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F73DD6">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rPr>
        <w:drawing>
          <wp:anchor distT="0" distB="0" distL="114300" distR="114300" simplePos="0" relativeHeight="251654144" behindDoc="1" locked="0" layoutInCell="1" allowOverlap="1" wp14:anchorId="204BDED1" wp14:editId="19AFAE8D">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rPr>
        <w:drawing>
          <wp:anchor distT="0" distB="0" distL="114300" distR="114300" simplePos="0" relativeHeight="251655168" behindDoc="1" locked="1" layoutInCell="1" allowOverlap="1" wp14:anchorId="5BB3C189" wp14:editId="1A1480B6">
            <wp:simplePos x="0" y="0"/>
            <wp:positionH relativeFrom="column">
              <wp:posOffset>-2226945</wp:posOffset>
            </wp:positionH>
            <wp:positionV relativeFrom="page">
              <wp:posOffset>2778125</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b/>
                <w:sz w:val="40"/>
                <w:szCs w:val="40"/>
              </w:rPr>
            </w:pPr>
            <w:r w:rsidRPr="00870C43">
              <w:rPr>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rPr>
            </w:pPr>
            <w:r>
              <w:rPr>
                <w:b/>
                <w:sz w:val="36"/>
                <w:szCs w:val="36"/>
              </w:rPr>
              <w:t>Vak</w:t>
            </w:r>
          </w:p>
        </w:tc>
        <w:tc>
          <w:tcPr>
            <w:tcW w:w="6120" w:type="dxa"/>
            <w:tcBorders>
              <w:left w:val="single" w:sz="4" w:space="0" w:color="00FFFF"/>
            </w:tcBorders>
            <w:vAlign w:val="center"/>
          </w:tcPr>
          <w:p w:rsidR="00DD6AFB" w:rsidRPr="00DD6AFB" w:rsidRDefault="00695051" w:rsidP="004F556A">
            <w:pPr>
              <w:widowControl w:val="0"/>
              <w:autoSpaceDE w:val="0"/>
              <w:autoSpaceDN w:val="0"/>
              <w:adjustRightInd w:val="0"/>
              <w:ind w:left="252"/>
              <w:rPr>
                <w:sz w:val="24"/>
              </w:rPr>
            </w:pPr>
            <w:r>
              <w:rPr>
                <w:b/>
                <w:bCs/>
                <w:sz w:val="48"/>
              </w:rPr>
              <w:t>A</w:t>
            </w:r>
            <w:r w:rsidR="008F2572">
              <w:rPr>
                <w:b/>
                <w:bCs/>
                <w:sz w:val="48"/>
              </w:rPr>
              <w:t>V</w:t>
            </w:r>
            <w:r>
              <w:rPr>
                <w:b/>
                <w:bCs/>
                <w:sz w:val="48"/>
              </w:rPr>
              <w:t xml:space="preserve"> </w:t>
            </w:r>
            <w:r w:rsidR="00D25F5B">
              <w:rPr>
                <w:b/>
                <w:bCs/>
                <w:sz w:val="48"/>
              </w:rPr>
              <w:t>Fysica</w:t>
            </w:r>
            <w:r w:rsidR="00DD6AFB">
              <w:rPr>
                <w:b/>
                <w:bCs/>
                <w:sz w:val="48"/>
              </w:rPr>
              <w:br/>
            </w:r>
            <w:r w:rsidR="004F556A" w:rsidRPr="004F556A">
              <w:rPr>
                <w:i/>
                <w:sz w:val="24"/>
              </w:rPr>
              <w:t>2014/967/3//D/</w:t>
            </w:r>
            <w:bookmarkStart w:id="15" w:name="_GoBack"/>
            <w:bookmarkEnd w:id="15"/>
          </w:p>
        </w:tc>
      </w:tr>
      <w:tr w:rsidR="00DD6AFB" w:rsidTr="00DD6AFB">
        <w:trPr>
          <w:trHeight w:val="1701"/>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sz w:val="36"/>
              </w:rPr>
            </w:pPr>
            <w:r>
              <w:rPr>
                <w:b/>
                <w:sz w:val="36"/>
              </w:rPr>
              <w:t>Studierichting</w:t>
            </w:r>
          </w:p>
        </w:tc>
        <w:tc>
          <w:tcPr>
            <w:tcW w:w="6120" w:type="dxa"/>
            <w:tcBorders>
              <w:left w:val="single" w:sz="4" w:space="0" w:color="00FFFF"/>
            </w:tcBorders>
            <w:vAlign w:val="center"/>
          </w:tcPr>
          <w:p w:rsidR="00695051" w:rsidRDefault="00695051" w:rsidP="00695051">
            <w:pPr>
              <w:widowControl w:val="0"/>
              <w:autoSpaceDE w:val="0"/>
              <w:autoSpaceDN w:val="0"/>
              <w:adjustRightInd w:val="0"/>
              <w:ind w:left="252"/>
              <w:rPr>
                <w:b/>
                <w:sz w:val="36"/>
                <w:szCs w:val="36"/>
              </w:rPr>
            </w:pPr>
          </w:p>
          <w:p w:rsidR="00695051" w:rsidRDefault="00695051" w:rsidP="00695051">
            <w:pPr>
              <w:widowControl w:val="0"/>
              <w:autoSpaceDE w:val="0"/>
              <w:autoSpaceDN w:val="0"/>
              <w:adjustRightInd w:val="0"/>
              <w:ind w:left="252"/>
              <w:rPr>
                <w:b/>
                <w:sz w:val="36"/>
                <w:szCs w:val="36"/>
              </w:rPr>
            </w:pPr>
          </w:p>
          <w:p w:rsidR="00695051" w:rsidRDefault="00695051" w:rsidP="00695051">
            <w:pPr>
              <w:widowControl w:val="0"/>
              <w:autoSpaceDE w:val="0"/>
              <w:autoSpaceDN w:val="0"/>
              <w:adjustRightInd w:val="0"/>
              <w:ind w:left="252"/>
              <w:rPr>
                <w:b/>
                <w:sz w:val="36"/>
                <w:szCs w:val="36"/>
              </w:rPr>
            </w:pPr>
          </w:p>
          <w:p w:rsidR="00DD6AFB" w:rsidRPr="00DD6AFB" w:rsidRDefault="00695051" w:rsidP="00F73DD6">
            <w:pPr>
              <w:widowControl w:val="0"/>
              <w:autoSpaceDE w:val="0"/>
              <w:autoSpaceDN w:val="0"/>
              <w:adjustRightInd w:val="0"/>
              <w:ind w:left="252"/>
              <w:rPr>
                <w:b/>
                <w:sz w:val="36"/>
                <w:szCs w:val="36"/>
              </w:rPr>
            </w:pPr>
            <w:r>
              <w:rPr>
                <w:b/>
                <w:sz w:val="36"/>
                <w:szCs w:val="36"/>
              </w:rPr>
              <w:t>Latijn-Wetenschappen</w:t>
            </w:r>
            <w:r>
              <w:rPr>
                <w:b/>
                <w:sz w:val="36"/>
                <w:szCs w:val="36"/>
              </w:rPr>
              <w:br/>
              <w:t>Moderne talen-Wetenschappen</w:t>
            </w:r>
            <w:r w:rsidR="009E58FC">
              <w:rPr>
                <w:b/>
                <w:sz w:val="36"/>
                <w:szCs w:val="36"/>
              </w:rPr>
              <w:br/>
            </w:r>
            <w:r w:rsidR="00F73DD6">
              <w:rPr>
                <w:b/>
                <w:sz w:val="36"/>
                <w:szCs w:val="36"/>
              </w:rPr>
              <w:t xml:space="preserve">Sportwetenschappen </w:t>
            </w:r>
            <w:r w:rsidR="009E58FC">
              <w:rPr>
                <w:b/>
                <w:sz w:val="36"/>
                <w:szCs w:val="36"/>
              </w:rPr>
              <w:t>Wetenschappen-Topsport</w:t>
            </w:r>
            <w:r>
              <w:rPr>
                <w:b/>
                <w:sz w:val="36"/>
                <w:szCs w:val="36"/>
              </w:rPr>
              <w:br/>
              <w:t>Wetenschappen-Wiskunde</w:t>
            </w:r>
          </w:p>
        </w:tc>
      </w:tr>
      <w:tr w:rsidR="00DD6AFB" w:rsidTr="00DD6AFB">
        <w:trPr>
          <w:trHeight w:val="1701"/>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sz w:val="36"/>
              </w:rPr>
            </w:pPr>
            <w:r w:rsidRPr="00870C43">
              <w:rPr>
                <w:b/>
                <w:sz w:val="36"/>
              </w:rPr>
              <w:t>Onderwijsvorm</w:t>
            </w:r>
          </w:p>
        </w:tc>
        <w:tc>
          <w:tcPr>
            <w:tcW w:w="6120" w:type="dxa"/>
            <w:tcBorders>
              <w:left w:val="single" w:sz="4" w:space="0" w:color="00FFFF"/>
            </w:tcBorders>
            <w:vAlign w:val="center"/>
          </w:tcPr>
          <w:p w:rsidR="00DD6AFB" w:rsidRPr="00695051" w:rsidRDefault="00695051" w:rsidP="00695051">
            <w:pPr>
              <w:widowControl w:val="0"/>
              <w:autoSpaceDE w:val="0"/>
              <w:autoSpaceDN w:val="0"/>
              <w:adjustRightInd w:val="0"/>
              <w:ind w:left="252"/>
              <w:rPr>
                <w:b/>
                <w:sz w:val="36"/>
                <w:szCs w:val="36"/>
              </w:rPr>
            </w:pPr>
            <w:r>
              <w:rPr>
                <w:b/>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rPr>
            </w:pPr>
            <w:r w:rsidRPr="00870C43">
              <w:rPr>
                <w:b/>
                <w:sz w:val="36"/>
              </w:rPr>
              <w:t>Graad</w:t>
            </w:r>
          </w:p>
        </w:tc>
        <w:tc>
          <w:tcPr>
            <w:tcW w:w="6120" w:type="dxa"/>
            <w:tcBorders>
              <w:left w:val="single" w:sz="4" w:space="0" w:color="00FFFF"/>
            </w:tcBorders>
            <w:vAlign w:val="center"/>
          </w:tcPr>
          <w:p w:rsidR="00DD6AFB" w:rsidRPr="00870C43" w:rsidRDefault="00695051" w:rsidP="00695051">
            <w:pPr>
              <w:widowControl w:val="0"/>
              <w:autoSpaceDE w:val="0"/>
              <w:autoSpaceDN w:val="0"/>
              <w:adjustRightInd w:val="0"/>
              <w:ind w:left="252"/>
              <w:rPr>
                <w:b/>
              </w:rPr>
            </w:pPr>
            <w:r>
              <w:rPr>
                <w:b/>
                <w:sz w:val="40"/>
              </w:rPr>
              <w:t xml:space="preserve">Derde </w:t>
            </w:r>
            <w:r w:rsidR="00DD6AFB" w:rsidRPr="00870C43">
              <w:rPr>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695051">
            <w:pPr>
              <w:widowControl w:val="0"/>
              <w:autoSpaceDE w:val="0"/>
              <w:autoSpaceDN w:val="0"/>
              <w:adjustRightInd w:val="0"/>
              <w:rPr>
                <w:b/>
                <w:sz w:val="36"/>
              </w:rPr>
            </w:pPr>
            <w:r w:rsidRPr="00870C43">
              <w:rPr>
                <w:b/>
                <w:bCs/>
                <w:sz w:val="36"/>
              </w:rPr>
              <w:t>Leerjaar</w:t>
            </w:r>
          </w:p>
        </w:tc>
        <w:tc>
          <w:tcPr>
            <w:tcW w:w="6120" w:type="dxa"/>
            <w:tcBorders>
              <w:left w:val="single" w:sz="4" w:space="0" w:color="00FFFF"/>
              <w:bottom w:val="single" w:sz="4" w:space="0" w:color="00FFFF"/>
            </w:tcBorders>
          </w:tcPr>
          <w:p w:rsidR="00DD6AFB" w:rsidRPr="00870C43" w:rsidRDefault="00DD6AFB" w:rsidP="00695051">
            <w:pPr>
              <w:widowControl w:val="0"/>
              <w:autoSpaceDE w:val="0"/>
              <w:autoSpaceDN w:val="0"/>
              <w:adjustRightInd w:val="0"/>
              <w:ind w:left="252"/>
              <w:rPr>
                <w:b/>
              </w:rPr>
            </w:pPr>
            <w:r w:rsidRPr="00870C43">
              <w:rPr>
                <w:b/>
                <w:sz w:val="40"/>
              </w:rPr>
              <w:t>Eerste leerjaar</w:t>
            </w:r>
            <w:r>
              <w:rPr>
                <w:b/>
                <w:sz w:val="40"/>
              </w:rPr>
              <w:br/>
            </w:r>
            <w:r w:rsidRPr="00870C43">
              <w:rPr>
                <w:b/>
                <w:sz w:val="40"/>
              </w:rPr>
              <w:t>Tweede leerjaar</w:t>
            </w:r>
          </w:p>
        </w:tc>
      </w:tr>
      <w:tr w:rsidR="00DD6AFB" w:rsidTr="00DD6AFB">
        <w:tc>
          <w:tcPr>
            <w:tcW w:w="3888" w:type="dxa"/>
            <w:tcBorders>
              <w:top w:val="single" w:sz="4" w:space="0" w:color="00FFFF"/>
              <w:bottom w:val="single" w:sz="4" w:space="0" w:color="00FFFF"/>
            </w:tcBorders>
          </w:tcPr>
          <w:p w:rsidR="00505660" w:rsidRDefault="00505660" w:rsidP="00695051">
            <w:pPr>
              <w:widowControl w:val="0"/>
              <w:autoSpaceDE w:val="0"/>
              <w:autoSpaceDN w:val="0"/>
              <w:adjustRightInd w:val="0"/>
              <w:rPr>
                <w:b/>
                <w:sz w:val="36"/>
              </w:rPr>
            </w:pPr>
          </w:p>
          <w:p w:rsidR="00DD6AFB" w:rsidRPr="00870C43" w:rsidRDefault="00DD6AFB" w:rsidP="00695051">
            <w:pPr>
              <w:widowControl w:val="0"/>
              <w:autoSpaceDE w:val="0"/>
              <w:autoSpaceDN w:val="0"/>
              <w:adjustRightInd w:val="0"/>
              <w:rPr>
                <w:b/>
                <w:bCs/>
                <w:sz w:val="36"/>
              </w:rPr>
            </w:pPr>
            <w:r w:rsidRPr="00870C43">
              <w:rPr>
                <w:b/>
                <w:sz w:val="36"/>
              </w:rPr>
              <w:t>Leerplannummer</w:t>
            </w:r>
          </w:p>
        </w:tc>
        <w:tc>
          <w:tcPr>
            <w:tcW w:w="6120" w:type="dxa"/>
            <w:tcBorders>
              <w:top w:val="single" w:sz="4" w:space="0" w:color="00FFFF"/>
              <w:bottom w:val="single" w:sz="4" w:space="0" w:color="00FFFF"/>
            </w:tcBorders>
          </w:tcPr>
          <w:p w:rsidR="00505660" w:rsidRPr="00505660" w:rsidRDefault="00505660" w:rsidP="00D25F5B">
            <w:pPr>
              <w:widowControl w:val="0"/>
              <w:autoSpaceDE w:val="0"/>
              <w:autoSpaceDN w:val="0"/>
              <w:adjustRightInd w:val="0"/>
              <w:ind w:left="252"/>
              <w:rPr>
                <w:b/>
                <w:bCs/>
                <w:sz w:val="36"/>
                <w:szCs w:val="36"/>
              </w:rPr>
            </w:pPr>
          </w:p>
          <w:p w:rsidR="00DD6AFB" w:rsidRPr="00870C43" w:rsidRDefault="00695051" w:rsidP="00D25F5B">
            <w:pPr>
              <w:widowControl w:val="0"/>
              <w:autoSpaceDE w:val="0"/>
              <w:autoSpaceDN w:val="0"/>
              <w:adjustRightInd w:val="0"/>
              <w:ind w:left="252"/>
              <w:rPr>
                <w:b/>
              </w:rPr>
            </w:pPr>
            <w:r>
              <w:rPr>
                <w:b/>
                <w:bCs/>
                <w:sz w:val="48"/>
              </w:rPr>
              <w:t>O/2/2014/2</w:t>
            </w:r>
            <w:r w:rsidR="00D25F5B">
              <w:rPr>
                <w:b/>
                <w:bCs/>
                <w:sz w:val="48"/>
              </w:rPr>
              <w:t>88</w:t>
            </w:r>
            <w:r w:rsidR="00DD6AFB" w:rsidRPr="00870C43">
              <w:rPr>
                <w:b/>
                <w:bCs/>
                <w:i/>
                <w:iCs w:val="0"/>
                <w:sz w:val="48"/>
              </w:rPr>
              <w:br/>
            </w:r>
            <w:r w:rsidR="00DD6AFB" w:rsidRPr="0022489F">
              <w:rPr>
                <w:i/>
                <w:iCs w:val="0"/>
                <w:sz w:val="24"/>
              </w:rPr>
              <w:t xml:space="preserve">Vervangt leerplan </w:t>
            </w:r>
            <w:r w:rsidR="00AF6D22">
              <w:rPr>
                <w:i/>
                <w:iCs w:val="0"/>
                <w:sz w:val="24"/>
              </w:rPr>
              <w:t>O/2/200</w:t>
            </w:r>
            <w:r w:rsidR="00D25F5B">
              <w:rPr>
                <w:i/>
                <w:iCs w:val="0"/>
                <w:sz w:val="24"/>
              </w:rPr>
              <w:t>6</w:t>
            </w:r>
            <w:r w:rsidR="00AF6D22">
              <w:rPr>
                <w:i/>
                <w:iCs w:val="0"/>
                <w:sz w:val="24"/>
              </w:rPr>
              <w:t>/2</w:t>
            </w:r>
            <w:r w:rsidR="00D25F5B">
              <w:rPr>
                <w:i/>
                <w:iCs w:val="0"/>
                <w:sz w:val="24"/>
              </w:rPr>
              <w:t>88</w:t>
            </w:r>
            <w:r w:rsidR="00DD6AFB" w:rsidRPr="0022489F">
              <w:rPr>
                <w:i/>
                <w:iCs w:val="0"/>
                <w:sz w:val="24"/>
              </w:rPr>
              <w:br/>
            </w:r>
            <w:r w:rsidR="00FB7486">
              <w:rPr>
                <w:i/>
                <w:iCs w:val="0"/>
                <w:sz w:val="24"/>
              </w:rPr>
              <w:t>vanaf 1 september 20</w:t>
            </w:r>
            <w:r>
              <w:rPr>
                <w:i/>
                <w:iCs w:val="0"/>
                <w:sz w:val="24"/>
              </w:rPr>
              <w:t>14</w:t>
            </w:r>
            <w:r w:rsidR="00FB7486">
              <w:rPr>
                <w:i/>
                <w:iCs w:val="0"/>
                <w:sz w:val="24"/>
              </w:rPr>
              <w:t xml:space="preserve"> in </w:t>
            </w:r>
            <w:r w:rsidR="00AE3EE2">
              <w:rPr>
                <w:i/>
                <w:iCs w:val="0"/>
                <w:sz w:val="24"/>
              </w:rPr>
              <w:t>het eerste leerjaar</w:t>
            </w:r>
            <w:r w:rsidR="00AE3EE2">
              <w:rPr>
                <w:i/>
                <w:iCs w:val="0"/>
                <w:sz w:val="24"/>
              </w:rPr>
              <w:br/>
              <w:t xml:space="preserve">vanaf 1 september 2015 in </w:t>
            </w:r>
            <w:r w:rsidR="00FB7486">
              <w:rPr>
                <w:i/>
                <w:iCs w:val="0"/>
                <w:sz w:val="24"/>
              </w:rPr>
              <w:t>beide leerjaren</w:t>
            </w:r>
          </w:p>
        </w:tc>
      </w:tr>
    </w:tbl>
    <w:p w:rsidR="00324E75" w:rsidRDefault="00324E75" w:rsidP="00DD6AFB">
      <w:pPr>
        <w:tabs>
          <w:tab w:val="left" w:pos="-1414"/>
          <w:tab w:val="left" w:pos="-848"/>
          <w:tab w:val="left" w:pos="-282"/>
          <w:tab w:val="left" w:pos="3119"/>
        </w:tabs>
      </w:pPr>
    </w:p>
    <w:p w:rsidR="00324E75" w:rsidRDefault="00324E75" w:rsidP="00324E75"/>
    <w:p w:rsidR="004E3F5B" w:rsidRPr="00324E75" w:rsidRDefault="004E3F5B" w:rsidP="00324E75">
      <w:pPr>
        <w:sectPr w:rsidR="004E3F5B" w:rsidRPr="00324E75" w:rsidSect="009B409E">
          <w:headerReference w:type="even" r:id="rId11"/>
          <w:headerReference w:type="default" r:id="rId12"/>
          <w:headerReference w:type="first" r:id="rId13"/>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r w:rsidRPr="0077260F">
        <w:rPr>
          <w:b/>
          <w:sz w:val="28"/>
          <w:szCs w:val="28"/>
        </w:rPr>
        <w:lastRenderedPageBreak/>
        <w:t>Inhoudstafel</w:t>
      </w:r>
    </w:p>
    <w:p w:rsidR="005E1B88" w:rsidRDefault="005E1B88" w:rsidP="005E1B88"/>
    <w:p w:rsidR="00505660" w:rsidRDefault="00505660" w:rsidP="005E1B88"/>
    <w:p w:rsidR="00505660" w:rsidRDefault="00505660">
      <w:pPr>
        <w:pStyle w:val="Inhopg1"/>
        <w:rPr>
          <w:rFonts w:asciiTheme="minorHAnsi" w:eastAsiaTheme="minorEastAsia" w:hAnsiTheme="minorHAnsi" w:cstheme="minorBidi"/>
          <w:iCs w:val="0"/>
          <w:noProof/>
          <w:sz w:val="22"/>
          <w:szCs w:val="22"/>
        </w:rPr>
      </w:pPr>
      <w:r>
        <w:fldChar w:fldCharType="begin"/>
      </w:r>
      <w:r>
        <w:instrText xml:space="preserve"> TOC \o "1-1" \h \z \u \t "Kop 2;2" </w:instrText>
      </w:r>
      <w:r>
        <w:fldChar w:fldCharType="separate"/>
      </w:r>
      <w:hyperlink w:anchor="_Toc378340058" w:history="1">
        <w:r w:rsidRPr="005D314E">
          <w:rPr>
            <w:rStyle w:val="Hyperlink"/>
            <w:noProof/>
          </w:rPr>
          <w:t>Woord vooraf</w:t>
        </w:r>
        <w:r>
          <w:rPr>
            <w:noProof/>
            <w:webHidden/>
          </w:rPr>
          <w:tab/>
        </w:r>
        <w:r>
          <w:rPr>
            <w:noProof/>
            <w:webHidden/>
          </w:rPr>
          <w:fldChar w:fldCharType="begin"/>
        </w:r>
        <w:r>
          <w:rPr>
            <w:noProof/>
            <w:webHidden/>
          </w:rPr>
          <w:instrText xml:space="preserve"> PAGEREF _Toc378340058 \h </w:instrText>
        </w:r>
        <w:r>
          <w:rPr>
            <w:noProof/>
            <w:webHidden/>
          </w:rPr>
        </w:r>
        <w:r>
          <w:rPr>
            <w:noProof/>
            <w:webHidden/>
          </w:rPr>
          <w:fldChar w:fldCharType="separate"/>
        </w:r>
        <w:r>
          <w:rPr>
            <w:noProof/>
            <w:webHidden/>
          </w:rPr>
          <w:t>3</w:t>
        </w:r>
        <w:r>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59" w:history="1">
        <w:r w:rsidR="00505660" w:rsidRPr="005D314E">
          <w:rPr>
            <w:rStyle w:val="Hyperlink"/>
            <w:noProof/>
          </w:rPr>
          <w:t>1</w:t>
        </w:r>
        <w:r w:rsidR="00505660">
          <w:rPr>
            <w:rFonts w:asciiTheme="minorHAnsi" w:eastAsiaTheme="minorEastAsia" w:hAnsiTheme="minorHAnsi" w:cstheme="minorBidi"/>
            <w:iCs w:val="0"/>
            <w:noProof/>
            <w:sz w:val="22"/>
            <w:szCs w:val="22"/>
          </w:rPr>
          <w:tab/>
        </w:r>
        <w:r w:rsidR="00505660" w:rsidRPr="005D314E">
          <w:rPr>
            <w:rStyle w:val="Hyperlink"/>
            <w:noProof/>
          </w:rPr>
          <w:t>Autonomie van de school</w:t>
        </w:r>
        <w:r w:rsidR="00505660">
          <w:rPr>
            <w:noProof/>
            <w:webHidden/>
          </w:rPr>
          <w:tab/>
        </w:r>
        <w:r w:rsidR="00505660">
          <w:rPr>
            <w:noProof/>
            <w:webHidden/>
          </w:rPr>
          <w:fldChar w:fldCharType="begin"/>
        </w:r>
        <w:r w:rsidR="00505660">
          <w:rPr>
            <w:noProof/>
            <w:webHidden/>
          </w:rPr>
          <w:instrText xml:space="preserve"> PAGEREF _Toc378340059 \h </w:instrText>
        </w:r>
        <w:r w:rsidR="00505660">
          <w:rPr>
            <w:noProof/>
            <w:webHidden/>
          </w:rPr>
        </w:r>
        <w:r w:rsidR="00505660">
          <w:rPr>
            <w:noProof/>
            <w:webHidden/>
          </w:rPr>
          <w:fldChar w:fldCharType="separate"/>
        </w:r>
        <w:r w:rsidR="00505660">
          <w:rPr>
            <w:noProof/>
            <w:webHidden/>
          </w:rPr>
          <w:t>4</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60" w:history="1">
        <w:r w:rsidR="00505660" w:rsidRPr="005D314E">
          <w:rPr>
            <w:rStyle w:val="Hyperlink"/>
            <w:noProof/>
          </w:rPr>
          <w:t>2</w:t>
        </w:r>
        <w:r w:rsidR="00505660">
          <w:rPr>
            <w:rFonts w:asciiTheme="minorHAnsi" w:eastAsiaTheme="minorEastAsia" w:hAnsiTheme="minorHAnsi" w:cstheme="minorBidi"/>
            <w:iCs w:val="0"/>
            <w:noProof/>
            <w:sz w:val="22"/>
            <w:szCs w:val="22"/>
          </w:rPr>
          <w:tab/>
        </w:r>
        <w:r w:rsidR="00505660" w:rsidRPr="005D314E">
          <w:rPr>
            <w:rStyle w:val="Hyperlink"/>
            <w:noProof/>
          </w:rPr>
          <w:t>Lessentabel</w:t>
        </w:r>
        <w:r w:rsidR="00505660">
          <w:rPr>
            <w:noProof/>
            <w:webHidden/>
          </w:rPr>
          <w:tab/>
        </w:r>
        <w:r w:rsidR="00505660">
          <w:rPr>
            <w:noProof/>
            <w:webHidden/>
          </w:rPr>
          <w:fldChar w:fldCharType="begin"/>
        </w:r>
        <w:r w:rsidR="00505660">
          <w:rPr>
            <w:noProof/>
            <w:webHidden/>
          </w:rPr>
          <w:instrText xml:space="preserve"> PAGEREF _Toc378340060 \h </w:instrText>
        </w:r>
        <w:r w:rsidR="00505660">
          <w:rPr>
            <w:noProof/>
            <w:webHidden/>
          </w:rPr>
        </w:r>
        <w:r w:rsidR="00505660">
          <w:rPr>
            <w:noProof/>
            <w:webHidden/>
          </w:rPr>
          <w:fldChar w:fldCharType="separate"/>
        </w:r>
        <w:r w:rsidR="00505660">
          <w:rPr>
            <w:noProof/>
            <w:webHidden/>
          </w:rPr>
          <w:t>6</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61" w:history="1">
        <w:r w:rsidR="00505660" w:rsidRPr="005D314E">
          <w:rPr>
            <w:rStyle w:val="Hyperlink"/>
            <w:noProof/>
          </w:rPr>
          <w:t>3</w:t>
        </w:r>
        <w:r w:rsidR="00505660">
          <w:rPr>
            <w:rFonts w:asciiTheme="minorHAnsi" w:eastAsiaTheme="minorEastAsia" w:hAnsiTheme="minorHAnsi" w:cstheme="minorBidi"/>
            <w:iCs w:val="0"/>
            <w:noProof/>
            <w:sz w:val="22"/>
            <w:szCs w:val="22"/>
          </w:rPr>
          <w:tab/>
        </w:r>
        <w:r w:rsidR="00505660" w:rsidRPr="005D314E">
          <w:rPr>
            <w:rStyle w:val="Hyperlink"/>
            <w:noProof/>
          </w:rPr>
          <w:t>Doelgroep</w:t>
        </w:r>
        <w:r w:rsidR="00505660">
          <w:rPr>
            <w:noProof/>
            <w:webHidden/>
          </w:rPr>
          <w:tab/>
        </w:r>
        <w:r w:rsidR="00505660">
          <w:rPr>
            <w:noProof/>
            <w:webHidden/>
          </w:rPr>
          <w:fldChar w:fldCharType="begin"/>
        </w:r>
        <w:r w:rsidR="00505660">
          <w:rPr>
            <w:noProof/>
            <w:webHidden/>
          </w:rPr>
          <w:instrText xml:space="preserve"> PAGEREF _Toc378340061 \h </w:instrText>
        </w:r>
        <w:r w:rsidR="00505660">
          <w:rPr>
            <w:noProof/>
            <w:webHidden/>
          </w:rPr>
        </w:r>
        <w:r w:rsidR="00505660">
          <w:rPr>
            <w:noProof/>
            <w:webHidden/>
          </w:rPr>
          <w:fldChar w:fldCharType="separate"/>
        </w:r>
        <w:r w:rsidR="00505660">
          <w:rPr>
            <w:noProof/>
            <w:webHidden/>
          </w:rPr>
          <w:t>7</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62" w:history="1">
        <w:r w:rsidR="00505660" w:rsidRPr="005D314E">
          <w:rPr>
            <w:rStyle w:val="Hyperlink"/>
            <w:noProof/>
          </w:rPr>
          <w:t>4</w:t>
        </w:r>
        <w:r w:rsidR="00505660">
          <w:rPr>
            <w:rFonts w:asciiTheme="minorHAnsi" w:eastAsiaTheme="minorEastAsia" w:hAnsiTheme="minorHAnsi" w:cstheme="minorBidi"/>
            <w:iCs w:val="0"/>
            <w:noProof/>
            <w:sz w:val="22"/>
            <w:szCs w:val="22"/>
          </w:rPr>
          <w:tab/>
        </w:r>
        <w:r w:rsidR="00505660" w:rsidRPr="005D314E">
          <w:rPr>
            <w:rStyle w:val="Hyperlink"/>
            <w:noProof/>
          </w:rPr>
          <w:t>Opbouw van het leerplan</w:t>
        </w:r>
        <w:r w:rsidR="00505660">
          <w:rPr>
            <w:noProof/>
            <w:webHidden/>
          </w:rPr>
          <w:tab/>
        </w:r>
        <w:r w:rsidR="00505660">
          <w:rPr>
            <w:noProof/>
            <w:webHidden/>
          </w:rPr>
          <w:fldChar w:fldCharType="begin"/>
        </w:r>
        <w:r w:rsidR="00505660">
          <w:rPr>
            <w:noProof/>
            <w:webHidden/>
          </w:rPr>
          <w:instrText xml:space="preserve"> PAGEREF _Toc378340062 \h </w:instrText>
        </w:r>
        <w:r w:rsidR="00505660">
          <w:rPr>
            <w:noProof/>
            <w:webHidden/>
          </w:rPr>
        </w:r>
        <w:r w:rsidR="00505660">
          <w:rPr>
            <w:noProof/>
            <w:webHidden/>
          </w:rPr>
          <w:fldChar w:fldCharType="separate"/>
        </w:r>
        <w:r w:rsidR="00505660">
          <w:rPr>
            <w:noProof/>
            <w:webHidden/>
          </w:rPr>
          <w:t>8</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63" w:history="1">
        <w:r w:rsidR="00505660" w:rsidRPr="005D314E">
          <w:rPr>
            <w:rStyle w:val="Hyperlink"/>
            <w:noProof/>
          </w:rPr>
          <w:t>5</w:t>
        </w:r>
        <w:r w:rsidR="00505660">
          <w:rPr>
            <w:rFonts w:asciiTheme="minorHAnsi" w:eastAsiaTheme="minorEastAsia" w:hAnsiTheme="minorHAnsi" w:cstheme="minorBidi"/>
            <w:iCs w:val="0"/>
            <w:noProof/>
            <w:sz w:val="22"/>
            <w:szCs w:val="22"/>
          </w:rPr>
          <w:tab/>
        </w:r>
        <w:r w:rsidR="00505660" w:rsidRPr="005D314E">
          <w:rPr>
            <w:rStyle w:val="Hyperlink"/>
            <w:noProof/>
          </w:rPr>
          <w:t>Leerplandoelstellingen en leerinhouden</w:t>
        </w:r>
        <w:r w:rsidR="00505660">
          <w:rPr>
            <w:noProof/>
            <w:webHidden/>
          </w:rPr>
          <w:tab/>
        </w:r>
        <w:r w:rsidR="00505660">
          <w:rPr>
            <w:noProof/>
            <w:webHidden/>
          </w:rPr>
          <w:fldChar w:fldCharType="begin"/>
        </w:r>
        <w:r w:rsidR="00505660">
          <w:rPr>
            <w:noProof/>
            <w:webHidden/>
          </w:rPr>
          <w:instrText xml:space="preserve"> PAGEREF _Toc378340063 \h </w:instrText>
        </w:r>
        <w:r w:rsidR="00505660">
          <w:rPr>
            <w:noProof/>
            <w:webHidden/>
          </w:rPr>
        </w:r>
        <w:r w:rsidR="00505660">
          <w:rPr>
            <w:noProof/>
            <w:webHidden/>
          </w:rPr>
          <w:fldChar w:fldCharType="separate"/>
        </w:r>
        <w:r w:rsidR="00505660">
          <w:rPr>
            <w:noProof/>
            <w:webHidden/>
          </w:rPr>
          <w:t>37</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4" w:history="1">
        <w:r w:rsidR="00505660" w:rsidRPr="005D314E">
          <w:rPr>
            <w:rStyle w:val="Hyperlink"/>
            <w:noProof/>
          </w:rPr>
          <w:t>5.1</w:t>
        </w:r>
        <w:r w:rsidR="00505660">
          <w:rPr>
            <w:rFonts w:asciiTheme="minorHAnsi" w:eastAsiaTheme="minorEastAsia" w:hAnsiTheme="minorHAnsi" w:cstheme="minorBidi"/>
            <w:iCs w:val="0"/>
            <w:noProof/>
            <w:sz w:val="22"/>
            <w:lang w:val="nl-BE"/>
          </w:rPr>
          <w:tab/>
        </w:r>
        <w:r w:rsidR="00505660" w:rsidRPr="005D314E">
          <w:rPr>
            <w:rStyle w:val="Hyperlink"/>
            <w:noProof/>
          </w:rPr>
          <w:t>Algemene doelstellingen en sleutelcompetenties voor het vak/voor de studierichting</w:t>
        </w:r>
        <w:r w:rsidR="00505660">
          <w:rPr>
            <w:noProof/>
            <w:webHidden/>
          </w:rPr>
          <w:tab/>
        </w:r>
        <w:r w:rsidR="00505660">
          <w:rPr>
            <w:noProof/>
            <w:webHidden/>
          </w:rPr>
          <w:fldChar w:fldCharType="begin"/>
        </w:r>
        <w:r w:rsidR="00505660">
          <w:rPr>
            <w:noProof/>
            <w:webHidden/>
          </w:rPr>
          <w:instrText xml:space="preserve"> PAGEREF _Toc378340064 \h </w:instrText>
        </w:r>
        <w:r w:rsidR="00505660">
          <w:rPr>
            <w:noProof/>
            <w:webHidden/>
          </w:rPr>
        </w:r>
        <w:r w:rsidR="00505660">
          <w:rPr>
            <w:noProof/>
            <w:webHidden/>
          </w:rPr>
          <w:fldChar w:fldCharType="separate"/>
        </w:r>
        <w:r w:rsidR="00505660">
          <w:rPr>
            <w:noProof/>
            <w:webHidden/>
          </w:rPr>
          <w:t>38</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5" w:history="1">
        <w:r w:rsidR="00505660" w:rsidRPr="005D314E">
          <w:rPr>
            <w:rStyle w:val="Hyperlink"/>
            <w:noProof/>
          </w:rPr>
          <w:t>5.2</w:t>
        </w:r>
        <w:r w:rsidR="00505660">
          <w:rPr>
            <w:rFonts w:asciiTheme="minorHAnsi" w:eastAsiaTheme="minorEastAsia" w:hAnsiTheme="minorHAnsi" w:cstheme="minorBidi"/>
            <w:iCs w:val="0"/>
            <w:noProof/>
            <w:sz w:val="22"/>
            <w:lang w:val="nl-BE"/>
          </w:rPr>
          <w:tab/>
        </w:r>
        <w:r w:rsidR="00505660" w:rsidRPr="005D314E">
          <w:rPr>
            <w:rStyle w:val="Hyperlink"/>
            <w:noProof/>
          </w:rPr>
          <w:t>Taalontwikkelend vakonderwijs voor de derde graad</w:t>
        </w:r>
        <w:r w:rsidR="00505660">
          <w:rPr>
            <w:noProof/>
            <w:webHidden/>
          </w:rPr>
          <w:tab/>
        </w:r>
        <w:r w:rsidR="00505660">
          <w:rPr>
            <w:noProof/>
            <w:webHidden/>
          </w:rPr>
          <w:fldChar w:fldCharType="begin"/>
        </w:r>
        <w:r w:rsidR="00505660">
          <w:rPr>
            <w:noProof/>
            <w:webHidden/>
          </w:rPr>
          <w:instrText xml:space="preserve"> PAGEREF _Toc378340065 \h </w:instrText>
        </w:r>
        <w:r w:rsidR="00505660">
          <w:rPr>
            <w:noProof/>
            <w:webHidden/>
          </w:rPr>
        </w:r>
        <w:r w:rsidR="00505660">
          <w:rPr>
            <w:noProof/>
            <w:webHidden/>
          </w:rPr>
          <w:fldChar w:fldCharType="separate"/>
        </w:r>
        <w:r w:rsidR="00505660">
          <w:rPr>
            <w:noProof/>
            <w:webHidden/>
          </w:rPr>
          <w:t>41</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6" w:history="1">
        <w:r w:rsidR="00505660" w:rsidRPr="005D314E">
          <w:rPr>
            <w:rStyle w:val="Hyperlink"/>
            <w:noProof/>
          </w:rPr>
          <w:t>5.3</w:t>
        </w:r>
        <w:r w:rsidR="00505660">
          <w:rPr>
            <w:rFonts w:asciiTheme="minorHAnsi" w:eastAsiaTheme="minorEastAsia" w:hAnsiTheme="minorHAnsi" w:cstheme="minorBidi"/>
            <w:iCs w:val="0"/>
            <w:noProof/>
            <w:sz w:val="22"/>
            <w:lang w:val="nl-BE"/>
          </w:rPr>
          <w:tab/>
        </w:r>
        <w:r w:rsidR="00505660" w:rsidRPr="005D314E">
          <w:rPr>
            <w:rStyle w:val="Hyperlink"/>
            <w:noProof/>
          </w:rPr>
          <w:t>ICT-integratie in het vak voor de derde graad</w:t>
        </w:r>
        <w:r w:rsidR="00505660">
          <w:rPr>
            <w:noProof/>
            <w:webHidden/>
          </w:rPr>
          <w:tab/>
        </w:r>
        <w:r w:rsidR="00505660">
          <w:rPr>
            <w:noProof/>
            <w:webHidden/>
          </w:rPr>
          <w:fldChar w:fldCharType="begin"/>
        </w:r>
        <w:r w:rsidR="00505660">
          <w:rPr>
            <w:noProof/>
            <w:webHidden/>
          </w:rPr>
          <w:instrText xml:space="preserve"> PAGEREF _Toc378340066 \h </w:instrText>
        </w:r>
        <w:r w:rsidR="00505660">
          <w:rPr>
            <w:noProof/>
            <w:webHidden/>
          </w:rPr>
        </w:r>
        <w:r w:rsidR="00505660">
          <w:rPr>
            <w:noProof/>
            <w:webHidden/>
          </w:rPr>
          <w:fldChar w:fldCharType="separate"/>
        </w:r>
        <w:r w:rsidR="00505660">
          <w:rPr>
            <w:noProof/>
            <w:webHidden/>
          </w:rPr>
          <w:t>43</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7" w:history="1">
        <w:r w:rsidR="00505660" w:rsidRPr="005D314E">
          <w:rPr>
            <w:rStyle w:val="Hyperlink"/>
            <w:noProof/>
          </w:rPr>
          <w:t>5.4</w:t>
        </w:r>
        <w:r w:rsidR="00505660">
          <w:rPr>
            <w:rFonts w:asciiTheme="minorHAnsi" w:eastAsiaTheme="minorEastAsia" w:hAnsiTheme="minorHAnsi" w:cstheme="minorBidi"/>
            <w:iCs w:val="0"/>
            <w:noProof/>
            <w:sz w:val="22"/>
            <w:lang w:val="nl-BE"/>
          </w:rPr>
          <w:tab/>
        </w:r>
        <w:r w:rsidR="00505660" w:rsidRPr="005D314E">
          <w:rPr>
            <w:rStyle w:val="Hyperlink"/>
            <w:noProof/>
          </w:rPr>
          <w:t>Wetenschappelijke vaardigheden/onderzoekscompetentie</w:t>
        </w:r>
        <w:r w:rsidR="00505660">
          <w:rPr>
            <w:noProof/>
            <w:webHidden/>
          </w:rPr>
          <w:tab/>
        </w:r>
        <w:r w:rsidR="00505660">
          <w:rPr>
            <w:noProof/>
            <w:webHidden/>
          </w:rPr>
          <w:fldChar w:fldCharType="begin"/>
        </w:r>
        <w:r w:rsidR="00505660">
          <w:rPr>
            <w:noProof/>
            <w:webHidden/>
          </w:rPr>
          <w:instrText xml:space="preserve"> PAGEREF _Toc378340067 \h </w:instrText>
        </w:r>
        <w:r w:rsidR="00505660">
          <w:rPr>
            <w:noProof/>
            <w:webHidden/>
          </w:rPr>
        </w:r>
        <w:r w:rsidR="00505660">
          <w:rPr>
            <w:noProof/>
            <w:webHidden/>
          </w:rPr>
          <w:fldChar w:fldCharType="separate"/>
        </w:r>
        <w:r w:rsidR="00505660">
          <w:rPr>
            <w:noProof/>
            <w:webHidden/>
          </w:rPr>
          <w:t>45</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8" w:history="1">
        <w:r w:rsidR="00505660" w:rsidRPr="005D314E">
          <w:rPr>
            <w:rStyle w:val="Hyperlink"/>
            <w:noProof/>
          </w:rPr>
          <w:t>5.5</w:t>
        </w:r>
        <w:r w:rsidR="00505660">
          <w:rPr>
            <w:rFonts w:asciiTheme="minorHAnsi" w:eastAsiaTheme="minorEastAsia" w:hAnsiTheme="minorHAnsi" w:cstheme="minorBidi"/>
            <w:iCs w:val="0"/>
            <w:noProof/>
            <w:sz w:val="22"/>
            <w:lang w:val="nl-BE"/>
          </w:rPr>
          <w:tab/>
        </w:r>
        <w:r w:rsidR="00505660" w:rsidRPr="005D314E">
          <w:rPr>
            <w:rStyle w:val="Hyperlink"/>
            <w:noProof/>
          </w:rPr>
          <w:t>Wetenschap en samenleving</w:t>
        </w:r>
        <w:r w:rsidR="00505660">
          <w:rPr>
            <w:noProof/>
            <w:webHidden/>
          </w:rPr>
          <w:tab/>
        </w:r>
        <w:r w:rsidR="00505660">
          <w:rPr>
            <w:noProof/>
            <w:webHidden/>
          </w:rPr>
          <w:fldChar w:fldCharType="begin"/>
        </w:r>
        <w:r w:rsidR="00505660">
          <w:rPr>
            <w:noProof/>
            <w:webHidden/>
          </w:rPr>
          <w:instrText xml:space="preserve"> PAGEREF _Toc378340068 \h </w:instrText>
        </w:r>
        <w:r w:rsidR="00505660">
          <w:rPr>
            <w:noProof/>
            <w:webHidden/>
          </w:rPr>
        </w:r>
        <w:r w:rsidR="00505660">
          <w:rPr>
            <w:noProof/>
            <w:webHidden/>
          </w:rPr>
          <w:fldChar w:fldCharType="separate"/>
        </w:r>
        <w:r w:rsidR="00505660">
          <w:rPr>
            <w:noProof/>
            <w:webHidden/>
          </w:rPr>
          <w:t>48</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69" w:history="1">
        <w:r w:rsidR="00505660" w:rsidRPr="005D314E">
          <w:rPr>
            <w:rStyle w:val="Hyperlink"/>
            <w:noProof/>
          </w:rPr>
          <w:t>5.6</w:t>
        </w:r>
        <w:r w:rsidR="00505660">
          <w:rPr>
            <w:rFonts w:asciiTheme="minorHAnsi" w:eastAsiaTheme="minorEastAsia" w:hAnsiTheme="minorHAnsi" w:cstheme="minorBidi"/>
            <w:iCs w:val="0"/>
            <w:noProof/>
            <w:sz w:val="22"/>
            <w:lang w:val="nl-BE"/>
          </w:rPr>
          <w:tab/>
        </w:r>
        <w:r w:rsidR="00505660" w:rsidRPr="005D314E">
          <w:rPr>
            <w:rStyle w:val="Hyperlink"/>
            <w:noProof/>
          </w:rPr>
          <w:t>Mechanica (kracht, beweging en energie)</w:t>
        </w:r>
        <w:r w:rsidR="00505660">
          <w:rPr>
            <w:noProof/>
            <w:webHidden/>
          </w:rPr>
          <w:tab/>
        </w:r>
        <w:r w:rsidR="00505660">
          <w:rPr>
            <w:noProof/>
            <w:webHidden/>
          </w:rPr>
          <w:fldChar w:fldCharType="begin"/>
        </w:r>
        <w:r w:rsidR="00505660">
          <w:rPr>
            <w:noProof/>
            <w:webHidden/>
          </w:rPr>
          <w:instrText xml:space="preserve"> PAGEREF _Toc378340069 \h </w:instrText>
        </w:r>
        <w:r w:rsidR="00505660">
          <w:rPr>
            <w:noProof/>
            <w:webHidden/>
          </w:rPr>
        </w:r>
        <w:r w:rsidR="00505660">
          <w:rPr>
            <w:noProof/>
            <w:webHidden/>
          </w:rPr>
          <w:fldChar w:fldCharType="separate"/>
        </w:r>
        <w:r w:rsidR="00505660">
          <w:rPr>
            <w:noProof/>
            <w:webHidden/>
          </w:rPr>
          <w:t>50</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70" w:history="1">
        <w:r w:rsidR="00505660" w:rsidRPr="005D314E">
          <w:rPr>
            <w:rStyle w:val="Hyperlink"/>
            <w:noProof/>
          </w:rPr>
          <w:t>5.7</w:t>
        </w:r>
        <w:r w:rsidR="00505660">
          <w:rPr>
            <w:rFonts w:asciiTheme="minorHAnsi" w:eastAsiaTheme="minorEastAsia" w:hAnsiTheme="minorHAnsi" w:cstheme="minorBidi"/>
            <w:iCs w:val="0"/>
            <w:noProof/>
            <w:sz w:val="22"/>
            <w:lang w:val="nl-BE"/>
          </w:rPr>
          <w:tab/>
        </w:r>
        <w:r w:rsidR="00505660" w:rsidRPr="005D314E">
          <w:rPr>
            <w:rStyle w:val="Hyperlink"/>
            <w:noProof/>
          </w:rPr>
          <w:t>Elektriciteit en magnetisme</w:t>
        </w:r>
        <w:r w:rsidR="00505660">
          <w:rPr>
            <w:noProof/>
            <w:webHidden/>
          </w:rPr>
          <w:tab/>
        </w:r>
        <w:r w:rsidR="00505660">
          <w:rPr>
            <w:noProof/>
            <w:webHidden/>
          </w:rPr>
          <w:fldChar w:fldCharType="begin"/>
        </w:r>
        <w:r w:rsidR="00505660">
          <w:rPr>
            <w:noProof/>
            <w:webHidden/>
          </w:rPr>
          <w:instrText xml:space="preserve"> PAGEREF _Toc378340070 \h </w:instrText>
        </w:r>
        <w:r w:rsidR="00505660">
          <w:rPr>
            <w:noProof/>
            <w:webHidden/>
          </w:rPr>
        </w:r>
        <w:r w:rsidR="00505660">
          <w:rPr>
            <w:noProof/>
            <w:webHidden/>
          </w:rPr>
          <w:fldChar w:fldCharType="separate"/>
        </w:r>
        <w:r w:rsidR="00505660">
          <w:rPr>
            <w:noProof/>
            <w:webHidden/>
          </w:rPr>
          <w:t>53</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71" w:history="1">
        <w:r w:rsidR="00505660" w:rsidRPr="005D314E">
          <w:rPr>
            <w:rStyle w:val="Hyperlink"/>
            <w:noProof/>
          </w:rPr>
          <w:t>5.8</w:t>
        </w:r>
        <w:r w:rsidR="00505660">
          <w:rPr>
            <w:rFonts w:asciiTheme="minorHAnsi" w:eastAsiaTheme="minorEastAsia" w:hAnsiTheme="minorHAnsi" w:cstheme="minorBidi"/>
            <w:iCs w:val="0"/>
            <w:noProof/>
            <w:sz w:val="22"/>
            <w:lang w:val="nl-BE"/>
          </w:rPr>
          <w:tab/>
        </w:r>
        <w:r w:rsidR="00505660" w:rsidRPr="005D314E">
          <w:rPr>
            <w:rStyle w:val="Hyperlink"/>
            <w:noProof/>
          </w:rPr>
          <w:t>Trillingen en golven</w:t>
        </w:r>
        <w:r w:rsidR="00505660">
          <w:rPr>
            <w:noProof/>
            <w:webHidden/>
          </w:rPr>
          <w:tab/>
        </w:r>
        <w:r w:rsidR="00505660">
          <w:rPr>
            <w:noProof/>
            <w:webHidden/>
          </w:rPr>
          <w:fldChar w:fldCharType="begin"/>
        </w:r>
        <w:r w:rsidR="00505660">
          <w:rPr>
            <w:noProof/>
            <w:webHidden/>
          </w:rPr>
          <w:instrText xml:space="preserve"> PAGEREF _Toc378340071 \h </w:instrText>
        </w:r>
        <w:r w:rsidR="00505660">
          <w:rPr>
            <w:noProof/>
            <w:webHidden/>
          </w:rPr>
        </w:r>
        <w:r w:rsidR="00505660">
          <w:rPr>
            <w:noProof/>
            <w:webHidden/>
          </w:rPr>
          <w:fldChar w:fldCharType="separate"/>
        </w:r>
        <w:r w:rsidR="00505660">
          <w:rPr>
            <w:noProof/>
            <w:webHidden/>
          </w:rPr>
          <w:t>58</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72" w:history="1">
        <w:r w:rsidR="00505660" w:rsidRPr="005D314E">
          <w:rPr>
            <w:rStyle w:val="Hyperlink"/>
            <w:noProof/>
          </w:rPr>
          <w:t>5.9</w:t>
        </w:r>
        <w:r w:rsidR="00505660">
          <w:rPr>
            <w:rFonts w:asciiTheme="minorHAnsi" w:eastAsiaTheme="minorEastAsia" w:hAnsiTheme="minorHAnsi" w:cstheme="minorBidi"/>
            <w:iCs w:val="0"/>
            <w:noProof/>
            <w:sz w:val="22"/>
            <w:lang w:val="nl-BE"/>
          </w:rPr>
          <w:tab/>
        </w:r>
        <w:r w:rsidR="00505660" w:rsidRPr="005D314E">
          <w:rPr>
            <w:rStyle w:val="Hyperlink"/>
            <w:noProof/>
          </w:rPr>
          <w:t>Materie en straling</w:t>
        </w:r>
        <w:r w:rsidR="00505660">
          <w:rPr>
            <w:noProof/>
            <w:webHidden/>
          </w:rPr>
          <w:tab/>
        </w:r>
        <w:r w:rsidR="00505660">
          <w:rPr>
            <w:noProof/>
            <w:webHidden/>
          </w:rPr>
          <w:fldChar w:fldCharType="begin"/>
        </w:r>
        <w:r w:rsidR="00505660">
          <w:rPr>
            <w:noProof/>
            <w:webHidden/>
          </w:rPr>
          <w:instrText xml:space="preserve"> PAGEREF _Toc378340072 \h </w:instrText>
        </w:r>
        <w:r w:rsidR="00505660">
          <w:rPr>
            <w:noProof/>
            <w:webHidden/>
          </w:rPr>
        </w:r>
        <w:r w:rsidR="00505660">
          <w:rPr>
            <w:noProof/>
            <w:webHidden/>
          </w:rPr>
          <w:fldChar w:fldCharType="separate"/>
        </w:r>
        <w:r w:rsidR="00505660">
          <w:rPr>
            <w:noProof/>
            <w:webHidden/>
          </w:rPr>
          <w:t>61</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73" w:history="1">
        <w:r w:rsidR="00505660" w:rsidRPr="005D314E">
          <w:rPr>
            <w:rStyle w:val="Hyperlink"/>
            <w:noProof/>
          </w:rPr>
          <w:t>5.10</w:t>
        </w:r>
        <w:r w:rsidR="00505660">
          <w:rPr>
            <w:rFonts w:asciiTheme="minorHAnsi" w:eastAsiaTheme="minorEastAsia" w:hAnsiTheme="minorHAnsi" w:cstheme="minorBidi"/>
            <w:iCs w:val="0"/>
            <w:noProof/>
            <w:sz w:val="22"/>
            <w:lang w:val="nl-BE"/>
          </w:rPr>
          <w:tab/>
        </w:r>
        <w:r w:rsidR="00505660" w:rsidRPr="005D314E">
          <w:rPr>
            <w:rStyle w:val="Hyperlink"/>
            <w:noProof/>
          </w:rPr>
          <w:t>Een derde lestijd fysica in de pool wetenschappen</w:t>
        </w:r>
        <w:r w:rsidR="00505660">
          <w:rPr>
            <w:noProof/>
            <w:webHidden/>
          </w:rPr>
          <w:tab/>
        </w:r>
        <w:r w:rsidR="00505660">
          <w:rPr>
            <w:noProof/>
            <w:webHidden/>
          </w:rPr>
          <w:fldChar w:fldCharType="begin"/>
        </w:r>
        <w:r w:rsidR="00505660">
          <w:rPr>
            <w:noProof/>
            <w:webHidden/>
          </w:rPr>
          <w:instrText xml:space="preserve"> PAGEREF _Toc378340073 \h </w:instrText>
        </w:r>
        <w:r w:rsidR="00505660">
          <w:rPr>
            <w:noProof/>
            <w:webHidden/>
          </w:rPr>
        </w:r>
        <w:r w:rsidR="00505660">
          <w:rPr>
            <w:noProof/>
            <w:webHidden/>
          </w:rPr>
          <w:fldChar w:fldCharType="separate"/>
        </w:r>
        <w:r w:rsidR="00505660">
          <w:rPr>
            <w:noProof/>
            <w:webHidden/>
          </w:rPr>
          <w:t>64</w:t>
        </w:r>
        <w:r w:rsidR="00505660">
          <w:rPr>
            <w:noProof/>
            <w:webHidden/>
          </w:rPr>
          <w:fldChar w:fldCharType="end"/>
        </w:r>
      </w:hyperlink>
    </w:p>
    <w:p w:rsidR="00505660" w:rsidRDefault="004F556A">
      <w:pPr>
        <w:pStyle w:val="Inhopg2"/>
        <w:rPr>
          <w:rFonts w:asciiTheme="minorHAnsi" w:eastAsiaTheme="minorEastAsia" w:hAnsiTheme="minorHAnsi" w:cstheme="minorBidi"/>
          <w:iCs w:val="0"/>
          <w:noProof/>
          <w:sz w:val="22"/>
          <w:lang w:val="nl-BE"/>
        </w:rPr>
      </w:pPr>
      <w:hyperlink w:anchor="_Toc378340074" w:history="1">
        <w:r w:rsidR="00505660" w:rsidRPr="005D314E">
          <w:rPr>
            <w:rStyle w:val="Hyperlink"/>
            <w:noProof/>
          </w:rPr>
          <w:t>5.11</w:t>
        </w:r>
        <w:r w:rsidR="00505660">
          <w:rPr>
            <w:rFonts w:asciiTheme="minorHAnsi" w:eastAsiaTheme="minorEastAsia" w:hAnsiTheme="minorHAnsi" w:cstheme="minorBidi"/>
            <w:iCs w:val="0"/>
            <w:noProof/>
            <w:sz w:val="22"/>
            <w:lang w:val="nl-BE"/>
          </w:rPr>
          <w:tab/>
        </w:r>
        <w:r w:rsidR="00505660" w:rsidRPr="005D314E">
          <w:rPr>
            <w:rStyle w:val="Hyperlink"/>
            <w:noProof/>
          </w:rPr>
          <w:t>Leerlingenpractica</w:t>
        </w:r>
        <w:r w:rsidR="00505660">
          <w:rPr>
            <w:noProof/>
            <w:webHidden/>
          </w:rPr>
          <w:tab/>
        </w:r>
        <w:r w:rsidR="00505660">
          <w:rPr>
            <w:noProof/>
            <w:webHidden/>
          </w:rPr>
          <w:fldChar w:fldCharType="begin"/>
        </w:r>
        <w:r w:rsidR="00505660">
          <w:rPr>
            <w:noProof/>
            <w:webHidden/>
          </w:rPr>
          <w:instrText xml:space="preserve"> PAGEREF _Toc378340074 \h </w:instrText>
        </w:r>
        <w:r w:rsidR="00505660">
          <w:rPr>
            <w:noProof/>
            <w:webHidden/>
          </w:rPr>
        </w:r>
        <w:r w:rsidR="00505660">
          <w:rPr>
            <w:noProof/>
            <w:webHidden/>
          </w:rPr>
          <w:fldChar w:fldCharType="separate"/>
        </w:r>
        <w:r w:rsidR="00505660">
          <w:rPr>
            <w:noProof/>
            <w:webHidden/>
          </w:rPr>
          <w:t>65</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75" w:history="1">
        <w:r w:rsidR="00505660" w:rsidRPr="005D314E">
          <w:rPr>
            <w:rStyle w:val="Hyperlink"/>
            <w:noProof/>
          </w:rPr>
          <w:t>6</w:t>
        </w:r>
        <w:r w:rsidR="00505660">
          <w:rPr>
            <w:rFonts w:asciiTheme="minorHAnsi" w:eastAsiaTheme="minorEastAsia" w:hAnsiTheme="minorHAnsi" w:cstheme="minorBidi"/>
            <w:iCs w:val="0"/>
            <w:noProof/>
            <w:sz w:val="22"/>
            <w:szCs w:val="22"/>
          </w:rPr>
          <w:tab/>
        </w:r>
        <w:r w:rsidR="00505660" w:rsidRPr="005D314E">
          <w:rPr>
            <w:rStyle w:val="Hyperlink"/>
            <w:noProof/>
          </w:rPr>
          <w:t>De vakoverschrijdende eindtermen (VOET)</w:t>
        </w:r>
        <w:r w:rsidR="00505660">
          <w:rPr>
            <w:noProof/>
            <w:webHidden/>
          </w:rPr>
          <w:tab/>
        </w:r>
        <w:r w:rsidR="00505660">
          <w:rPr>
            <w:noProof/>
            <w:webHidden/>
          </w:rPr>
          <w:fldChar w:fldCharType="begin"/>
        </w:r>
        <w:r w:rsidR="00505660">
          <w:rPr>
            <w:noProof/>
            <w:webHidden/>
          </w:rPr>
          <w:instrText xml:space="preserve"> PAGEREF _Toc378340075 \h </w:instrText>
        </w:r>
        <w:r w:rsidR="00505660">
          <w:rPr>
            <w:noProof/>
            <w:webHidden/>
          </w:rPr>
        </w:r>
        <w:r w:rsidR="00505660">
          <w:rPr>
            <w:noProof/>
            <w:webHidden/>
          </w:rPr>
          <w:fldChar w:fldCharType="separate"/>
        </w:r>
        <w:r w:rsidR="00505660">
          <w:rPr>
            <w:noProof/>
            <w:webHidden/>
          </w:rPr>
          <w:t>66</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76" w:history="1">
        <w:r w:rsidR="00505660" w:rsidRPr="005D314E">
          <w:rPr>
            <w:rStyle w:val="Hyperlink"/>
            <w:noProof/>
          </w:rPr>
          <w:t>7</w:t>
        </w:r>
        <w:r w:rsidR="00505660">
          <w:rPr>
            <w:rFonts w:asciiTheme="minorHAnsi" w:eastAsiaTheme="minorEastAsia" w:hAnsiTheme="minorHAnsi" w:cstheme="minorBidi"/>
            <w:iCs w:val="0"/>
            <w:noProof/>
            <w:sz w:val="22"/>
            <w:szCs w:val="22"/>
          </w:rPr>
          <w:tab/>
        </w:r>
        <w:r w:rsidR="00505660" w:rsidRPr="005D314E">
          <w:rPr>
            <w:rStyle w:val="Hyperlink"/>
            <w:noProof/>
          </w:rPr>
          <w:t>Integratie ICT</w:t>
        </w:r>
        <w:r w:rsidR="00505660">
          <w:rPr>
            <w:noProof/>
            <w:webHidden/>
          </w:rPr>
          <w:tab/>
        </w:r>
        <w:r w:rsidR="00505660">
          <w:rPr>
            <w:noProof/>
            <w:webHidden/>
          </w:rPr>
          <w:fldChar w:fldCharType="begin"/>
        </w:r>
        <w:r w:rsidR="00505660">
          <w:rPr>
            <w:noProof/>
            <w:webHidden/>
          </w:rPr>
          <w:instrText xml:space="preserve"> PAGEREF _Toc378340076 \h </w:instrText>
        </w:r>
        <w:r w:rsidR="00505660">
          <w:rPr>
            <w:noProof/>
            <w:webHidden/>
          </w:rPr>
        </w:r>
        <w:r w:rsidR="00505660">
          <w:rPr>
            <w:noProof/>
            <w:webHidden/>
          </w:rPr>
          <w:fldChar w:fldCharType="separate"/>
        </w:r>
        <w:r w:rsidR="00505660">
          <w:rPr>
            <w:noProof/>
            <w:webHidden/>
          </w:rPr>
          <w:t>67</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77" w:history="1">
        <w:r w:rsidR="00505660" w:rsidRPr="005D314E">
          <w:rPr>
            <w:rStyle w:val="Hyperlink"/>
            <w:noProof/>
          </w:rPr>
          <w:t>8</w:t>
        </w:r>
        <w:r w:rsidR="00505660">
          <w:rPr>
            <w:rFonts w:asciiTheme="minorHAnsi" w:eastAsiaTheme="minorEastAsia" w:hAnsiTheme="minorHAnsi" w:cstheme="minorBidi"/>
            <w:iCs w:val="0"/>
            <w:noProof/>
            <w:sz w:val="22"/>
            <w:szCs w:val="22"/>
          </w:rPr>
          <w:tab/>
        </w:r>
        <w:r w:rsidR="00505660" w:rsidRPr="005D314E">
          <w:rPr>
            <w:rStyle w:val="Hyperlink"/>
            <w:noProof/>
          </w:rPr>
          <w:t>Taalontwikkelend vakonderwijs</w:t>
        </w:r>
        <w:r w:rsidR="00505660">
          <w:rPr>
            <w:noProof/>
            <w:webHidden/>
          </w:rPr>
          <w:tab/>
        </w:r>
        <w:r w:rsidR="00505660">
          <w:rPr>
            <w:noProof/>
            <w:webHidden/>
          </w:rPr>
          <w:fldChar w:fldCharType="begin"/>
        </w:r>
        <w:r w:rsidR="00505660">
          <w:rPr>
            <w:noProof/>
            <w:webHidden/>
          </w:rPr>
          <w:instrText xml:space="preserve"> PAGEREF _Toc378340077 \h </w:instrText>
        </w:r>
        <w:r w:rsidR="00505660">
          <w:rPr>
            <w:noProof/>
            <w:webHidden/>
          </w:rPr>
        </w:r>
        <w:r w:rsidR="00505660">
          <w:rPr>
            <w:noProof/>
            <w:webHidden/>
          </w:rPr>
          <w:fldChar w:fldCharType="separate"/>
        </w:r>
        <w:r w:rsidR="00505660">
          <w:rPr>
            <w:noProof/>
            <w:webHidden/>
          </w:rPr>
          <w:t>68</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78" w:history="1">
        <w:r w:rsidR="00505660" w:rsidRPr="005D314E">
          <w:rPr>
            <w:rStyle w:val="Hyperlink"/>
            <w:noProof/>
          </w:rPr>
          <w:t>9</w:t>
        </w:r>
        <w:r w:rsidR="00505660">
          <w:rPr>
            <w:rFonts w:asciiTheme="minorHAnsi" w:eastAsiaTheme="minorEastAsia" w:hAnsiTheme="minorHAnsi" w:cstheme="minorBidi"/>
            <w:iCs w:val="0"/>
            <w:noProof/>
            <w:sz w:val="22"/>
            <w:szCs w:val="22"/>
          </w:rPr>
          <w:tab/>
        </w:r>
        <w:r w:rsidR="00505660" w:rsidRPr="005D314E">
          <w:rPr>
            <w:rStyle w:val="Hyperlink"/>
            <w:noProof/>
          </w:rPr>
          <w:t>Vakgroepwerking</w:t>
        </w:r>
        <w:r w:rsidR="00505660">
          <w:rPr>
            <w:noProof/>
            <w:webHidden/>
          </w:rPr>
          <w:tab/>
        </w:r>
        <w:r w:rsidR="00505660">
          <w:rPr>
            <w:noProof/>
            <w:webHidden/>
          </w:rPr>
          <w:fldChar w:fldCharType="begin"/>
        </w:r>
        <w:r w:rsidR="00505660">
          <w:rPr>
            <w:noProof/>
            <w:webHidden/>
          </w:rPr>
          <w:instrText xml:space="preserve"> PAGEREF _Toc378340078 \h </w:instrText>
        </w:r>
        <w:r w:rsidR="00505660">
          <w:rPr>
            <w:noProof/>
            <w:webHidden/>
          </w:rPr>
        </w:r>
        <w:r w:rsidR="00505660">
          <w:rPr>
            <w:noProof/>
            <w:webHidden/>
          </w:rPr>
          <w:fldChar w:fldCharType="separate"/>
        </w:r>
        <w:r w:rsidR="00505660">
          <w:rPr>
            <w:noProof/>
            <w:webHidden/>
          </w:rPr>
          <w:t>69</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79" w:history="1">
        <w:r w:rsidR="00505660" w:rsidRPr="005D314E">
          <w:rPr>
            <w:rStyle w:val="Hyperlink"/>
            <w:noProof/>
          </w:rPr>
          <w:t>10</w:t>
        </w:r>
        <w:r w:rsidR="00505660">
          <w:rPr>
            <w:rFonts w:asciiTheme="minorHAnsi" w:eastAsiaTheme="minorEastAsia" w:hAnsiTheme="minorHAnsi" w:cstheme="minorBidi"/>
            <w:iCs w:val="0"/>
            <w:noProof/>
            <w:sz w:val="22"/>
            <w:szCs w:val="22"/>
          </w:rPr>
          <w:tab/>
        </w:r>
        <w:r w:rsidR="00505660" w:rsidRPr="005D314E">
          <w:rPr>
            <w:rStyle w:val="Hyperlink"/>
            <w:noProof/>
          </w:rPr>
          <w:t>Evaluatie</w:t>
        </w:r>
        <w:r w:rsidR="00505660">
          <w:rPr>
            <w:noProof/>
            <w:webHidden/>
          </w:rPr>
          <w:tab/>
        </w:r>
        <w:r w:rsidR="00505660">
          <w:rPr>
            <w:noProof/>
            <w:webHidden/>
          </w:rPr>
          <w:fldChar w:fldCharType="begin"/>
        </w:r>
        <w:r w:rsidR="00505660">
          <w:rPr>
            <w:noProof/>
            <w:webHidden/>
          </w:rPr>
          <w:instrText xml:space="preserve"> PAGEREF _Toc378340079 \h </w:instrText>
        </w:r>
        <w:r w:rsidR="00505660">
          <w:rPr>
            <w:noProof/>
            <w:webHidden/>
          </w:rPr>
        </w:r>
        <w:r w:rsidR="00505660">
          <w:rPr>
            <w:noProof/>
            <w:webHidden/>
          </w:rPr>
          <w:fldChar w:fldCharType="separate"/>
        </w:r>
        <w:r w:rsidR="00505660">
          <w:rPr>
            <w:noProof/>
            <w:webHidden/>
          </w:rPr>
          <w:t>70</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80" w:history="1">
        <w:r w:rsidR="00505660" w:rsidRPr="005D314E">
          <w:rPr>
            <w:rStyle w:val="Hyperlink"/>
            <w:noProof/>
          </w:rPr>
          <w:t>11</w:t>
        </w:r>
        <w:r w:rsidR="00505660">
          <w:rPr>
            <w:rFonts w:asciiTheme="minorHAnsi" w:eastAsiaTheme="minorEastAsia" w:hAnsiTheme="minorHAnsi" w:cstheme="minorBidi"/>
            <w:iCs w:val="0"/>
            <w:noProof/>
            <w:sz w:val="22"/>
            <w:szCs w:val="22"/>
          </w:rPr>
          <w:tab/>
        </w:r>
        <w:r w:rsidR="00505660" w:rsidRPr="005D314E">
          <w:rPr>
            <w:rStyle w:val="Hyperlink"/>
            <w:noProof/>
          </w:rPr>
          <w:t>Minimale materiële vereisten</w:t>
        </w:r>
        <w:r w:rsidR="00505660">
          <w:rPr>
            <w:noProof/>
            <w:webHidden/>
          </w:rPr>
          <w:tab/>
        </w:r>
        <w:r w:rsidR="00505660">
          <w:rPr>
            <w:noProof/>
            <w:webHidden/>
          </w:rPr>
          <w:fldChar w:fldCharType="begin"/>
        </w:r>
        <w:r w:rsidR="00505660">
          <w:rPr>
            <w:noProof/>
            <w:webHidden/>
          </w:rPr>
          <w:instrText xml:space="preserve"> PAGEREF _Toc378340080 \h </w:instrText>
        </w:r>
        <w:r w:rsidR="00505660">
          <w:rPr>
            <w:noProof/>
            <w:webHidden/>
          </w:rPr>
        </w:r>
        <w:r w:rsidR="00505660">
          <w:rPr>
            <w:noProof/>
            <w:webHidden/>
          </w:rPr>
          <w:fldChar w:fldCharType="separate"/>
        </w:r>
        <w:r w:rsidR="00505660">
          <w:rPr>
            <w:noProof/>
            <w:webHidden/>
          </w:rPr>
          <w:t>72</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81" w:history="1">
        <w:r w:rsidR="00505660" w:rsidRPr="005D314E">
          <w:rPr>
            <w:rStyle w:val="Hyperlink"/>
            <w:noProof/>
          </w:rPr>
          <w:t>12</w:t>
        </w:r>
        <w:r w:rsidR="00505660">
          <w:rPr>
            <w:rFonts w:asciiTheme="minorHAnsi" w:eastAsiaTheme="minorEastAsia" w:hAnsiTheme="minorHAnsi" w:cstheme="minorBidi"/>
            <w:iCs w:val="0"/>
            <w:noProof/>
            <w:sz w:val="22"/>
            <w:szCs w:val="22"/>
          </w:rPr>
          <w:tab/>
        </w:r>
        <w:r w:rsidR="00505660" w:rsidRPr="005D314E">
          <w:rPr>
            <w:rStyle w:val="Hyperlink"/>
            <w:noProof/>
          </w:rPr>
          <w:t>Vakspecifieke informatie</w:t>
        </w:r>
        <w:r w:rsidR="00505660">
          <w:rPr>
            <w:noProof/>
            <w:webHidden/>
          </w:rPr>
          <w:tab/>
        </w:r>
        <w:r w:rsidR="00505660">
          <w:rPr>
            <w:noProof/>
            <w:webHidden/>
          </w:rPr>
          <w:fldChar w:fldCharType="begin"/>
        </w:r>
        <w:r w:rsidR="00505660">
          <w:rPr>
            <w:noProof/>
            <w:webHidden/>
          </w:rPr>
          <w:instrText xml:space="preserve"> PAGEREF _Toc378340081 \h </w:instrText>
        </w:r>
        <w:r w:rsidR="00505660">
          <w:rPr>
            <w:noProof/>
            <w:webHidden/>
          </w:rPr>
        </w:r>
        <w:r w:rsidR="00505660">
          <w:rPr>
            <w:noProof/>
            <w:webHidden/>
          </w:rPr>
          <w:fldChar w:fldCharType="separate"/>
        </w:r>
        <w:r w:rsidR="00505660">
          <w:rPr>
            <w:noProof/>
            <w:webHidden/>
          </w:rPr>
          <w:t>74</w:t>
        </w:r>
        <w:r w:rsidR="00505660">
          <w:rPr>
            <w:noProof/>
            <w:webHidden/>
          </w:rPr>
          <w:fldChar w:fldCharType="end"/>
        </w:r>
      </w:hyperlink>
    </w:p>
    <w:p w:rsidR="00505660" w:rsidRDefault="004F556A">
      <w:pPr>
        <w:pStyle w:val="Inhopg1"/>
        <w:rPr>
          <w:rFonts w:asciiTheme="minorHAnsi" w:eastAsiaTheme="minorEastAsia" w:hAnsiTheme="minorHAnsi" w:cstheme="minorBidi"/>
          <w:iCs w:val="0"/>
          <w:noProof/>
          <w:sz w:val="22"/>
          <w:szCs w:val="22"/>
        </w:rPr>
      </w:pPr>
      <w:hyperlink w:anchor="_Toc378340082" w:history="1">
        <w:r w:rsidR="00505660" w:rsidRPr="005D314E">
          <w:rPr>
            <w:rStyle w:val="Hyperlink"/>
            <w:noProof/>
          </w:rPr>
          <w:t>Colofon</w:t>
        </w:r>
        <w:r w:rsidR="00505660">
          <w:rPr>
            <w:noProof/>
            <w:webHidden/>
          </w:rPr>
          <w:tab/>
        </w:r>
        <w:r w:rsidR="00505660">
          <w:rPr>
            <w:noProof/>
            <w:webHidden/>
          </w:rPr>
          <w:fldChar w:fldCharType="begin"/>
        </w:r>
        <w:r w:rsidR="00505660">
          <w:rPr>
            <w:noProof/>
            <w:webHidden/>
          </w:rPr>
          <w:instrText xml:space="preserve"> PAGEREF _Toc378340082 \h </w:instrText>
        </w:r>
        <w:r w:rsidR="00505660">
          <w:rPr>
            <w:noProof/>
            <w:webHidden/>
          </w:rPr>
        </w:r>
        <w:r w:rsidR="00505660">
          <w:rPr>
            <w:noProof/>
            <w:webHidden/>
          </w:rPr>
          <w:fldChar w:fldCharType="separate"/>
        </w:r>
        <w:r w:rsidR="00505660">
          <w:rPr>
            <w:noProof/>
            <w:webHidden/>
          </w:rPr>
          <w:t>75</w:t>
        </w:r>
        <w:r w:rsidR="00505660">
          <w:rPr>
            <w:noProof/>
            <w:webHidden/>
          </w:rPr>
          <w:fldChar w:fldCharType="end"/>
        </w:r>
      </w:hyperlink>
    </w:p>
    <w:p w:rsidR="00505660" w:rsidRDefault="00505660" w:rsidP="005E1B88">
      <w:r>
        <w:fldChar w:fldCharType="end"/>
      </w:r>
    </w:p>
    <w:p w:rsidR="005E1B88" w:rsidRDefault="005E1B88" w:rsidP="005E1B88"/>
    <w:p w:rsidR="005E1B88" w:rsidRDefault="005E1B88" w:rsidP="005E1B88">
      <w:pPr>
        <w:sectPr w:rsidR="005E1B88" w:rsidSect="009B409E">
          <w:headerReference w:type="even" r:id="rId14"/>
          <w:headerReference w:type="default" r:id="rId15"/>
          <w:footerReference w:type="default" r:id="rId16"/>
          <w:headerReference w:type="first" r:id="rId17"/>
          <w:pgSz w:w="11906" w:h="16838"/>
          <w:pgMar w:top="1417" w:right="1417" w:bottom="1417" w:left="1417" w:header="708" w:footer="708" w:gutter="0"/>
          <w:cols w:space="708"/>
        </w:sectPr>
      </w:pPr>
    </w:p>
    <w:p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378339930"/>
      <w:bookmarkStart w:id="22" w:name="_Toc378340058"/>
      <w:r>
        <w:rPr>
          <w:lang w:val="nl-BE"/>
        </w:rPr>
        <w:lastRenderedPageBreak/>
        <w:t>Woord vooraf</w:t>
      </w:r>
      <w:bookmarkEnd w:id="16"/>
      <w:bookmarkEnd w:id="17"/>
      <w:bookmarkEnd w:id="18"/>
      <w:bookmarkEnd w:id="19"/>
      <w:bookmarkEnd w:id="20"/>
      <w:bookmarkEnd w:id="21"/>
      <w:bookmarkEnd w:id="22"/>
    </w:p>
    <w:p w:rsidR="005E1B88" w:rsidRPr="00AE3EE2" w:rsidRDefault="005E1B88" w:rsidP="005E1B88">
      <w:pPr>
        <w:tabs>
          <w:tab w:val="left" w:pos="-1056"/>
          <w:tab w:val="left" w:pos="-848"/>
          <w:tab w:val="left" w:pos="-282"/>
        </w:tabs>
        <w:jc w:val="both"/>
        <w:rPr>
          <w:sz w:val="20"/>
          <w:szCs w:val="20"/>
        </w:rPr>
      </w:pPr>
      <w:r w:rsidRPr="00AE3EE2">
        <w:rPr>
          <w:sz w:val="20"/>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Na de goedkeuring verwerft een leerplan een officieel statuut. Men kan stellen dat een goedgekeurd leerplan een contract is tussen de inrichtende macht en/of de onderwijsorganisatie en de Vlaamse gemeenschap. De inspectie  controleert in de school het gebruik ervan samen met de realisatie van de basisdoelstellingen. </w:t>
      </w:r>
    </w:p>
    <w:p w:rsidR="005E1B88" w:rsidRPr="00AE3EE2" w:rsidRDefault="005E1B88" w:rsidP="005E1B88">
      <w:pPr>
        <w:pStyle w:val="Koptekst"/>
        <w:tabs>
          <w:tab w:val="clear" w:pos="4536"/>
          <w:tab w:val="clear" w:pos="9072"/>
        </w:tabs>
        <w:jc w:val="both"/>
        <w:rPr>
          <w:sz w:val="20"/>
        </w:rPr>
      </w:pPr>
    </w:p>
    <w:p w:rsidR="005E1B88" w:rsidRPr="00AE3EE2" w:rsidRDefault="005E1B88" w:rsidP="00644329">
      <w:pPr>
        <w:pStyle w:val="Koptekst"/>
        <w:tabs>
          <w:tab w:val="clear" w:pos="4536"/>
          <w:tab w:val="clear" w:pos="9072"/>
        </w:tabs>
        <w:jc w:val="both"/>
        <w:rPr>
          <w:sz w:val="20"/>
        </w:rPr>
      </w:pPr>
      <w:r w:rsidRPr="00AE3EE2">
        <w:rPr>
          <w:sz w:val="20"/>
        </w:rPr>
        <w:t>Dit leerplan wordt ingevoerd bij de aanvang van het schooljaar 201</w:t>
      </w:r>
      <w:r w:rsidR="00D0207C" w:rsidRPr="00AE3EE2">
        <w:rPr>
          <w:sz w:val="20"/>
        </w:rPr>
        <w:t>4</w:t>
      </w:r>
      <w:r w:rsidRPr="00AE3EE2">
        <w:rPr>
          <w:sz w:val="20"/>
        </w:rPr>
        <w:t>-201</w:t>
      </w:r>
      <w:r w:rsidR="00D0207C" w:rsidRPr="00AE3EE2">
        <w:rPr>
          <w:sz w:val="20"/>
        </w:rPr>
        <w:t>5</w:t>
      </w:r>
      <w:r w:rsidRPr="00AE3EE2">
        <w:rPr>
          <w:sz w:val="20"/>
        </w:rPr>
        <w:t xml:space="preserve">. Het </w:t>
      </w:r>
      <w:r w:rsidR="008E3B5C" w:rsidRPr="00AE3EE2">
        <w:rPr>
          <w:sz w:val="20"/>
        </w:rPr>
        <w:t xml:space="preserve">leerplan </w:t>
      </w:r>
      <w:r w:rsidRPr="00AE3EE2">
        <w:rPr>
          <w:sz w:val="20"/>
        </w:rPr>
        <w:t xml:space="preserve">werd ontwikkeld door de leerplancommissie van het OVSG. De leerplancommissie evalueerde het bestaande leerplan en herwerkte het naar aanleiding van </w:t>
      </w:r>
      <w:r w:rsidR="00644329" w:rsidRPr="00AE3EE2">
        <w:rPr>
          <w:sz w:val="20"/>
        </w:rPr>
        <w:t>de nieuwe eindtermen voor natuurwetenschappen voor de derde graad aso</w:t>
      </w:r>
      <w:r w:rsidRPr="00AE3EE2">
        <w:rPr>
          <w:sz w:val="20"/>
        </w:rPr>
        <w:t>. Er wordt aangegeven welke ruimte gelaten wordt voor de inbreng van scholen, vakgroepen en leerkrachten.</w:t>
      </w:r>
    </w:p>
    <w:p w:rsidR="005E1B88" w:rsidRPr="00AE3EE2" w:rsidRDefault="005E1B88" w:rsidP="005E1B88">
      <w:pPr>
        <w:pStyle w:val="Koptekst"/>
        <w:tabs>
          <w:tab w:val="clear" w:pos="4536"/>
          <w:tab w:val="clear" w:pos="9072"/>
        </w:tabs>
        <w:jc w:val="both"/>
        <w:rPr>
          <w:sz w:val="20"/>
        </w:rPr>
      </w:pPr>
    </w:p>
    <w:p w:rsidR="005E1B88" w:rsidRPr="00AE3EE2" w:rsidRDefault="005E1B88" w:rsidP="005E1B88">
      <w:pPr>
        <w:pStyle w:val="Koptekst"/>
        <w:tabs>
          <w:tab w:val="clear" w:pos="4536"/>
          <w:tab w:val="clear" w:pos="9072"/>
        </w:tabs>
        <w:jc w:val="both"/>
        <w:rPr>
          <w:sz w:val="20"/>
        </w:rPr>
      </w:pPr>
      <w:r w:rsidRPr="00AE3EE2">
        <w:rPr>
          <w:sz w:val="20"/>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AE3EE2" w:rsidRDefault="005E1B88" w:rsidP="005E1B88">
      <w:pPr>
        <w:pStyle w:val="Koptekst"/>
        <w:tabs>
          <w:tab w:val="clear" w:pos="4536"/>
          <w:tab w:val="clear" w:pos="9072"/>
        </w:tabs>
        <w:jc w:val="both"/>
        <w:rPr>
          <w:sz w:val="20"/>
        </w:rPr>
      </w:pPr>
    </w:p>
    <w:p w:rsidR="005E1B88" w:rsidRPr="00AE3EE2" w:rsidRDefault="005E1B88" w:rsidP="005E1B88">
      <w:pPr>
        <w:pStyle w:val="Koptekst"/>
        <w:tabs>
          <w:tab w:val="clear" w:pos="4536"/>
          <w:tab w:val="clear" w:pos="9072"/>
        </w:tabs>
        <w:jc w:val="both"/>
        <w:rPr>
          <w:sz w:val="20"/>
        </w:rPr>
      </w:pPr>
      <w:r w:rsidRPr="00AE3EE2">
        <w:rPr>
          <w:sz w:val="20"/>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AE3EE2">
        <w:rPr>
          <w:sz w:val="20"/>
        </w:rPr>
        <w:t>leren</w:t>
      </w:r>
      <w:proofErr w:type="spellEnd"/>
      <w:r w:rsidRPr="00AE3EE2">
        <w:rPr>
          <w:sz w:val="20"/>
        </w:rPr>
        <w:t xml:space="preserve">’, aan </w:t>
      </w:r>
      <w:proofErr w:type="spellStart"/>
      <w:r w:rsidRPr="00AE3EE2">
        <w:rPr>
          <w:sz w:val="20"/>
        </w:rPr>
        <w:t>leerlingactieve</w:t>
      </w:r>
      <w:proofErr w:type="spellEnd"/>
      <w:r w:rsidRPr="00AE3EE2">
        <w:rPr>
          <w:sz w:val="20"/>
        </w:rPr>
        <w:t xml:space="preserve"> didactische werkvormen, aan brede evaluatie, aan de integratie van ICT en aan het taalbeleid.  Op deze manier biedt het leerplan de mogelijkheid het pedagogisch project te concretiseren.</w:t>
      </w:r>
    </w:p>
    <w:p w:rsidR="005E1B88" w:rsidRPr="00AE3EE2" w:rsidRDefault="005E1B88" w:rsidP="005E1B88">
      <w:pPr>
        <w:jc w:val="both"/>
        <w:rPr>
          <w:sz w:val="20"/>
          <w:szCs w:val="20"/>
        </w:rPr>
      </w:pPr>
    </w:p>
    <w:p w:rsidR="005E1B88" w:rsidRPr="00AE3EE2" w:rsidRDefault="005E1B88" w:rsidP="005E1B88">
      <w:pPr>
        <w:rPr>
          <w:sz w:val="20"/>
          <w:szCs w:val="20"/>
        </w:rPr>
      </w:pP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b/>
          <w:sz w:val="20"/>
          <w:szCs w:val="20"/>
        </w:rPr>
        <w:t>OVSG</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Onderwijssecretariaat van de</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 xml:space="preserve">Steden en Gemeenten van de </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Vlaamse Gemeenschap vzw</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Ravensteingalerij 3 bus 7</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1000 Brussel</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tel.: 02 506 41 50</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fax: 02 502 12 64</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de-DE"/>
        </w:rPr>
      </w:pPr>
      <w:proofErr w:type="spellStart"/>
      <w:r w:rsidRPr="00AE3EE2">
        <w:rPr>
          <w:sz w:val="20"/>
          <w:szCs w:val="20"/>
          <w:lang w:val="de-DE"/>
        </w:rPr>
        <w:t>e-mail</w:t>
      </w:r>
      <w:proofErr w:type="spellEnd"/>
      <w:r w:rsidRPr="00AE3EE2">
        <w:rPr>
          <w:sz w:val="20"/>
          <w:szCs w:val="20"/>
          <w:lang w:val="de-DE"/>
        </w:rPr>
        <w:t xml:space="preserve">: </w:t>
      </w:r>
      <w:hyperlink r:id="rId18" w:history="1">
        <w:r w:rsidRPr="00AE3EE2">
          <w:rPr>
            <w:rStyle w:val="Hyperlink"/>
            <w:rFonts w:cs="Arial"/>
            <w:sz w:val="20"/>
            <w:szCs w:val="20"/>
            <w:lang w:val="de-DE"/>
          </w:rPr>
          <w:t>begeleiding.so@ovsg.be</w:t>
        </w:r>
      </w:hyperlink>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color w:val="0000FF"/>
          <w:sz w:val="20"/>
          <w:szCs w:val="20"/>
          <w:u w:val="single"/>
        </w:rPr>
      </w:pPr>
      <w:r w:rsidRPr="00AE3EE2">
        <w:rPr>
          <w:sz w:val="20"/>
          <w:szCs w:val="20"/>
        </w:rPr>
        <w:t xml:space="preserve">website: </w:t>
      </w:r>
      <w:hyperlink r:id="rId19" w:history="1">
        <w:r w:rsidRPr="00AE3EE2">
          <w:rPr>
            <w:rStyle w:val="Hyperlink"/>
            <w:rFonts w:cs="Arial"/>
            <w:sz w:val="20"/>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u w:val="single"/>
        </w:rPr>
      </w:pPr>
    </w:p>
    <w:p w:rsidR="005E1B88" w:rsidRDefault="005E1B88" w:rsidP="001F763E">
      <w:pPr>
        <w:pStyle w:val="Kop1"/>
      </w:pPr>
      <w:bookmarkStart w:id="23" w:name="_Toc247095080"/>
      <w:bookmarkStart w:id="24" w:name="_Toc247095388"/>
      <w:bookmarkStart w:id="25" w:name="_Toc247095467"/>
      <w:bookmarkStart w:id="26" w:name="_Toc247095501"/>
      <w:bookmarkStart w:id="27" w:name="_Toc247095606"/>
      <w:bookmarkStart w:id="28" w:name="_Toc378339931"/>
      <w:bookmarkStart w:id="29" w:name="_Toc378340059"/>
      <w:r>
        <w:lastRenderedPageBreak/>
        <w:t>Autonomie van de school</w:t>
      </w:r>
      <w:bookmarkEnd w:id="23"/>
      <w:bookmarkEnd w:id="24"/>
      <w:bookmarkEnd w:id="25"/>
      <w:bookmarkEnd w:id="26"/>
      <w:bookmarkEnd w:id="27"/>
      <w:bookmarkEnd w:id="28"/>
      <w:bookmarkEnd w:id="29"/>
    </w:p>
    <w:p w:rsidR="005E1B88" w:rsidRPr="00AE3EE2" w:rsidRDefault="005E1B88" w:rsidP="005E1B88">
      <w:pPr>
        <w:rPr>
          <w:sz w:val="20"/>
          <w:szCs w:val="20"/>
        </w:rPr>
      </w:pPr>
      <w:r w:rsidRPr="00AE3EE2">
        <w:rPr>
          <w:sz w:val="20"/>
          <w:szCs w:val="20"/>
        </w:rPr>
        <w:t>Deze rubriek geeft aan welke ruimte dit leerplan laat voor de inbreng van de inrichtende macht, de school, de vakgroep/studierichtinggroep en de individuele leerkracht.</w:t>
      </w:r>
    </w:p>
    <w:p w:rsidR="005E1B88" w:rsidRPr="00AE3EE2" w:rsidRDefault="005E1B88" w:rsidP="005E1B88">
      <w:pPr>
        <w:rPr>
          <w:sz w:val="20"/>
          <w:szCs w:val="20"/>
        </w:rPr>
      </w:pPr>
    </w:p>
    <w:p w:rsidR="005E1B88" w:rsidRPr="00AE3EE2"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b/>
          <w:sz w:val="20"/>
          <w:szCs w:val="20"/>
        </w:rPr>
        <w:t>Elke inrichtende macht</w:t>
      </w:r>
      <w:r w:rsidRPr="00AE3EE2">
        <w:rPr>
          <w:sz w:val="20"/>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sz w:val="20"/>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Openheid</w:t>
      </w:r>
      <w:r w:rsidRPr="00AE3EE2">
        <w:rPr>
          <w:i/>
          <w:sz w:val="20"/>
          <w:szCs w:val="20"/>
        </w:rPr>
        <w:tab/>
        <w:t xml:space="preserve">De school staat ten </w:t>
      </w:r>
      <w:proofErr w:type="spellStart"/>
      <w:r w:rsidRPr="00AE3EE2">
        <w:rPr>
          <w:i/>
          <w:sz w:val="20"/>
          <w:szCs w:val="20"/>
        </w:rPr>
        <w:t>dienste</w:t>
      </w:r>
      <w:proofErr w:type="spellEnd"/>
      <w:r w:rsidRPr="00AE3EE2">
        <w:rPr>
          <w:i/>
          <w:sz w:val="20"/>
          <w:szCs w:val="20"/>
        </w:rPr>
        <w:t xml:space="preserve"> van de gemeenschap en staat open voor alle leerplichtige jongeren, ongeacht hun filosofische of ideologische overtuiging, sociale of etnische afkomst, sekse of nationaliteit. </w:t>
      </w: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Verscheidenheid</w:t>
      </w:r>
      <w:r w:rsidRPr="00AE3EE2">
        <w:rPr>
          <w:i/>
          <w:sz w:val="20"/>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AE3EE2" w:rsidRDefault="005E1B88" w:rsidP="005E1B88">
      <w:pPr>
        <w:tabs>
          <w:tab w:val="left" w:pos="284"/>
          <w:tab w:val="left" w:pos="1701"/>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Democratisch</w:t>
      </w:r>
      <w:r w:rsidRPr="00AE3EE2">
        <w:rPr>
          <w:i/>
          <w:sz w:val="20"/>
          <w:szCs w:val="20"/>
        </w:rPr>
        <w:tab/>
        <w:t xml:space="preserve">De school is het product van de fundamenteel democratische overtuiging dat verschillende opvattingen over mens en maatschappij in de gemeenschap naast elkaar kunnen bestaan. </w:t>
      </w:r>
    </w:p>
    <w:p w:rsidR="005E1B88" w:rsidRPr="00AE3EE2" w:rsidRDefault="005E1B88" w:rsidP="005E1B88">
      <w:pPr>
        <w:tabs>
          <w:tab w:val="left" w:pos="284"/>
          <w:tab w:val="left" w:pos="1701"/>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Socialisatie</w:t>
      </w:r>
      <w:r w:rsidRPr="00AE3EE2">
        <w:rPr>
          <w:i/>
          <w:sz w:val="20"/>
          <w:szCs w:val="20"/>
        </w:rPr>
        <w:tab/>
        <w:t xml:space="preserve">De school leert jongeren leven met anderen en voedt hen op met het doel hen als volwaardige leden te laten deel hebben aan een democratische en pluralistische samenleving. </w:t>
      </w:r>
    </w:p>
    <w:p w:rsidR="005E1B88" w:rsidRPr="00AE3EE2" w:rsidRDefault="005E1B88" w:rsidP="005E1B88">
      <w:pPr>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Emancipatie</w:t>
      </w:r>
      <w:r w:rsidRPr="00AE3EE2">
        <w:rPr>
          <w:i/>
          <w:sz w:val="20"/>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Totale persoon</w:t>
      </w:r>
      <w:r w:rsidRPr="00AE3EE2">
        <w:rPr>
          <w:i/>
          <w:sz w:val="20"/>
          <w:szCs w:val="20"/>
        </w:rPr>
        <w:tab/>
        <w:t>De school erkent het belang van onderwijs en opvoeding. Zij streeft een harmonische persoonlijkheidsvorming na en hecht evenveel waarde aan kennisverwerving als aan attitudevorming.</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Gelijke kansen</w:t>
      </w:r>
      <w:r w:rsidRPr="00AE3EE2">
        <w:rPr>
          <w:i/>
          <w:sz w:val="20"/>
          <w:szCs w:val="20"/>
        </w:rPr>
        <w:tab/>
        <w:t xml:space="preserve">De school treedt compenserend op voor kansarme leerlingen door bewust te proberen de gevolgen van een ongelijke sociale positie om te buigen. </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Medemens</w:t>
      </w:r>
      <w:r w:rsidRPr="00AE3EE2">
        <w:rPr>
          <w:b/>
          <w:sz w:val="20"/>
          <w:szCs w:val="20"/>
        </w:rPr>
        <w:tab/>
      </w:r>
      <w:r w:rsidRPr="00AE3EE2">
        <w:rPr>
          <w:i/>
          <w:sz w:val="20"/>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Europees</w:t>
      </w:r>
      <w:r w:rsidRPr="00AE3EE2">
        <w:rPr>
          <w:i/>
          <w:sz w:val="20"/>
          <w:szCs w:val="20"/>
        </w:rPr>
        <w:tab/>
        <w:t>De school brengt de leerlingen de gedachte bij van het Europees burgerschap en vraagt aandacht voor het mondiale gebeuren en het multiculturele gemeenschapsleven.</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Mensenrechten</w:t>
      </w:r>
      <w:r w:rsidRPr="00AE3EE2">
        <w:rPr>
          <w:i/>
          <w:sz w:val="20"/>
          <w:szCs w:val="20"/>
        </w:rPr>
        <w:t xml:space="preserve"> </w:t>
      </w:r>
      <w:r w:rsidRPr="00AE3EE2">
        <w:rPr>
          <w:i/>
          <w:sz w:val="20"/>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AE3EE2" w:rsidRDefault="005E1B88" w:rsidP="005E1B88">
      <w:pPr>
        <w:tabs>
          <w:tab w:val="left" w:pos="567"/>
        </w:tabs>
        <w:jc w:val="both"/>
        <w:rPr>
          <w:sz w:val="20"/>
          <w:szCs w:val="20"/>
        </w:rPr>
      </w:pPr>
    </w:p>
    <w:p w:rsidR="005E1B88" w:rsidRPr="00AE3EE2" w:rsidRDefault="005E1B88" w:rsidP="005E1B88">
      <w:pPr>
        <w:jc w:val="both"/>
        <w:rPr>
          <w:sz w:val="20"/>
          <w:szCs w:val="20"/>
        </w:rPr>
      </w:pPr>
      <w:r w:rsidRPr="00AE3EE2">
        <w:rPr>
          <w:sz w:val="20"/>
          <w:szCs w:val="20"/>
        </w:rPr>
        <w:lastRenderedPageBreak/>
        <w:t xml:space="preserve">Verder bepaalt </w:t>
      </w:r>
      <w:r w:rsidRPr="00AE3EE2">
        <w:rPr>
          <w:b/>
          <w:sz w:val="20"/>
          <w:szCs w:val="20"/>
        </w:rPr>
        <w:t>de inrichtende macht en/of de school</w:t>
      </w:r>
      <w:r w:rsidRPr="00AE3EE2">
        <w:rPr>
          <w:sz w:val="20"/>
          <w:szCs w:val="20"/>
        </w:rPr>
        <w:t xml:space="preserve"> het aantal ingerichte lesuren voor een vak, met dien verstande dat alle basisdoelstellingen van het leerplan gerealiseerd moeten kunnen worden met de leerlingen.</w:t>
      </w:r>
    </w:p>
    <w:p w:rsidR="005E1B88" w:rsidRPr="00AE3EE2" w:rsidRDefault="005E1B88" w:rsidP="005E1B88">
      <w:pPr>
        <w:jc w:val="both"/>
        <w:rPr>
          <w:sz w:val="20"/>
          <w:szCs w:val="20"/>
        </w:rPr>
      </w:pPr>
      <w:r w:rsidRPr="00AE3EE2">
        <w:rPr>
          <w:sz w:val="20"/>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sidRPr="00AE3EE2">
        <w:rPr>
          <w:sz w:val="20"/>
          <w:szCs w:val="20"/>
        </w:rPr>
        <w:t xml:space="preserve">. </w:t>
      </w:r>
      <w:r w:rsidRPr="00AE3EE2">
        <w:rPr>
          <w:sz w:val="20"/>
          <w:szCs w:val="20"/>
        </w:rPr>
        <w:t xml:space="preserve"> </w:t>
      </w:r>
      <w:r w:rsidR="006705D5" w:rsidRPr="00AE3EE2">
        <w:rPr>
          <w:sz w:val="20"/>
          <w:szCs w:val="20"/>
        </w:rPr>
        <w:t>D</w:t>
      </w:r>
      <w:r w:rsidRPr="00AE3EE2">
        <w:rPr>
          <w:sz w:val="20"/>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sz w:val="20"/>
          <w:szCs w:val="20"/>
        </w:rPr>
        <w:t>Vanuit de gemeenschappelijke basisdoelen, die o.m. gelijke onderwijskansen beogen voor elke leerling, worden eigen doelstellingen geformuleerd ter concretisering. Deze eigen doelstellingen hebben te maken met:</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de eigen visie op ‘leren’ : ‘leren’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 xml:space="preserve">de eigen visie op gelijke kansen: integratie van doelstellingen in verband met (leer)attitudes, met ICT-vaardigheden, met taalontwikkeling; </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de visie (algemene doelstellingen) op de studierichting of het vak.</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567"/>
        </w:tabs>
        <w:jc w:val="both"/>
        <w:rPr>
          <w:sz w:val="20"/>
          <w:szCs w:val="20"/>
        </w:rPr>
      </w:pPr>
      <w:r w:rsidRPr="00AE3EE2">
        <w:rPr>
          <w:sz w:val="20"/>
          <w:szCs w:val="20"/>
        </w:rPr>
        <w:t xml:space="preserve">Ook de didactische aanpak (waaronder evaluatie) behoort tot de vrijheid van de inrichtende macht.  Dit impliceert dat </w:t>
      </w:r>
      <w:r w:rsidRPr="00AE3EE2">
        <w:rPr>
          <w:b/>
          <w:sz w:val="20"/>
          <w:szCs w:val="20"/>
        </w:rPr>
        <w:t>de school, de vakgroep en haar leerkrachten</w:t>
      </w:r>
      <w:r w:rsidRPr="00AE3EE2">
        <w:rPr>
          <w:sz w:val="20"/>
          <w:szCs w:val="20"/>
        </w:rPr>
        <w:t xml:space="preserve"> deze vrijheid zinvol invullen en er verantwoordelijkheid voor opnemen door te werken vanuit een </w:t>
      </w:r>
      <w:r w:rsidRPr="00AE3EE2">
        <w:rPr>
          <w:b/>
          <w:sz w:val="20"/>
          <w:szCs w:val="20"/>
        </w:rPr>
        <w:t>eigen schoolvisie</w:t>
      </w:r>
      <w:r w:rsidRPr="00AE3EE2">
        <w:rPr>
          <w:sz w:val="20"/>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didactische werkvormen, verschillende evaluatievormen en mogelijkheden om te werken aan gelijke onderwijskansen, maar de school/leerkrachten maakt (maken) de uiteindelijke keuze.  </w:t>
      </w:r>
    </w:p>
    <w:p w:rsidR="005E1B88" w:rsidRPr="00AE3EE2" w:rsidRDefault="005E1B88" w:rsidP="005E1B88">
      <w:pPr>
        <w:tabs>
          <w:tab w:val="left" w:pos="567"/>
        </w:tabs>
        <w:ind w:left="360"/>
        <w:jc w:val="both"/>
        <w:rPr>
          <w:sz w:val="20"/>
          <w:szCs w:val="20"/>
        </w:rPr>
      </w:pPr>
    </w:p>
    <w:p w:rsidR="005E1B88" w:rsidRPr="00AE3EE2" w:rsidRDefault="005E1B88" w:rsidP="005E1B88">
      <w:pPr>
        <w:tabs>
          <w:tab w:val="left" w:pos="567"/>
        </w:tabs>
        <w:jc w:val="both"/>
        <w:rPr>
          <w:sz w:val="20"/>
          <w:szCs w:val="20"/>
        </w:rPr>
      </w:pPr>
      <w:r w:rsidRPr="00AE3EE2">
        <w:rPr>
          <w:sz w:val="20"/>
          <w:szCs w:val="20"/>
        </w:rPr>
        <w:t xml:space="preserve">Het leerplan zelf is </w:t>
      </w:r>
      <w:r w:rsidRPr="00AE3EE2">
        <w:rPr>
          <w:b/>
          <w:sz w:val="20"/>
          <w:szCs w:val="20"/>
        </w:rPr>
        <w:t>een minimumleerplan</w:t>
      </w:r>
      <w:r w:rsidRPr="00AE3EE2">
        <w:rPr>
          <w:sz w:val="20"/>
          <w:szCs w:val="20"/>
        </w:rPr>
        <w:t xml:space="preserve">, d.w.z. het volume aan leerinhouden is beperkt gehouden.  Enkel de basisdoelstellingen moeten met de leerlingen worden gerealiseerd. </w:t>
      </w:r>
      <w:r w:rsidRPr="00AE3EE2">
        <w:rPr>
          <w:b/>
          <w:sz w:val="20"/>
          <w:szCs w:val="20"/>
        </w:rPr>
        <w:t>De leerkracht</w:t>
      </w:r>
      <w:r w:rsidRPr="00AE3EE2">
        <w:rPr>
          <w:sz w:val="20"/>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AE3EE2" w:rsidRDefault="005E1B88" w:rsidP="005E1B88">
      <w:pPr>
        <w:pStyle w:val="Plattetekst"/>
        <w:jc w:val="both"/>
        <w:rPr>
          <w:bCs/>
          <w:sz w:val="20"/>
          <w:szCs w:val="20"/>
        </w:rPr>
      </w:pPr>
      <w:r w:rsidRPr="00AE3EE2">
        <w:rPr>
          <w:bCs/>
          <w:sz w:val="20"/>
          <w:szCs w:val="20"/>
        </w:rPr>
        <w:t xml:space="preserve">Het leerplan is volgens een logische volgorde opgebouwd, maar het behoort aan de </w:t>
      </w:r>
      <w:r w:rsidRPr="00AE3EE2">
        <w:rPr>
          <w:b/>
          <w:bCs/>
          <w:sz w:val="20"/>
          <w:szCs w:val="20"/>
        </w:rPr>
        <w:t>vakgroep</w:t>
      </w:r>
      <w:r w:rsidRPr="00AE3EE2">
        <w:rPr>
          <w:bCs/>
          <w:sz w:val="20"/>
          <w:szCs w:val="20"/>
        </w:rPr>
        <w:t xml:space="preserve"> om uit te maken welke doelstellingen tot de invulling van het eerste of het tweede leerjaar behoren en in welke volgorde ze voor welke leerlingen aangeboden worden.</w:t>
      </w:r>
    </w:p>
    <w:p w:rsidR="005E1B88" w:rsidRPr="00AE3EE2" w:rsidRDefault="005E1B88" w:rsidP="005E1B88">
      <w:pPr>
        <w:tabs>
          <w:tab w:val="left" w:pos="567"/>
        </w:tabs>
        <w:jc w:val="both"/>
        <w:rPr>
          <w:sz w:val="20"/>
          <w:szCs w:val="20"/>
        </w:rPr>
      </w:pPr>
      <w:r w:rsidRPr="00AE3EE2">
        <w:rPr>
          <w:sz w:val="20"/>
          <w:szCs w:val="20"/>
        </w:rPr>
        <w:t>De inspectie van de Vlaamse gemeenschap gaat na hoe de school met deze vrijheid omgaat.</w:t>
      </w:r>
    </w:p>
    <w:p w:rsidR="005E1B88" w:rsidRPr="00AE3EE2" w:rsidRDefault="005E1B88" w:rsidP="005E1B88">
      <w:pPr>
        <w:rPr>
          <w:sz w:val="20"/>
          <w:szCs w:val="20"/>
        </w:rPr>
      </w:pPr>
    </w:p>
    <w:p w:rsidR="005E1B88" w:rsidRPr="00793E50" w:rsidRDefault="005E1B88" w:rsidP="001F763E">
      <w:pPr>
        <w:pStyle w:val="Kop1"/>
      </w:pPr>
      <w:bookmarkStart w:id="30" w:name="_Toc247095081"/>
      <w:bookmarkStart w:id="31" w:name="_Toc247095389"/>
      <w:bookmarkStart w:id="32" w:name="_Toc247095468"/>
      <w:bookmarkStart w:id="33" w:name="_Toc247095502"/>
      <w:bookmarkStart w:id="34" w:name="_Toc247095607"/>
      <w:bookmarkStart w:id="35" w:name="_Toc378339932"/>
      <w:bookmarkStart w:id="36" w:name="_Toc378340060"/>
      <w:r w:rsidRPr="00793E50">
        <w:lastRenderedPageBreak/>
        <w:t>Lessentabel</w:t>
      </w:r>
      <w:bookmarkEnd w:id="30"/>
      <w:bookmarkEnd w:id="31"/>
      <w:bookmarkEnd w:id="32"/>
      <w:bookmarkEnd w:id="33"/>
      <w:bookmarkEnd w:id="34"/>
      <w:bookmarkEnd w:id="35"/>
      <w:bookmarkEnd w:id="36"/>
    </w:p>
    <w:p w:rsidR="00695051" w:rsidRPr="00AE3EE2" w:rsidRDefault="00695051" w:rsidP="00695051">
      <w:pPr>
        <w:rPr>
          <w:sz w:val="20"/>
          <w:szCs w:val="20"/>
        </w:rPr>
      </w:pPr>
      <w:r w:rsidRPr="00AE3EE2">
        <w:rPr>
          <w:sz w:val="20"/>
          <w:szCs w:val="20"/>
        </w:rPr>
        <w:t xml:space="preserve">De lessentabellen zijn terug te vinden op de site van OVSG, </w:t>
      </w:r>
      <w:hyperlink r:id="rId20" w:history="1">
        <w:r w:rsidRPr="00AE3EE2">
          <w:rPr>
            <w:rStyle w:val="Hyperlink"/>
            <w:sz w:val="20"/>
            <w:szCs w:val="20"/>
          </w:rPr>
          <w:t>www.ovsg.be</w:t>
        </w:r>
      </w:hyperlink>
      <w:r w:rsidRPr="00AE3EE2">
        <w:rPr>
          <w:sz w:val="20"/>
          <w:szCs w:val="20"/>
        </w:rPr>
        <w:t xml:space="preserve"> onder Publicaties.</w:t>
      </w:r>
    </w:p>
    <w:p w:rsidR="00695051" w:rsidRPr="00AE3EE2" w:rsidRDefault="00695051" w:rsidP="00695051">
      <w:pPr>
        <w:rPr>
          <w:sz w:val="20"/>
          <w:szCs w:val="20"/>
        </w:rPr>
      </w:pPr>
    </w:p>
    <w:p w:rsidR="005E1B88" w:rsidRPr="00AE3EE2" w:rsidRDefault="005E1B88" w:rsidP="005E1B88">
      <w:pPr>
        <w:rPr>
          <w:sz w:val="20"/>
          <w:szCs w:val="20"/>
        </w:rPr>
      </w:pPr>
    </w:p>
    <w:p w:rsidR="005E1B88" w:rsidRPr="00AE3EE2" w:rsidRDefault="005E1B88" w:rsidP="005E1B88">
      <w:pPr>
        <w:rPr>
          <w:sz w:val="20"/>
          <w:szCs w:val="20"/>
        </w:rPr>
      </w:pPr>
      <w:r w:rsidRPr="00AE3EE2">
        <w:rPr>
          <w:sz w:val="20"/>
          <w:szCs w:val="20"/>
        </w:rPr>
        <w:t>De lessentabel</w:t>
      </w:r>
      <w:r w:rsidR="00695051" w:rsidRPr="00AE3EE2">
        <w:rPr>
          <w:sz w:val="20"/>
          <w:szCs w:val="20"/>
        </w:rPr>
        <w:t>len zijn</w:t>
      </w:r>
      <w:r w:rsidRPr="00AE3EE2">
        <w:rPr>
          <w:sz w:val="20"/>
          <w:szCs w:val="20"/>
        </w:rPr>
        <w:t xml:space="preserve"> indicatief. Zie ook hoofdstuk ‘Autonomie van de school’.</w:t>
      </w:r>
    </w:p>
    <w:p w:rsidR="005E1B88" w:rsidRPr="00AE3EE2" w:rsidRDefault="005E1B88" w:rsidP="005E1B88">
      <w:pPr>
        <w:rPr>
          <w:sz w:val="20"/>
          <w:szCs w:val="20"/>
        </w:rPr>
      </w:pPr>
    </w:p>
    <w:p w:rsidR="005E1B88" w:rsidRPr="00AE3EE2" w:rsidRDefault="005E1B88" w:rsidP="0018118E">
      <w:pPr>
        <w:rPr>
          <w:sz w:val="20"/>
          <w:szCs w:val="20"/>
        </w:rPr>
      </w:pPr>
      <w:r w:rsidRPr="00AE3EE2">
        <w:rPr>
          <w:sz w:val="20"/>
          <w:szCs w:val="20"/>
        </w:rPr>
        <w:t>Wettelijke beperkingen:</w:t>
      </w:r>
    </w:p>
    <w:p w:rsidR="0037789D" w:rsidRPr="00AE3EE2" w:rsidRDefault="0037789D" w:rsidP="0018118E">
      <w:pPr>
        <w:rPr>
          <w:sz w:val="20"/>
          <w:szCs w:val="20"/>
        </w:rPr>
      </w:pPr>
    </w:p>
    <w:p w:rsidR="005E1B88" w:rsidRPr="00AE3EE2" w:rsidRDefault="005E1B88" w:rsidP="0018118E">
      <w:pPr>
        <w:pStyle w:val="Lijstalinea"/>
        <w:numPr>
          <w:ilvl w:val="0"/>
          <w:numId w:val="18"/>
        </w:numPr>
        <w:ind w:left="709" w:hanging="709"/>
        <w:rPr>
          <w:sz w:val="20"/>
        </w:rPr>
      </w:pPr>
      <w:r w:rsidRPr="00AE3EE2">
        <w:rPr>
          <w:sz w:val="20"/>
        </w:rPr>
        <w:t>onder "voltijds secundair onderwijs" wordt het onderwijs verstaan dat aan regelmatige leerlingen wordt verstrekt op basis van de vastgelegde organisatie van het schooljaar (</w:t>
      </w:r>
      <w:proofErr w:type="spellStart"/>
      <w:r w:rsidRPr="00AE3EE2">
        <w:rPr>
          <w:sz w:val="20"/>
        </w:rPr>
        <w:t>cfr.</w:t>
      </w:r>
      <w:hyperlink r:id="rId21" w:history="1">
        <w:r w:rsidRPr="00AE3EE2">
          <w:rPr>
            <w:rStyle w:val="Hyperlink"/>
            <w:sz w:val="20"/>
          </w:rPr>
          <w:t>omzendbrief</w:t>
        </w:r>
        <w:proofErr w:type="spellEnd"/>
        <w:r w:rsidRPr="00AE3EE2">
          <w:rPr>
            <w:rStyle w:val="Hyperlink"/>
            <w:sz w:val="20"/>
          </w:rPr>
          <w:t xml:space="preserve"> SO 74</w:t>
        </w:r>
      </w:hyperlink>
      <w:r w:rsidRPr="00AE3EE2">
        <w:rPr>
          <w:sz w:val="20"/>
        </w:rPr>
        <w:t>) naar rata van ten minste 28 wekelijkse lesuren (een lesuur bedraagt 50 minuten) en rekening houdend met het maximum aantal wekelijkse lesuren;</w:t>
      </w:r>
    </w:p>
    <w:p w:rsidR="005E1B88" w:rsidRPr="00AE3EE2" w:rsidRDefault="005E1B88" w:rsidP="0018118E">
      <w:pPr>
        <w:pStyle w:val="Lijstalinea"/>
        <w:numPr>
          <w:ilvl w:val="0"/>
          <w:numId w:val="18"/>
        </w:numPr>
        <w:ind w:left="709" w:hanging="709"/>
        <w:rPr>
          <w:sz w:val="20"/>
        </w:rPr>
      </w:pPr>
      <w:r w:rsidRPr="00AE3EE2">
        <w:rPr>
          <w:sz w:val="20"/>
        </w:rPr>
        <w:t xml:space="preserve">het maximum aantal wekelijkse lestijden, dat voor overheidsfinanciering of -subsidiëring in aanmerking komt, is vastgelegd in het </w:t>
      </w:r>
      <w:hyperlink r:id="rId22" w:history="1">
        <w:r w:rsidRPr="00AE3EE2">
          <w:rPr>
            <w:rStyle w:val="Hyperlink"/>
            <w:sz w:val="20"/>
          </w:rPr>
          <w:t>koninklijk besluit nr. 2 van 21 augustus 1978</w:t>
        </w:r>
      </w:hyperlink>
      <w:r w:rsidRPr="00AE3EE2">
        <w:rPr>
          <w:sz w:val="20"/>
        </w:rPr>
        <w:t xml:space="preserve">. Dit maximum (waarin de eventuele lesuren inhaallessen niet zijn begrepen) bedraagt 32 u., met uitzondering van </w:t>
      </w:r>
      <w:r w:rsidR="00644329" w:rsidRPr="00AE3EE2">
        <w:rPr>
          <w:sz w:val="20"/>
        </w:rPr>
        <w:t xml:space="preserve">o.a. </w:t>
      </w:r>
      <w:r w:rsidRPr="00AE3EE2">
        <w:rPr>
          <w:sz w:val="20"/>
        </w:rPr>
        <w:t>:</w:t>
      </w:r>
    </w:p>
    <w:p w:rsidR="005E1B88" w:rsidRPr="00AE3EE2" w:rsidRDefault="005E1B88" w:rsidP="0018118E">
      <w:pPr>
        <w:pStyle w:val="Lijstalinea"/>
        <w:numPr>
          <w:ilvl w:val="0"/>
          <w:numId w:val="30"/>
        </w:numPr>
        <w:rPr>
          <w:sz w:val="20"/>
        </w:rPr>
      </w:pPr>
      <w:r w:rsidRPr="00AE3EE2">
        <w:rPr>
          <w:sz w:val="20"/>
        </w:rPr>
        <w:t>de derde graad van het algemeen secundair onderwijs met tenminste 2 wekelijkse lestijden lichamelijke opvoeding en tenminste 1 wekelijkse lestijd artistieke opvoeding of esthetica, waarvoor dit maximum 33 bedraagt;</w:t>
      </w:r>
    </w:p>
    <w:p w:rsidR="005E1B88" w:rsidRPr="00AE3EE2" w:rsidRDefault="005E1B88" w:rsidP="0018118E">
      <w:pPr>
        <w:pStyle w:val="Lijstalinea"/>
        <w:numPr>
          <w:ilvl w:val="0"/>
          <w:numId w:val="18"/>
        </w:numPr>
        <w:ind w:left="709" w:hanging="709"/>
        <w:rPr>
          <w:sz w:val="20"/>
        </w:rPr>
      </w:pPr>
      <w:r w:rsidRPr="00AE3EE2">
        <w:rPr>
          <w:sz w:val="20"/>
        </w:rPr>
        <w:t xml:space="preserve">per school omvat de wekelijkse lessenrooster van een structuuronderdeel voor alle leerlingen hetzelfde totaal aantal uren. </w:t>
      </w:r>
    </w:p>
    <w:p w:rsidR="005E1B88" w:rsidRPr="00AE3EE2" w:rsidRDefault="005E1B88" w:rsidP="005E1B88">
      <w:pPr>
        <w:pStyle w:val="Lijstalinea"/>
        <w:numPr>
          <w:ilvl w:val="0"/>
          <w:numId w:val="18"/>
        </w:numPr>
        <w:ind w:left="709" w:hanging="709"/>
        <w:rPr>
          <w:sz w:val="20"/>
        </w:rPr>
      </w:pPr>
      <w:r w:rsidRPr="00AE3EE2">
        <w:rPr>
          <w:sz w:val="20"/>
        </w:rPr>
        <w:t>de vakken van de basisvorming zijn verplicht.</w:t>
      </w:r>
    </w:p>
    <w:p w:rsidR="005E1B88" w:rsidRDefault="005E1B88" w:rsidP="001F763E">
      <w:pPr>
        <w:pStyle w:val="Kop1"/>
      </w:pPr>
      <w:r w:rsidRPr="008377AD">
        <w:rPr>
          <w:sz w:val="20"/>
        </w:rPr>
        <w:lastRenderedPageBreak/>
        <w:t xml:space="preserve"> </w:t>
      </w:r>
      <w:bookmarkStart w:id="37" w:name="_Toc247095082"/>
      <w:bookmarkStart w:id="38" w:name="_Toc247095390"/>
      <w:bookmarkStart w:id="39" w:name="_Toc247095469"/>
      <w:bookmarkStart w:id="40" w:name="_Toc247095503"/>
      <w:bookmarkStart w:id="41" w:name="_Toc247095608"/>
      <w:bookmarkStart w:id="42" w:name="_Toc378339933"/>
      <w:bookmarkStart w:id="43" w:name="_Toc378340061"/>
      <w:r>
        <w:t>Doelgroep</w:t>
      </w:r>
      <w:bookmarkEnd w:id="37"/>
      <w:bookmarkEnd w:id="38"/>
      <w:bookmarkEnd w:id="39"/>
      <w:bookmarkEnd w:id="40"/>
      <w:bookmarkEnd w:id="41"/>
      <w:bookmarkEnd w:id="42"/>
      <w:bookmarkEnd w:id="43"/>
      <w:r>
        <w:t xml:space="preserve"> </w:t>
      </w:r>
    </w:p>
    <w:p w:rsidR="00695051" w:rsidRPr="00AE3EE2" w:rsidRDefault="005E1B88" w:rsidP="00531AD1">
      <w:pPr>
        <w:rPr>
          <w:bCs/>
          <w:color w:val="000000"/>
          <w:sz w:val="20"/>
          <w:szCs w:val="20"/>
        </w:rPr>
      </w:pPr>
      <w:r w:rsidRPr="00AE3EE2">
        <w:rPr>
          <w:bCs/>
          <w:sz w:val="20"/>
          <w:szCs w:val="20"/>
        </w:rPr>
        <w:t xml:space="preserve">Dit leerplan is bestemd voor de leerlingen </w:t>
      </w:r>
      <w:r w:rsidRPr="00AE3EE2">
        <w:rPr>
          <w:sz w:val="20"/>
          <w:szCs w:val="20"/>
        </w:rPr>
        <w:t xml:space="preserve">van de </w:t>
      </w:r>
      <w:r w:rsidR="00695051" w:rsidRPr="00AE3EE2">
        <w:rPr>
          <w:sz w:val="20"/>
          <w:szCs w:val="20"/>
        </w:rPr>
        <w:t>derde</w:t>
      </w:r>
      <w:r w:rsidRPr="00AE3EE2">
        <w:rPr>
          <w:sz w:val="20"/>
          <w:szCs w:val="20"/>
        </w:rPr>
        <w:t xml:space="preserve"> graad </w:t>
      </w:r>
      <w:r w:rsidR="00531AD1" w:rsidRPr="00AE3EE2">
        <w:rPr>
          <w:sz w:val="20"/>
          <w:szCs w:val="20"/>
        </w:rPr>
        <w:t>aso (</w:t>
      </w:r>
      <w:r w:rsidRPr="00AE3EE2">
        <w:rPr>
          <w:sz w:val="20"/>
          <w:szCs w:val="20"/>
        </w:rPr>
        <w:t>eerste en het tweede leerjaar</w:t>
      </w:r>
      <w:r w:rsidR="00531AD1" w:rsidRPr="00AE3EE2">
        <w:rPr>
          <w:sz w:val="20"/>
          <w:szCs w:val="20"/>
        </w:rPr>
        <w:t>)</w:t>
      </w:r>
      <w:r w:rsidRPr="00AE3EE2">
        <w:rPr>
          <w:bCs/>
          <w:sz w:val="20"/>
          <w:szCs w:val="20"/>
        </w:rPr>
        <w:t xml:space="preserve"> voor </w:t>
      </w:r>
      <w:r w:rsidR="00695051" w:rsidRPr="00AE3EE2">
        <w:rPr>
          <w:bCs/>
          <w:sz w:val="20"/>
          <w:szCs w:val="20"/>
        </w:rPr>
        <w:t xml:space="preserve">de </w:t>
      </w:r>
      <w:r w:rsidR="00695051" w:rsidRPr="00AE3EE2">
        <w:rPr>
          <w:b/>
          <w:bCs/>
          <w:sz w:val="20"/>
          <w:szCs w:val="20"/>
        </w:rPr>
        <w:t>studierichtingen</w:t>
      </w:r>
      <w:r w:rsidR="00531AD1" w:rsidRPr="00AE3EE2">
        <w:rPr>
          <w:b/>
          <w:bCs/>
          <w:sz w:val="20"/>
          <w:szCs w:val="20"/>
        </w:rPr>
        <w:t xml:space="preserve"> </w:t>
      </w:r>
      <w:r w:rsidR="00695051" w:rsidRPr="00AE3EE2">
        <w:rPr>
          <w:b/>
          <w:bCs/>
          <w:color w:val="000000"/>
          <w:sz w:val="20"/>
          <w:szCs w:val="20"/>
        </w:rPr>
        <w:t>Latijn-Wetenschappen</w:t>
      </w:r>
      <w:r w:rsidR="00531AD1" w:rsidRPr="00AE3EE2">
        <w:rPr>
          <w:b/>
          <w:bCs/>
          <w:color w:val="000000"/>
          <w:sz w:val="20"/>
          <w:szCs w:val="20"/>
        </w:rPr>
        <w:t xml:space="preserve">, </w:t>
      </w:r>
      <w:r w:rsidR="00695051" w:rsidRPr="00AE3EE2">
        <w:rPr>
          <w:b/>
          <w:bCs/>
          <w:color w:val="000000"/>
          <w:sz w:val="20"/>
          <w:szCs w:val="20"/>
        </w:rPr>
        <w:t>Moderne talen-Wetenschappen</w:t>
      </w:r>
      <w:r w:rsidR="00531AD1" w:rsidRPr="00AE3EE2">
        <w:rPr>
          <w:b/>
          <w:bCs/>
          <w:color w:val="000000"/>
          <w:sz w:val="20"/>
          <w:szCs w:val="20"/>
        </w:rPr>
        <w:t xml:space="preserve">, </w:t>
      </w:r>
      <w:r w:rsidR="009E58FC">
        <w:rPr>
          <w:b/>
          <w:bCs/>
          <w:color w:val="000000"/>
          <w:sz w:val="20"/>
          <w:szCs w:val="20"/>
        </w:rPr>
        <w:t xml:space="preserve">Wetenschappen-Topsport, </w:t>
      </w:r>
      <w:r w:rsidR="00695051" w:rsidRPr="00AE3EE2">
        <w:rPr>
          <w:b/>
          <w:bCs/>
          <w:color w:val="000000"/>
          <w:sz w:val="20"/>
          <w:szCs w:val="20"/>
        </w:rPr>
        <w:t>Wetenschappen-Wiskunde</w:t>
      </w:r>
      <w:r w:rsidR="00531AD1" w:rsidRPr="00AE3EE2">
        <w:rPr>
          <w:b/>
          <w:bCs/>
          <w:color w:val="000000"/>
          <w:sz w:val="20"/>
          <w:szCs w:val="20"/>
        </w:rPr>
        <w:t xml:space="preserve"> en </w:t>
      </w:r>
      <w:r w:rsidR="00695051" w:rsidRPr="00AE3EE2">
        <w:rPr>
          <w:b/>
          <w:bCs/>
          <w:color w:val="000000"/>
          <w:sz w:val="20"/>
          <w:szCs w:val="20"/>
        </w:rPr>
        <w:t>Sportwetenschappen</w:t>
      </w:r>
      <w:r w:rsidR="00531AD1" w:rsidRPr="00AE3EE2">
        <w:rPr>
          <w:b/>
          <w:bCs/>
          <w:color w:val="000000"/>
          <w:sz w:val="20"/>
          <w:szCs w:val="20"/>
        </w:rPr>
        <w:t xml:space="preserve"> </w:t>
      </w:r>
      <w:r w:rsidR="00531AD1" w:rsidRPr="00AE3EE2">
        <w:rPr>
          <w:bCs/>
          <w:color w:val="000000"/>
          <w:sz w:val="20"/>
          <w:szCs w:val="20"/>
        </w:rPr>
        <w:t xml:space="preserve">en het bevat het vak </w:t>
      </w:r>
    </w:p>
    <w:p w:rsidR="00695051" w:rsidRPr="00AE3EE2" w:rsidRDefault="00695051" w:rsidP="005E1B88">
      <w:pPr>
        <w:jc w:val="center"/>
        <w:rPr>
          <w:bCs/>
          <w:color w:val="000000"/>
          <w:sz w:val="20"/>
          <w:szCs w:val="20"/>
        </w:rPr>
      </w:pPr>
    </w:p>
    <w:p w:rsidR="00531AD1" w:rsidRPr="00AE3EE2" w:rsidRDefault="00531AD1" w:rsidP="00531AD1">
      <w:pPr>
        <w:jc w:val="center"/>
        <w:rPr>
          <w:b/>
          <w:bCs/>
          <w:color w:val="000000"/>
          <w:sz w:val="20"/>
          <w:szCs w:val="20"/>
        </w:rPr>
      </w:pPr>
      <w:r w:rsidRPr="00AE3EE2">
        <w:rPr>
          <w:b/>
          <w:bCs/>
          <w:color w:val="000000"/>
          <w:sz w:val="20"/>
          <w:szCs w:val="20"/>
        </w:rPr>
        <w:t xml:space="preserve">AV </w:t>
      </w:r>
      <w:r w:rsidR="00D25F5B" w:rsidRPr="00AE3EE2">
        <w:rPr>
          <w:b/>
          <w:bCs/>
          <w:color w:val="000000"/>
          <w:sz w:val="20"/>
          <w:szCs w:val="20"/>
        </w:rPr>
        <w:t>Fysica</w:t>
      </w:r>
    </w:p>
    <w:p w:rsidR="00531AD1" w:rsidRPr="00AE3EE2" w:rsidRDefault="00531AD1" w:rsidP="005E1B88">
      <w:pPr>
        <w:jc w:val="center"/>
        <w:rPr>
          <w:bCs/>
          <w:color w:val="000000"/>
          <w:sz w:val="20"/>
          <w:szCs w:val="20"/>
        </w:rPr>
      </w:pPr>
    </w:p>
    <w:p w:rsidR="00695051" w:rsidRPr="00AE3EE2" w:rsidRDefault="00695051" w:rsidP="00695051">
      <w:pPr>
        <w:rPr>
          <w:bCs/>
          <w:color w:val="000000"/>
          <w:sz w:val="20"/>
          <w:szCs w:val="20"/>
        </w:rPr>
      </w:pPr>
    </w:p>
    <w:p w:rsidR="00531AD1" w:rsidRPr="00AE3EE2" w:rsidRDefault="00531AD1" w:rsidP="00531AD1">
      <w:pPr>
        <w:rPr>
          <w:color w:val="000000"/>
          <w:sz w:val="20"/>
          <w:szCs w:val="20"/>
        </w:rPr>
      </w:pPr>
      <w:r w:rsidRPr="00AE3EE2">
        <w:rPr>
          <w:color w:val="000000"/>
          <w:sz w:val="20"/>
          <w:szCs w:val="20"/>
        </w:rPr>
        <w:t xml:space="preserve">dat in de lessentabel deel uitmaakt </w:t>
      </w:r>
      <w:r w:rsidR="00F73DD6">
        <w:rPr>
          <w:b/>
          <w:color w:val="000000"/>
          <w:sz w:val="20"/>
          <w:szCs w:val="20"/>
        </w:rPr>
        <w:t>voor</w:t>
      </w:r>
      <w:r w:rsidRPr="00AE3EE2">
        <w:rPr>
          <w:b/>
          <w:color w:val="000000"/>
          <w:sz w:val="20"/>
          <w:szCs w:val="20"/>
        </w:rPr>
        <w:t xml:space="preserve"> </w:t>
      </w:r>
      <w:r w:rsidR="00F73DD6">
        <w:rPr>
          <w:b/>
          <w:color w:val="000000"/>
          <w:sz w:val="20"/>
          <w:szCs w:val="20"/>
        </w:rPr>
        <w:t>éé</w:t>
      </w:r>
      <w:r w:rsidR="001C7BAD" w:rsidRPr="00AE3EE2">
        <w:rPr>
          <w:b/>
          <w:color w:val="000000"/>
          <w:sz w:val="20"/>
          <w:szCs w:val="20"/>
        </w:rPr>
        <w:t>n lesuur van</w:t>
      </w:r>
      <w:r w:rsidR="001C7BAD" w:rsidRPr="00AE3EE2">
        <w:rPr>
          <w:color w:val="000000"/>
          <w:sz w:val="20"/>
          <w:szCs w:val="20"/>
        </w:rPr>
        <w:t xml:space="preserve"> </w:t>
      </w:r>
      <w:r w:rsidR="00F73DD6">
        <w:rPr>
          <w:b/>
          <w:color w:val="000000"/>
          <w:sz w:val="20"/>
          <w:szCs w:val="20"/>
        </w:rPr>
        <w:t>de basisvorming aangevuld met éé</w:t>
      </w:r>
      <w:r w:rsidRPr="00AE3EE2">
        <w:rPr>
          <w:b/>
          <w:color w:val="000000"/>
          <w:sz w:val="20"/>
          <w:szCs w:val="20"/>
        </w:rPr>
        <w:t>n lesuur uit het specifiek gedeelte van de pool wetenschappen en mogelijk met een lesuur uit het complementair gedeelte.</w:t>
      </w:r>
    </w:p>
    <w:p w:rsidR="005E1B88" w:rsidRPr="00AE3EE2" w:rsidRDefault="005E1B88" w:rsidP="005E1B88">
      <w:pPr>
        <w:rPr>
          <w:color w:val="000000"/>
          <w:sz w:val="20"/>
          <w:szCs w:val="20"/>
        </w:rPr>
      </w:pPr>
    </w:p>
    <w:p w:rsidR="005E1B88" w:rsidRPr="00AE3EE2" w:rsidRDefault="005E1B88" w:rsidP="005E1B88">
      <w:pPr>
        <w:rPr>
          <w:sz w:val="20"/>
          <w:szCs w:val="20"/>
        </w:rPr>
      </w:pPr>
    </w:p>
    <w:p w:rsidR="005E1B88" w:rsidRPr="00AE3EE2" w:rsidRDefault="005E1B88" w:rsidP="005E1B88">
      <w:pPr>
        <w:rPr>
          <w:sz w:val="20"/>
          <w:szCs w:val="20"/>
        </w:rPr>
      </w:pPr>
      <w:r w:rsidRPr="00AE3EE2">
        <w:rPr>
          <w:sz w:val="20"/>
          <w:szCs w:val="20"/>
        </w:rPr>
        <w:t xml:space="preserve">Toelatingsvoorwaarden: zie </w:t>
      </w:r>
      <w:hyperlink r:id="rId23" w:history="1">
        <w:r w:rsidRPr="00AE3EE2">
          <w:rPr>
            <w:rStyle w:val="Hyperlink"/>
            <w:sz w:val="20"/>
            <w:szCs w:val="20"/>
          </w:rPr>
          <w:t>omzendbrief SO 64</w:t>
        </w:r>
      </w:hyperlink>
      <w:r w:rsidRPr="00AE3EE2">
        <w:rPr>
          <w:sz w:val="20"/>
          <w:szCs w:val="20"/>
        </w:rPr>
        <w:t xml:space="preserve"> </w:t>
      </w:r>
    </w:p>
    <w:p w:rsidR="005E1B88" w:rsidRDefault="005E1B88" w:rsidP="001F763E">
      <w:pPr>
        <w:pStyle w:val="Kop1"/>
      </w:pPr>
      <w:bookmarkStart w:id="44" w:name="_Toc247095083"/>
      <w:bookmarkStart w:id="45" w:name="_Toc247095391"/>
      <w:bookmarkStart w:id="46" w:name="_Toc247095470"/>
      <w:bookmarkStart w:id="47" w:name="_Toc247095504"/>
      <w:bookmarkStart w:id="48" w:name="_Toc247095609"/>
      <w:bookmarkStart w:id="49" w:name="_Toc378339934"/>
      <w:bookmarkStart w:id="50" w:name="_Toc378340062"/>
      <w:r>
        <w:lastRenderedPageBreak/>
        <w:t>Opbouw van het leerplan</w:t>
      </w:r>
      <w:bookmarkEnd w:id="44"/>
      <w:bookmarkEnd w:id="45"/>
      <w:bookmarkEnd w:id="46"/>
      <w:bookmarkEnd w:id="47"/>
      <w:bookmarkEnd w:id="48"/>
      <w:bookmarkEnd w:id="49"/>
      <w:bookmarkEnd w:id="50"/>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Graadleerplan</w:t>
      </w:r>
    </w:p>
    <w:p w:rsidR="005E1B88" w:rsidRPr="00AE3EE2" w:rsidRDefault="005E1B88" w:rsidP="005E1B88">
      <w:pPr>
        <w:jc w:val="both"/>
        <w:rPr>
          <w:sz w:val="20"/>
          <w:szCs w:val="20"/>
        </w:rPr>
      </w:pPr>
      <w:r w:rsidRPr="00AE3EE2">
        <w:rPr>
          <w:sz w:val="20"/>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AE3EE2" w:rsidRDefault="005E1B88" w:rsidP="005E1B88">
      <w:pPr>
        <w:jc w:val="both"/>
        <w:rPr>
          <w:sz w:val="20"/>
          <w:szCs w:val="20"/>
        </w:rPr>
      </w:pPr>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Systematiek</w:t>
      </w:r>
    </w:p>
    <w:p w:rsidR="00241937" w:rsidRPr="00AE3EE2" w:rsidRDefault="00241937" w:rsidP="00241937">
      <w:pPr>
        <w:jc w:val="both"/>
        <w:rPr>
          <w:sz w:val="20"/>
          <w:szCs w:val="20"/>
        </w:rPr>
      </w:pPr>
      <w:r w:rsidRPr="00AE3EE2">
        <w:rPr>
          <w:sz w:val="20"/>
          <w:szCs w:val="20"/>
        </w:rPr>
        <w:t xml:space="preserve">Het leerplan bevat de doelen, de verplichte leerinhouden en de didactische wenken voor het vak. </w:t>
      </w:r>
    </w:p>
    <w:p w:rsidR="00241937" w:rsidRPr="00AE3EE2" w:rsidRDefault="00241937" w:rsidP="00241937">
      <w:pPr>
        <w:jc w:val="both"/>
        <w:rPr>
          <w:sz w:val="20"/>
          <w:szCs w:val="20"/>
        </w:rPr>
      </w:pPr>
    </w:p>
    <w:p w:rsidR="00241937" w:rsidRPr="00AE3EE2" w:rsidRDefault="00241937" w:rsidP="00241937">
      <w:pPr>
        <w:jc w:val="both"/>
        <w:rPr>
          <w:sz w:val="20"/>
          <w:szCs w:val="20"/>
        </w:rPr>
      </w:pPr>
      <w:r w:rsidRPr="00AE3EE2">
        <w:rPr>
          <w:sz w:val="20"/>
          <w:szCs w:val="20"/>
        </w:rPr>
        <w:t>De doelstellingen dragen bij tot de realisatie van de algemene doelstellingen en vormen een coherent geheel bestaande uit:</w:t>
      </w:r>
    </w:p>
    <w:p w:rsidR="00241937" w:rsidRPr="00AE3EE2" w:rsidRDefault="00241937" w:rsidP="00241937">
      <w:pPr>
        <w:numPr>
          <w:ilvl w:val="0"/>
          <w:numId w:val="27"/>
        </w:numPr>
        <w:jc w:val="both"/>
        <w:rPr>
          <w:sz w:val="20"/>
          <w:szCs w:val="20"/>
        </w:rPr>
      </w:pPr>
      <w:r w:rsidRPr="00AE3EE2">
        <w:rPr>
          <w:sz w:val="20"/>
          <w:szCs w:val="20"/>
        </w:rPr>
        <w:t>de eigen doelstellingen (zie 1 Autonomie van de school);</w:t>
      </w:r>
    </w:p>
    <w:p w:rsidR="00241937" w:rsidRPr="00AE3EE2" w:rsidRDefault="00241937" w:rsidP="00241937">
      <w:pPr>
        <w:pStyle w:val="Lijstalinea"/>
        <w:numPr>
          <w:ilvl w:val="0"/>
          <w:numId w:val="27"/>
        </w:numPr>
        <w:jc w:val="both"/>
        <w:rPr>
          <w:sz w:val="20"/>
        </w:rPr>
      </w:pPr>
      <w:r w:rsidRPr="00AE3EE2">
        <w:rPr>
          <w:sz w:val="20"/>
        </w:rPr>
        <w:t>de eindtermen/specifieke eindtermen</w:t>
      </w:r>
    </w:p>
    <w:p w:rsidR="00241937" w:rsidRPr="00AE3EE2" w:rsidRDefault="00241937" w:rsidP="00241937">
      <w:pPr>
        <w:pStyle w:val="Lijstalinea"/>
        <w:ind w:left="780"/>
        <w:jc w:val="both"/>
        <w:rPr>
          <w:sz w:val="20"/>
        </w:rPr>
      </w:pPr>
    </w:p>
    <w:p w:rsidR="00241937" w:rsidRPr="00AE3EE2" w:rsidRDefault="00241937" w:rsidP="00241937">
      <w:pPr>
        <w:jc w:val="both"/>
        <w:rPr>
          <w:sz w:val="20"/>
          <w:szCs w:val="20"/>
        </w:rPr>
      </w:pPr>
      <w:r w:rsidRPr="00AE3EE2">
        <w:rPr>
          <w:sz w:val="20"/>
          <w:szCs w:val="20"/>
        </w:rPr>
        <w:t xml:space="preserve">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w:t>
      </w:r>
    </w:p>
    <w:p w:rsidR="00241937" w:rsidRPr="00AE3EE2" w:rsidRDefault="00241937" w:rsidP="00241937">
      <w:pPr>
        <w:jc w:val="both"/>
        <w:rPr>
          <w:sz w:val="20"/>
          <w:szCs w:val="20"/>
        </w:rPr>
      </w:pPr>
    </w:p>
    <w:p w:rsidR="00241937" w:rsidRPr="00AE3EE2" w:rsidRDefault="00241937" w:rsidP="00241937">
      <w:pPr>
        <w:jc w:val="both"/>
        <w:rPr>
          <w:sz w:val="20"/>
          <w:szCs w:val="20"/>
        </w:rPr>
      </w:pPr>
      <w:r w:rsidRPr="00AE3EE2">
        <w:rPr>
          <w:sz w:val="20"/>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F5365F" w:rsidRPr="00AE3EE2" w:rsidRDefault="00F5365F" w:rsidP="005E1B88">
      <w:pPr>
        <w:jc w:val="both"/>
        <w:rPr>
          <w:i/>
          <w:sz w:val="20"/>
          <w:szCs w:val="20"/>
        </w:rPr>
      </w:pPr>
    </w:p>
    <w:p w:rsidR="00F5365F" w:rsidRPr="00AE3EE2" w:rsidRDefault="00F5365F" w:rsidP="005E1B88">
      <w:pPr>
        <w:jc w:val="both"/>
        <w:rPr>
          <w:i/>
          <w:color w:val="31849B" w:themeColor="accent5" w:themeShade="BF"/>
          <w:sz w:val="20"/>
          <w:szCs w:val="20"/>
        </w:rPr>
      </w:pPr>
      <w:r w:rsidRPr="00AE3EE2">
        <w:rPr>
          <w:i/>
          <w:color w:val="31849B" w:themeColor="accent5" w:themeShade="BF"/>
          <w:sz w:val="20"/>
          <w:szCs w:val="20"/>
        </w:rPr>
        <w:t>Visie op de derde graad</w:t>
      </w:r>
    </w:p>
    <w:p w:rsidR="00F5365F" w:rsidRPr="00AE3EE2" w:rsidRDefault="00F5365F" w:rsidP="005E1B88">
      <w:pPr>
        <w:jc w:val="both"/>
        <w:rPr>
          <w:i/>
          <w:sz w:val="20"/>
          <w:szCs w:val="20"/>
        </w:rPr>
      </w:pPr>
      <w:r w:rsidRPr="00AE3EE2">
        <w:rPr>
          <w:i/>
          <w:sz w:val="20"/>
          <w:szCs w:val="20"/>
        </w:rPr>
        <w:t>Een geprofileerde derde graad</w:t>
      </w:r>
    </w:p>
    <w:p w:rsidR="00F5365F" w:rsidRPr="00AE3EE2" w:rsidRDefault="00F5365F" w:rsidP="005E1B88">
      <w:pPr>
        <w:jc w:val="both"/>
        <w:rPr>
          <w:sz w:val="20"/>
          <w:szCs w:val="20"/>
        </w:rPr>
      </w:pPr>
    </w:p>
    <w:p w:rsidR="00FB3EE1" w:rsidRPr="00AE3EE2" w:rsidRDefault="00FB3EE1" w:rsidP="005E1B88">
      <w:pPr>
        <w:jc w:val="both"/>
        <w:rPr>
          <w:sz w:val="20"/>
          <w:szCs w:val="20"/>
        </w:rPr>
      </w:pPr>
      <w:r w:rsidRPr="00AE3EE2">
        <w:rPr>
          <w:sz w:val="20"/>
          <w:szCs w:val="20"/>
        </w:rPr>
        <w:t xml:space="preserve">Een polyvalente tweede graad wordt gevolgd door een scherper 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voor minder zittenblijvers.  In de derde graad wordt </w:t>
      </w:r>
      <w:r w:rsidR="00CD0F8E" w:rsidRPr="00AE3EE2">
        <w:rPr>
          <w:sz w:val="20"/>
          <w:szCs w:val="20"/>
        </w:rPr>
        <w:t>afhankelijk van de onderwijsvorm de klemtoon gelegd op beroepskwalificaties die door het socio-economisch veld aanvaard zijn en/of op doorstroming naar het hoger onderwijs.</w:t>
      </w:r>
    </w:p>
    <w:p w:rsidR="00CD0F8E" w:rsidRPr="00AE3EE2" w:rsidRDefault="00CD0F8E" w:rsidP="005E1B88">
      <w:pPr>
        <w:jc w:val="both"/>
        <w:rPr>
          <w:sz w:val="20"/>
          <w:szCs w:val="20"/>
        </w:rPr>
      </w:pPr>
    </w:p>
    <w:p w:rsidR="00CD0F8E" w:rsidRPr="00AE3EE2" w:rsidRDefault="00CD0F8E" w:rsidP="005E1B88">
      <w:pPr>
        <w:jc w:val="both"/>
        <w:rPr>
          <w:i/>
          <w:color w:val="31849B" w:themeColor="accent5" w:themeShade="BF"/>
          <w:sz w:val="20"/>
          <w:szCs w:val="20"/>
        </w:rPr>
      </w:pPr>
      <w:r w:rsidRPr="00AE3EE2">
        <w:rPr>
          <w:i/>
          <w:color w:val="31849B" w:themeColor="accent5" w:themeShade="BF"/>
          <w:sz w:val="20"/>
          <w:szCs w:val="20"/>
        </w:rPr>
        <w:t>Visie op de pool wetenschappen</w:t>
      </w:r>
    </w:p>
    <w:p w:rsidR="00CD0F8E" w:rsidRPr="00AE3EE2" w:rsidRDefault="00CD0F8E" w:rsidP="005E1B88">
      <w:pPr>
        <w:jc w:val="both"/>
        <w:rPr>
          <w:sz w:val="20"/>
          <w:szCs w:val="20"/>
        </w:rPr>
      </w:pPr>
      <w:r w:rsidRPr="00AE3EE2">
        <w:rPr>
          <w:sz w:val="20"/>
          <w:szCs w:val="20"/>
        </w:rPr>
        <w:t>In de pool wetenschappen worden de wetenschappen uit de basisvorming aangevuld met één wekelijkse lestijd uit het specifiek gedeelte.</w:t>
      </w:r>
    </w:p>
    <w:p w:rsidR="00CD0F8E" w:rsidRPr="00AE3EE2" w:rsidRDefault="00CD0F8E" w:rsidP="005E1B88">
      <w:pPr>
        <w:jc w:val="both"/>
        <w:rPr>
          <w:sz w:val="20"/>
          <w:szCs w:val="20"/>
        </w:rPr>
      </w:pPr>
      <w:r w:rsidRPr="00AE3EE2">
        <w:rPr>
          <w:sz w:val="20"/>
          <w:szCs w:val="20"/>
        </w:rPr>
        <w:t>Tijdens deze twee wekelijkse lestijden realiseren de leerlingen niet alleen de gemeenschappelijke en vakgebonden eindtermen van de basisvorming, maar ook specifieke eindtermen voor de pool wetenschappen.</w:t>
      </w:r>
    </w:p>
    <w:p w:rsidR="00CD0F8E" w:rsidRPr="00AE3EE2" w:rsidRDefault="00CD0F8E" w:rsidP="005E1B88">
      <w:pPr>
        <w:jc w:val="both"/>
        <w:rPr>
          <w:sz w:val="20"/>
          <w:szCs w:val="20"/>
        </w:rPr>
      </w:pPr>
      <w:r w:rsidRPr="00AE3EE2">
        <w:rPr>
          <w:sz w:val="20"/>
          <w:szCs w:val="20"/>
        </w:rPr>
        <w:t>Om dit te realiseren hebben de vakken biologie, chemie en fysica elk een leerplan waarin de basisvorming aangevuld is met specifieke eindtermen.</w:t>
      </w:r>
    </w:p>
    <w:p w:rsidR="00CD0F8E" w:rsidRPr="00AE3EE2" w:rsidRDefault="00CD0F8E" w:rsidP="005E1B88">
      <w:pPr>
        <w:jc w:val="both"/>
        <w:rPr>
          <w:sz w:val="20"/>
          <w:szCs w:val="20"/>
        </w:rPr>
      </w:pPr>
      <w:r w:rsidRPr="00AE3EE2">
        <w:rPr>
          <w:sz w:val="20"/>
          <w:szCs w:val="20"/>
        </w:rPr>
        <w:t>Het hierna volgend overzicht geeft de spreiding weer van de specifieke eindtermen over drie natuurwetenschappelijke vakken.</w:t>
      </w:r>
    </w:p>
    <w:p w:rsidR="00CD0F8E" w:rsidRPr="00AE3EE2" w:rsidRDefault="00CD0F8E" w:rsidP="005E1B88">
      <w:pPr>
        <w:jc w:val="both"/>
        <w:rPr>
          <w:sz w:val="20"/>
          <w:szCs w:val="20"/>
        </w:rPr>
      </w:pPr>
    </w:p>
    <w:p w:rsidR="00CD0F8E" w:rsidRPr="00AE3EE2" w:rsidRDefault="00CD0F8E" w:rsidP="005E1B88">
      <w:pPr>
        <w:jc w:val="both"/>
        <w:rPr>
          <w:sz w:val="20"/>
          <w:szCs w:val="20"/>
        </w:rPr>
      </w:pPr>
      <w:r w:rsidRPr="00AE3EE2">
        <w:rPr>
          <w:sz w:val="20"/>
          <w:szCs w:val="20"/>
        </w:rPr>
        <w:t>De pool wetenschappen in het specifieke gedeelte van de derde graad is afgestemd op leerlingen met een natuurwetenschappelijke belangstelling.  De nadruk wordt gelegd op kenmerken en verwachtingen van vervolgonderwijs met een sterk natuurwetenschappelijke component.</w:t>
      </w:r>
    </w:p>
    <w:p w:rsidR="00CD0F8E" w:rsidRPr="00AE3EE2" w:rsidRDefault="00CD0F8E" w:rsidP="005E1B88">
      <w:pPr>
        <w:jc w:val="both"/>
        <w:rPr>
          <w:sz w:val="20"/>
          <w:szCs w:val="20"/>
        </w:rPr>
      </w:pPr>
      <w:r w:rsidRPr="00AE3EE2">
        <w:rPr>
          <w:sz w:val="20"/>
          <w:szCs w:val="20"/>
        </w:rPr>
        <w:t>Dit gebeurt door de leerlingen te introduceren in verschillende benaderi</w:t>
      </w:r>
      <w:r w:rsidR="00852D55" w:rsidRPr="00AE3EE2">
        <w:rPr>
          <w:sz w:val="20"/>
          <w:szCs w:val="20"/>
        </w:rPr>
        <w:t>ngen van de natuurwetenschappen, namelijk:</w:t>
      </w:r>
    </w:p>
    <w:p w:rsidR="00852D55" w:rsidRPr="00AE3EE2" w:rsidRDefault="00852D55" w:rsidP="00852D55">
      <w:pPr>
        <w:pStyle w:val="Lijstalinea"/>
        <w:numPr>
          <w:ilvl w:val="0"/>
          <w:numId w:val="30"/>
        </w:numPr>
        <w:jc w:val="both"/>
        <w:rPr>
          <w:sz w:val="20"/>
        </w:rPr>
      </w:pPr>
      <w:r w:rsidRPr="00AE3EE2">
        <w:rPr>
          <w:sz w:val="20"/>
        </w:rPr>
        <w:t>natuurwetenschap als middel om toestanden en verschijnselen uit de dagelijkse ervaringswereld te verklaren.  Hier gaat het om het leggen van de verbinding tussen praktische toepassingen uit het dagelijkse leven en natuurwetenschappelijke kennis</w:t>
      </w:r>
    </w:p>
    <w:p w:rsidR="00852D55" w:rsidRPr="00AE3EE2" w:rsidRDefault="00852D55" w:rsidP="00852D55">
      <w:pPr>
        <w:pStyle w:val="Lijstalinea"/>
        <w:numPr>
          <w:ilvl w:val="0"/>
          <w:numId w:val="30"/>
        </w:numPr>
        <w:jc w:val="both"/>
        <w:rPr>
          <w:sz w:val="20"/>
        </w:rPr>
      </w:pPr>
      <w:r w:rsidRPr="00AE3EE2">
        <w:rPr>
          <w:sz w:val="20"/>
        </w:rPr>
        <w:t xml:space="preserve">natuurwetenschap als middel om op proefondervindelijke wijze gefundeerde kennis over de werkelijkheid te vinden.  Het gaat dan om het ontwikkelen van een rationeel en </w:t>
      </w:r>
      <w:r w:rsidRPr="00AE3EE2">
        <w:rPr>
          <w:sz w:val="20"/>
        </w:rPr>
        <w:lastRenderedPageBreak/>
        <w:t>objectief raamwerk voor het oplossen van problemen en het begrijpen van concepten die de verschillende natuurwetenschappelijke disciplines met elkaar verbinden</w:t>
      </w:r>
    </w:p>
    <w:p w:rsidR="00852D55" w:rsidRPr="00AE3EE2" w:rsidRDefault="00852D55" w:rsidP="00852D55">
      <w:pPr>
        <w:pStyle w:val="Lijstalinea"/>
        <w:numPr>
          <w:ilvl w:val="0"/>
          <w:numId w:val="30"/>
        </w:numPr>
        <w:jc w:val="both"/>
        <w:rPr>
          <w:sz w:val="20"/>
        </w:rPr>
      </w:pPr>
      <w:r w:rsidRPr="00AE3EE2">
        <w:rPr>
          <w:sz w:val="20"/>
        </w:rPr>
        <w:t>natuurwetenschap als middel om via haar technische toepassingen de materiële leefomstandigheden te verbeteren.  Leerlingen herkennen hoe natuurwetenschappelijke ontwikkelingen invloed hebben op hun persoonlijke, sociale en fysische omgeving</w:t>
      </w:r>
    </w:p>
    <w:p w:rsidR="00852D55" w:rsidRPr="00AE3EE2" w:rsidRDefault="00852D55" w:rsidP="00852D55">
      <w:pPr>
        <w:pStyle w:val="Lijstalinea"/>
        <w:numPr>
          <w:ilvl w:val="0"/>
          <w:numId w:val="30"/>
        </w:numPr>
        <w:jc w:val="both"/>
        <w:rPr>
          <w:sz w:val="20"/>
        </w:rPr>
      </w:pPr>
      <w:r w:rsidRPr="00AE3EE2">
        <w:rPr>
          <w:sz w:val="20"/>
        </w:rPr>
        <w:t>natuurwetenschap als cultuurverschijnsel en natuurwetenschap als mensenwerk.  Leerlingen hebben notie van historische, filosofische, sociale en ethische aspecten van de natuurwetenschappen.  Hierdoor zien en begrijpen ze relaties met andere disciplines.</w:t>
      </w:r>
    </w:p>
    <w:p w:rsidR="00852D55" w:rsidRPr="00AE3EE2" w:rsidRDefault="00852D55" w:rsidP="00852D55">
      <w:pPr>
        <w:jc w:val="both"/>
        <w:rPr>
          <w:sz w:val="20"/>
          <w:szCs w:val="20"/>
        </w:rPr>
      </w:pPr>
    </w:p>
    <w:p w:rsidR="00852D55" w:rsidRPr="00AE3EE2" w:rsidRDefault="00852D55" w:rsidP="00852D55">
      <w:pPr>
        <w:jc w:val="both"/>
        <w:rPr>
          <w:sz w:val="20"/>
          <w:szCs w:val="20"/>
        </w:rPr>
      </w:pPr>
      <w:r w:rsidRPr="00AE3EE2">
        <w:rPr>
          <w:sz w:val="20"/>
          <w:szCs w:val="20"/>
        </w:rPr>
        <w:t xml:space="preserve">In de verschillende natuurwetenschappen </w:t>
      </w:r>
      <w:r w:rsidR="00122ACD" w:rsidRPr="00AE3EE2">
        <w:rPr>
          <w:sz w:val="20"/>
          <w:szCs w:val="20"/>
        </w:rPr>
        <w:t>van het specifieke gedeelte (biologie, chemie en fysica) zijn de specifieke eindtermen geordend in zeven onderdelen, namelijk:</w:t>
      </w:r>
    </w:p>
    <w:p w:rsidR="00122ACD" w:rsidRPr="00AE3EE2" w:rsidRDefault="00122ACD" w:rsidP="00122ACD">
      <w:pPr>
        <w:pStyle w:val="Lijstalinea"/>
        <w:numPr>
          <w:ilvl w:val="0"/>
          <w:numId w:val="30"/>
        </w:numPr>
        <w:jc w:val="both"/>
        <w:rPr>
          <w:sz w:val="20"/>
        </w:rPr>
      </w:pPr>
      <w:r w:rsidRPr="00AE3EE2">
        <w:rPr>
          <w:sz w:val="20"/>
        </w:rPr>
        <w:t>structuren</w:t>
      </w:r>
    </w:p>
    <w:p w:rsidR="00122ACD" w:rsidRPr="00AE3EE2" w:rsidRDefault="00122ACD" w:rsidP="00122ACD">
      <w:pPr>
        <w:pStyle w:val="Lijstalinea"/>
        <w:numPr>
          <w:ilvl w:val="0"/>
          <w:numId w:val="30"/>
        </w:numPr>
        <w:jc w:val="both"/>
        <w:rPr>
          <w:sz w:val="20"/>
        </w:rPr>
      </w:pPr>
      <w:r w:rsidRPr="00AE3EE2">
        <w:rPr>
          <w:sz w:val="20"/>
        </w:rPr>
        <w:t>interacties, veranderingen en processen</w:t>
      </w:r>
    </w:p>
    <w:p w:rsidR="00122ACD" w:rsidRPr="00AE3EE2" w:rsidRDefault="00122ACD" w:rsidP="00122ACD">
      <w:pPr>
        <w:pStyle w:val="Lijstalinea"/>
        <w:numPr>
          <w:ilvl w:val="0"/>
          <w:numId w:val="30"/>
        </w:numPr>
        <w:jc w:val="both"/>
        <w:rPr>
          <w:sz w:val="20"/>
        </w:rPr>
      </w:pPr>
      <w:r w:rsidRPr="00AE3EE2">
        <w:rPr>
          <w:sz w:val="20"/>
        </w:rPr>
        <w:t>systemen</w:t>
      </w:r>
    </w:p>
    <w:p w:rsidR="00122ACD" w:rsidRPr="00AE3EE2" w:rsidRDefault="00122ACD" w:rsidP="00122ACD">
      <w:pPr>
        <w:pStyle w:val="Lijstalinea"/>
        <w:numPr>
          <w:ilvl w:val="0"/>
          <w:numId w:val="30"/>
        </w:numPr>
        <w:jc w:val="both"/>
        <w:rPr>
          <w:sz w:val="20"/>
        </w:rPr>
      </w:pPr>
      <w:r w:rsidRPr="00AE3EE2">
        <w:rPr>
          <w:sz w:val="20"/>
        </w:rPr>
        <w:t>tijd</w:t>
      </w:r>
    </w:p>
    <w:p w:rsidR="00122ACD" w:rsidRPr="00AE3EE2" w:rsidRDefault="00122ACD" w:rsidP="00122ACD">
      <w:pPr>
        <w:pStyle w:val="Lijstalinea"/>
        <w:numPr>
          <w:ilvl w:val="0"/>
          <w:numId w:val="30"/>
        </w:numPr>
        <w:jc w:val="both"/>
        <w:rPr>
          <w:sz w:val="20"/>
        </w:rPr>
      </w:pPr>
      <w:r w:rsidRPr="00AE3EE2">
        <w:rPr>
          <w:sz w:val="20"/>
        </w:rPr>
        <w:t>genese en ontwikkeling</w:t>
      </w:r>
    </w:p>
    <w:p w:rsidR="00122ACD" w:rsidRPr="00AE3EE2" w:rsidRDefault="00122ACD" w:rsidP="00122ACD">
      <w:pPr>
        <w:pStyle w:val="Lijstalinea"/>
        <w:numPr>
          <w:ilvl w:val="0"/>
          <w:numId w:val="30"/>
        </w:numPr>
        <w:jc w:val="both"/>
        <w:rPr>
          <w:sz w:val="20"/>
        </w:rPr>
      </w:pPr>
      <w:r w:rsidRPr="00AE3EE2">
        <w:rPr>
          <w:sz w:val="20"/>
        </w:rPr>
        <w:t>natuurwetenschap en maatschappij</w:t>
      </w:r>
    </w:p>
    <w:p w:rsidR="00122ACD" w:rsidRPr="00AE3EE2" w:rsidRDefault="00122ACD" w:rsidP="00122ACD">
      <w:pPr>
        <w:pStyle w:val="Lijstalinea"/>
        <w:numPr>
          <w:ilvl w:val="0"/>
          <w:numId w:val="30"/>
        </w:numPr>
        <w:jc w:val="both"/>
        <w:rPr>
          <w:sz w:val="20"/>
        </w:rPr>
      </w:pPr>
      <w:r w:rsidRPr="00AE3EE2">
        <w:rPr>
          <w:sz w:val="20"/>
        </w:rPr>
        <w:t>onderzoekscompetentie</w:t>
      </w:r>
    </w:p>
    <w:p w:rsidR="00122ACD" w:rsidRPr="00AE3EE2" w:rsidRDefault="00122ACD" w:rsidP="00122ACD">
      <w:pPr>
        <w:jc w:val="both"/>
        <w:rPr>
          <w:sz w:val="20"/>
          <w:szCs w:val="20"/>
        </w:rPr>
      </w:pPr>
    </w:p>
    <w:p w:rsidR="00122ACD" w:rsidRPr="00AE3EE2" w:rsidRDefault="00122ACD" w:rsidP="00122ACD">
      <w:pPr>
        <w:jc w:val="both"/>
        <w:rPr>
          <w:sz w:val="20"/>
          <w:szCs w:val="20"/>
        </w:rPr>
      </w:pPr>
      <w:r w:rsidRPr="00AE3EE2">
        <w:rPr>
          <w:sz w:val="20"/>
          <w:szCs w:val="20"/>
        </w:rPr>
        <w:t>In de eerste vijf onderdelen komen volgende aspecten aan bod:</w:t>
      </w:r>
    </w:p>
    <w:p w:rsidR="00122ACD" w:rsidRPr="00AE3EE2" w:rsidRDefault="00122ACD" w:rsidP="00122ACD">
      <w:pPr>
        <w:pStyle w:val="Lijstalinea"/>
        <w:numPr>
          <w:ilvl w:val="0"/>
          <w:numId w:val="30"/>
        </w:numPr>
        <w:jc w:val="both"/>
        <w:rPr>
          <w:sz w:val="20"/>
        </w:rPr>
      </w:pPr>
      <w:r w:rsidRPr="00AE3EE2">
        <w:rPr>
          <w:sz w:val="20"/>
        </w:rPr>
        <w:t>de verschillende verschijningsvormen, de aard en effecten van wisselwerkingen en transformaties van materie en energie</w:t>
      </w:r>
    </w:p>
    <w:p w:rsidR="00122ACD" w:rsidRPr="00AE3EE2" w:rsidRDefault="00122ACD" w:rsidP="00122ACD">
      <w:pPr>
        <w:pStyle w:val="Lijstalinea"/>
        <w:numPr>
          <w:ilvl w:val="0"/>
          <w:numId w:val="30"/>
        </w:numPr>
        <w:jc w:val="both"/>
        <w:rPr>
          <w:sz w:val="20"/>
        </w:rPr>
      </w:pPr>
      <w:r w:rsidRPr="00AE3EE2">
        <w:rPr>
          <w:sz w:val="20"/>
        </w:rPr>
        <w:t>het bestaan van orde in de grote verscheidenheid aan structuren en processen</w:t>
      </w:r>
    </w:p>
    <w:p w:rsidR="00122ACD" w:rsidRPr="00AE3EE2" w:rsidRDefault="00122ACD" w:rsidP="00122ACD">
      <w:pPr>
        <w:pStyle w:val="Lijstalinea"/>
        <w:numPr>
          <w:ilvl w:val="0"/>
          <w:numId w:val="30"/>
        </w:numPr>
        <w:jc w:val="both"/>
        <w:rPr>
          <w:sz w:val="20"/>
        </w:rPr>
      </w:pPr>
      <w:r w:rsidRPr="00AE3EE2">
        <w:rPr>
          <w:sz w:val="20"/>
        </w:rPr>
        <w:t>fundamentele entiteiten en wetmatigheden</w:t>
      </w:r>
    </w:p>
    <w:p w:rsidR="00122ACD" w:rsidRPr="00AE3EE2" w:rsidRDefault="00122ACD" w:rsidP="00122ACD">
      <w:pPr>
        <w:pStyle w:val="Lijstalinea"/>
        <w:numPr>
          <w:ilvl w:val="0"/>
          <w:numId w:val="30"/>
        </w:numPr>
        <w:jc w:val="both"/>
        <w:rPr>
          <w:sz w:val="20"/>
        </w:rPr>
      </w:pPr>
      <w:r w:rsidRPr="00AE3EE2">
        <w:rPr>
          <w:sz w:val="20"/>
        </w:rPr>
        <w:t>relaties tussen structuren en processen</w:t>
      </w:r>
    </w:p>
    <w:p w:rsidR="00122ACD" w:rsidRPr="00AE3EE2" w:rsidRDefault="00122ACD" w:rsidP="00122ACD">
      <w:pPr>
        <w:pStyle w:val="Lijstalinea"/>
        <w:numPr>
          <w:ilvl w:val="0"/>
          <w:numId w:val="30"/>
        </w:numPr>
        <w:jc w:val="both"/>
        <w:rPr>
          <w:sz w:val="20"/>
        </w:rPr>
      </w:pPr>
      <w:r w:rsidRPr="00AE3EE2">
        <w:rPr>
          <w:sz w:val="20"/>
        </w:rPr>
        <w:t>systemen en het ontstaan en verbreken van evenwicht hierin</w:t>
      </w:r>
    </w:p>
    <w:p w:rsidR="00122ACD" w:rsidRPr="00AE3EE2" w:rsidRDefault="00122ACD" w:rsidP="00122ACD">
      <w:pPr>
        <w:pStyle w:val="Lijstalinea"/>
        <w:numPr>
          <w:ilvl w:val="0"/>
          <w:numId w:val="30"/>
        </w:numPr>
        <w:jc w:val="both"/>
        <w:rPr>
          <w:sz w:val="20"/>
        </w:rPr>
      </w:pPr>
      <w:r w:rsidRPr="00AE3EE2">
        <w:rPr>
          <w:sz w:val="20"/>
        </w:rPr>
        <w:t>opeenvolging van structuren en processen in de tijd, cyclische processen en tijdschaal.</w:t>
      </w:r>
    </w:p>
    <w:p w:rsidR="00122ACD" w:rsidRPr="00AE3EE2" w:rsidRDefault="00122ACD" w:rsidP="00122ACD">
      <w:pPr>
        <w:jc w:val="both"/>
        <w:rPr>
          <w:sz w:val="20"/>
          <w:szCs w:val="20"/>
        </w:rPr>
      </w:pPr>
    </w:p>
    <w:p w:rsidR="00122ACD" w:rsidRPr="00AE3EE2" w:rsidRDefault="00122ACD" w:rsidP="00122ACD">
      <w:pPr>
        <w:jc w:val="both"/>
        <w:rPr>
          <w:sz w:val="20"/>
          <w:szCs w:val="20"/>
        </w:rPr>
      </w:pPr>
      <w:r w:rsidRPr="00AE3EE2">
        <w:rPr>
          <w:sz w:val="20"/>
          <w:szCs w:val="20"/>
        </w:rPr>
        <w:t>Deze aspecten worden op verschillende schaalniveaus bestudeerd.  Een schaalniveau verwijst naar de ‘grootteorde van de organisatie van de materie’.  Er worden volgende schaalniveaus onderscheiden: corpusculaire structuren, stoffen, organismen, aarde en kosmos.  In het totaal van de natuurwetenschappen komen alle schaalniveaus evenwichtig aan bod.  Dit betekent niet dat elke hierbij betrokken eindterm op elk schaalniveau moet worden bestudeerd.</w:t>
      </w:r>
    </w:p>
    <w:p w:rsidR="00122ACD" w:rsidRPr="00AE3EE2" w:rsidRDefault="00122ACD" w:rsidP="00122ACD">
      <w:pPr>
        <w:jc w:val="both"/>
        <w:rPr>
          <w:sz w:val="20"/>
          <w:szCs w:val="20"/>
        </w:rPr>
      </w:pPr>
    </w:p>
    <w:p w:rsidR="00122ACD" w:rsidRPr="00AE3EE2" w:rsidRDefault="00122ACD" w:rsidP="00122ACD">
      <w:pPr>
        <w:jc w:val="both"/>
        <w:rPr>
          <w:sz w:val="20"/>
          <w:szCs w:val="20"/>
        </w:rPr>
      </w:pPr>
      <w:r w:rsidRPr="00AE3EE2">
        <w:rPr>
          <w:sz w:val="20"/>
          <w:szCs w:val="20"/>
        </w:rPr>
        <w:t>In de pool wetenschappen staat het inoefenen van de wetenschappelijke methode centraal: omschrijven van een probleem, opstellen van hypothesen, verzamelen van bewijsmateriaal door experimenten en waarnemingen, door logische redeneren en door toetsen van voorspellingen en reële feiten die uit de hypothesen kunnen worden afgeleid.  Zelfactiviteit en ontdekkende leren worden dus gestimuleerd.</w:t>
      </w:r>
    </w:p>
    <w:p w:rsidR="00122ACD" w:rsidRPr="00AE3EE2" w:rsidRDefault="00122ACD" w:rsidP="00122ACD">
      <w:pPr>
        <w:jc w:val="both"/>
        <w:rPr>
          <w:sz w:val="20"/>
          <w:szCs w:val="20"/>
        </w:rPr>
      </w:pPr>
    </w:p>
    <w:p w:rsidR="00122ACD" w:rsidRPr="00AE3EE2" w:rsidRDefault="00122ACD" w:rsidP="00122ACD">
      <w:pPr>
        <w:jc w:val="both"/>
        <w:rPr>
          <w:sz w:val="20"/>
          <w:szCs w:val="20"/>
        </w:rPr>
      </w:pPr>
      <w:r w:rsidRPr="00AE3EE2">
        <w:rPr>
          <w:sz w:val="20"/>
          <w:szCs w:val="20"/>
        </w:rPr>
        <w:t>De vakken biologie, chemie en fysica hebben talrijke gemeenschappelijke elementen of raakpunten wat betreft attitudes, wetenschappelijke methode en maatschappelijke elementen.  Het is zeer belangrijk dat biologie, chemie en fysica vanuit deze gemeenschappelijke visie op wetenschap worden benaderd.</w:t>
      </w:r>
    </w:p>
    <w:p w:rsidR="00122ACD" w:rsidRPr="00AE3EE2" w:rsidRDefault="005149C5" w:rsidP="00122ACD">
      <w:pPr>
        <w:jc w:val="both"/>
        <w:rPr>
          <w:sz w:val="20"/>
          <w:szCs w:val="20"/>
        </w:rPr>
      </w:pPr>
      <w:r>
        <w:rPr>
          <w:sz w:val="20"/>
          <w:szCs w:val="20"/>
        </w:rPr>
        <w:t>Fysica</w:t>
      </w:r>
      <w:r w:rsidR="00122ACD" w:rsidRPr="00AE3EE2">
        <w:rPr>
          <w:sz w:val="20"/>
          <w:szCs w:val="20"/>
        </w:rPr>
        <w:t xml:space="preserve"> maakt vaak gebruik van kennisinhouden uit de </w:t>
      </w:r>
      <w:r>
        <w:rPr>
          <w:sz w:val="20"/>
          <w:szCs w:val="20"/>
        </w:rPr>
        <w:t xml:space="preserve">biologie, </w:t>
      </w:r>
      <w:r w:rsidR="00122ACD" w:rsidRPr="00AE3EE2">
        <w:rPr>
          <w:sz w:val="20"/>
          <w:szCs w:val="20"/>
        </w:rPr>
        <w:t>chemie, wiskunde en aardrijkskunde.  Het is zeer bevorderend voor het leren wanneer deze dwarsverbindingen voor de leerlingen worden geëxpliciteerd.</w:t>
      </w:r>
    </w:p>
    <w:p w:rsidR="009150EF" w:rsidRDefault="009150EF" w:rsidP="005E1B88">
      <w:pPr>
        <w:jc w:val="both"/>
        <w:rPr>
          <w:szCs w:val="20"/>
        </w:rPr>
        <w:sectPr w:rsidR="009150EF" w:rsidSect="009B409E">
          <w:pgSz w:w="11906" w:h="16838"/>
          <w:pgMar w:top="1417" w:right="1417" w:bottom="1417" w:left="1417" w:header="708" w:footer="708" w:gutter="0"/>
          <w:cols w:space="708"/>
        </w:sectPr>
      </w:pPr>
    </w:p>
    <w:p w:rsidR="009150EF" w:rsidRPr="009150EF" w:rsidRDefault="009150EF" w:rsidP="009150EF">
      <w:pPr>
        <w:jc w:val="center"/>
        <w:rPr>
          <w:snapToGrid w:val="0"/>
        </w:rPr>
      </w:pPr>
      <w:r w:rsidRPr="009150EF">
        <w:rPr>
          <w:snapToGrid w:val="0"/>
        </w:rPr>
        <w:lastRenderedPageBreak/>
        <w:t>De specifieke eindtermen voor de pool ‘Wetenschappen’: verdeling over de vakken biologie, chemie en fysica</w:t>
      </w:r>
    </w:p>
    <w:p w:rsidR="009150EF" w:rsidRPr="009150EF" w:rsidRDefault="009150EF" w:rsidP="009150EF">
      <w:pPr>
        <w:widowControl w:val="0"/>
        <w:rPr>
          <w:snapToGrid w:val="0"/>
          <w:szCs w:val="20"/>
        </w:rPr>
      </w:pPr>
    </w:p>
    <w:p w:rsidR="00453D03" w:rsidRPr="009150EF" w:rsidRDefault="00453D03" w:rsidP="00453D03">
      <w:pPr>
        <w:widowControl w:val="0"/>
        <w:rPr>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t>1</w:t>
            </w:r>
          </w:p>
        </w:tc>
        <w:tc>
          <w:tcPr>
            <w:tcW w:w="2830" w:type="dxa"/>
          </w:tcPr>
          <w:p w:rsidR="00453D03" w:rsidRPr="009150EF" w:rsidRDefault="00453D03" w:rsidP="00AE3EE2">
            <w:pPr>
              <w:widowControl w:val="0"/>
              <w:spacing w:before="80" w:after="80"/>
              <w:rPr>
                <w:snapToGrid w:val="0"/>
                <w:szCs w:val="20"/>
              </w:rPr>
            </w:pPr>
            <w:r w:rsidRPr="009150EF">
              <w:rPr>
                <w:b/>
                <w:bCs/>
                <w:snapToGrid w:val="0"/>
                <w:szCs w:val="20"/>
              </w:rPr>
              <w:t>Structuren</w:t>
            </w:r>
            <w:r w:rsidRPr="009150EF">
              <w:rPr>
                <w:b/>
                <w:bCs/>
                <w:snapToGrid w:val="0"/>
                <w:szCs w:val="20"/>
              </w:rPr>
              <w:br/>
            </w:r>
            <w:r w:rsidRPr="009150EF">
              <w:rPr>
                <w:snapToGrid w:val="0"/>
                <w:szCs w:val="20"/>
              </w:rPr>
              <w:t>De leerlingen kunnen op verschillende schaalniveaus</w:t>
            </w:r>
            <w:r w:rsidRPr="009150EF">
              <w:rPr>
                <w:snapToGrid w:val="0"/>
                <w:szCs w:val="20"/>
              </w:rPr>
              <w:br/>
            </w:r>
            <w:r w:rsidRPr="009150EF">
              <w:rPr>
                <w:snapToGrid w:val="0"/>
                <w:szCs w:val="20"/>
              </w:rPr>
              <w:br/>
              <w:t>structuren classificeren en beschrijven op basis van samenstelling, eigenschappen en functies.</w:t>
            </w:r>
          </w:p>
        </w:tc>
        <w:tc>
          <w:tcPr>
            <w:tcW w:w="1234" w:type="dxa"/>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008E1DE7">
              <w:rPr>
                <w:snapToGrid w:val="0"/>
                <w:szCs w:val="20"/>
              </w:rPr>
              <w:t>34</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Structuren kunnen classificeren en kunnen beschrijven op basis van samenstelling,</w:t>
            </w:r>
            <w:r w:rsidRPr="009150EF">
              <w:rPr>
                <w:b/>
                <w:bCs/>
                <w:snapToGrid w:val="0"/>
                <w:szCs w:val="20"/>
              </w:rPr>
              <w:br/>
              <w:t>eigenschappen en functies.</w:t>
            </w:r>
            <w:r w:rsidRPr="009150EF">
              <w:rPr>
                <w:b/>
                <w:bCs/>
                <w:snapToGrid w:val="0"/>
                <w:szCs w:val="20"/>
              </w:rPr>
              <w:br/>
            </w:r>
            <w:r w:rsidRPr="009150EF">
              <w:rPr>
                <w:snapToGrid w:val="0"/>
                <w:szCs w:val="20"/>
              </w:rPr>
              <w:t>Bouw en functie van membranen en organellen.</w:t>
            </w:r>
            <w:r w:rsidRPr="009150EF">
              <w:rPr>
                <w:snapToGrid w:val="0"/>
                <w:szCs w:val="20"/>
              </w:rPr>
              <w:br/>
            </w:r>
          </w:p>
        </w:tc>
        <w:tc>
          <w:tcPr>
            <w:tcW w:w="1243"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r>
            <w:r>
              <w:rPr>
                <w:snapToGrid w:val="0"/>
                <w:szCs w:val="20"/>
              </w:rPr>
              <w:t>35</w:t>
            </w:r>
            <w:r w:rsidRPr="009150EF">
              <w:rPr>
                <w:b/>
                <w:bCs/>
                <w:snapToGrid w:val="0"/>
                <w:szCs w:val="20"/>
              </w:rPr>
              <w:br/>
            </w:r>
            <w:r w:rsidRPr="009150EF">
              <w:rPr>
                <w:b/>
                <w:bCs/>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t>39</w:t>
            </w:r>
          </w:p>
        </w:tc>
        <w:tc>
          <w:tcPr>
            <w:tcW w:w="2922" w:type="dxa"/>
          </w:tcPr>
          <w:p w:rsidR="00453D03" w:rsidRPr="009150EF" w:rsidRDefault="00453D03" w:rsidP="00AE3EE2">
            <w:pPr>
              <w:widowControl w:val="0"/>
              <w:tabs>
                <w:tab w:val="left" w:pos="264"/>
              </w:tabs>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Atomen kunnen beschrijven op basis van samenstelling, levensduur, eigenschappen en functies.</w:t>
            </w:r>
            <w:r w:rsidRPr="009150EF">
              <w:rPr>
                <w:b/>
                <w:bCs/>
                <w:snapToGrid w:val="0"/>
                <w:szCs w:val="20"/>
              </w:rPr>
              <w:br/>
            </w:r>
            <w:r w:rsidRPr="009150EF">
              <w:rPr>
                <w:snapToGrid w:val="0"/>
                <w:szCs w:val="20"/>
              </w:rPr>
              <w:t>Atoombouw:</w:t>
            </w:r>
            <w:r w:rsidRPr="009150EF">
              <w:rPr>
                <w:snapToGrid w:val="0"/>
                <w:szCs w:val="20"/>
              </w:rPr>
              <w:br/>
              <w:t>-</w:t>
            </w:r>
            <w:r w:rsidRPr="009150EF">
              <w:rPr>
                <w:snapToGrid w:val="0"/>
                <w:szCs w:val="20"/>
              </w:rPr>
              <w:tab/>
              <w:t xml:space="preserve">ontdekking radioactiviteit en </w:t>
            </w:r>
            <w:r w:rsidRPr="009150EF">
              <w:rPr>
                <w:snapToGrid w:val="0"/>
                <w:szCs w:val="20"/>
              </w:rPr>
              <w:br/>
            </w:r>
            <w:r w:rsidRPr="009150EF">
              <w:rPr>
                <w:snapToGrid w:val="0"/>
                <w:szCs w:val="20"/>
              </w:rPr>
              <w:tab/>
              <w:t>kerndeeltjes;</w:t>
            </w:r>
            <w:r w:rsidRPr="009150EF">
              <w:rPr>
                <w:snapToGrid w:val="0"/>
                <w:szCs w:val="20"/>
              </w:rPr>
              <w:br/>
              <w:t>-</w:t>
            </w:r>
            <w:r w:rsidRPr="009150EF">
              <w:rPr>
                <w:snapToGrid w:val="0"/>
                <w:szCs w:val="20"/>
              </w:rPr>
              <w:tab/>
              <w:t>radioactieve en niet-radio-</w:t>
            </w:r>
            <w:r w:rsidRPr="009150EF">
              <w:rPr>
                <w:snapToGrid w:val="0"/>
                <w:szCs w:val="20"/>
              </w:rPr>
              <w:tab/>
              <w:t>actieve isotopen, stabiliteits-</w:t>
            </w:r>
            <w:r w:rsidRPr="009150EF">
              <w:rPr>
                <w:snapToGrid w:val="0"/>
                <w:szCs w:val="20"/>
              </w:rPr>
              <w:tab/>
              <w:t>curve;</w:t>
            </w:r>
            <w:r w:rsidRPr="009150EF">
              <w:rPr>
                <w:snapToGrid w:val="0"/>
                <w:szCs w:val="20"/>
              </w:rPr>
              <w:br/>
              <w:t>-</w:t>
            </w:r>
            <w:r w:rsidRPr="009150EF">
              <w:rPr>
                <w:snapToGrid w:val="0"/>
                <w:szCs w:val="20"/>
              </w:rPr>
              <w:tab/>
              <w:t>atoommassa;</w:t>
            </w:r>
            <w:r w:rsidRPr="009150EF">
              <w:rPr>
                <w:snapToGrid w:val="0"/>
                <w:szCs w:val="20"/>
              </w:rPr>
              <w:br/>
              <w:t>-</w:t>
            </w:r>
            <w:r w:rsidRPr="009150EF">
              <w:rPr>
                <w:snapToGrid w:val="0"/>
                <w:szCs w:val="20"/>
              </w:rPr>
              <w:tab/>
              <w:t>massadefect.</w:t>
            </w:r>
            <w:r w:rsidRPr="009150EF">
              <w:rPr>
                <w:snapToGrid w:val="0"/>
                <w:szCs w:val="20"/>
              </w:rPr>
              <w:br/>
            </w:r>
            <w:r w:rsidRPr="009150EF">
              <w:rPr>
                <w:snapToGrid w:val="0"/>
                <w:szCs w:val="20"/>
              </w:rPr>
              <w:br/>
            </w:r>
            <w:r w:rsidRPr="009150EF">
              <w:rPr>
                <w:b/>
                <w:bCs/>
                <w:snapToGrid w:val="0"/>
                <w:szCs w:val="20"/>
              </w:rPr>
              <w:t>Chemische bindingen kunnen classificeren en beschrijven op basis van samenstelling, eigenschappen en functie.</w:t>
            </w:r>
            <w:r w:rsidRPr="009150EF">
              <w:rPr>
                <w:b/>
                <w:bCs/>
                <w:snapToGrid w:val="0"/>
                <w:szCs w:val="20"/>
              </w:rPr>
              <w:br/>
            </w:r>
            <w:r w:rsidRPr="009150EF">
              <w:rPr>
                <w:snapToGrid w:val="0"/>
                <w:szCs w:val="20"/>
              </w:rPr>
              <w:t>Chemische bindingen:</w:t>
            </w:r>
            <w:r w:rsidRPr="009150EF">
              <w:rPr>
                <w:snapToGrid w:val="0"/>
                <w:szCs w:val="20"/>
              </w:rPr>
              <w:br/>
              <w:t>-</w:t>
            </w:r>
            <w:r w:rsidRPr="009150EF">
              <w:rPr>
                <w:snapToGrid w:val="0"/>
                <w:szCs w:val="20"/>
              </w:rPr>
              <w:tab/>
              <w:t xml:space="preserve">de </w:t>
            </w:r>
            <w:proofErr w:type="spellStart"/>
            <w:r w:rsidRPr="009150EF">
              <w:rPr>
                <w:snapToGrid w:val="0"/>
                <w:szCs w:val="20"/>
              </w:rPr>
              <w:t>ionbinding</w:t>
            </w:r>
            <w:proofErr w:type="spellEnd"/>
            <w:r w:rsidRPr="009150EF">
              <w:rPr>
                <w:snapToGrid w:val="0"/>
                <w:szCs w:val="20"/>
              </w:rPr>
              <w:t>: ionisatie-</w:t>
            </w:r>
            <w:r w:rsidRPr="009150EF">
              <w:rPr>
                <w:snapToGrid w:val="0"/>
                <w:szCs w:val="20"/>
              </w:rPr>
              <w:tab/>
              <w:t xml:space="preserve">energie, elektronenaffiniteit, </w:t>
            </w:r>
            <w:r w:rsidRPr="009150EF">
              <w:rPr>
                <w:snapToGrid w:val="0"/>
                <w:szCs w:val="20"/>
              </w:rPr>
              <w:tab/>
              <w:t>roosterenergie;</w:t>
            </w:r>
            <w:r w:rsidRPr="009150EF">
              <w:rPr>
                <w:snapToGrid w:val="0"/>
                <w:szCs w:val="20"/>
              </w:rPr>
              <w:br/>
              <w:t>-</w:t>
            </w:r>
            <w:r w:rsidRPr="009150EF">
              <w:rPr>
                <w:snapToGrid w:val="0"/>
                <w:szCs w:val="20"/>
              </w:rPr>
              <w:tab/>
              <w:t xml:space="preserve">de </w:t>
            </w:r>
            <w:proofErr w:type="spellStart"/>
            <w:r w:rsidRPr="009150EF">
              <w:rPr>
                <w:snapToGrid w:val="0"/>
                <w:szCs w:val="20"/>
              </w:rPr>
              <w:t>covalente</w:t>
            </w:r>
            <w:proofErr w:type="spellEnd"/>
            <w:r w:rsidRPr="009150EF">
              <w:rPr>
                <w:snapToGrid w:val="0"/>
                <w:szCs w:val="20"/>
              </w:rPr>
              <w:t xml:space="preserve"> binding: </w:t>
            </w:r>
            <w:r w:rsidRPr="009150EF">
              <w:rPr>
                <w:snapToGrid w:val="0"/>
                <w:szCs w:val="20"/>
              </w:rPr>
              <w:br/>
            </w:r>
            <w:r w:rsidRPr="009150EF">
              <w:rPr>
                <w:snapToGrid w:val="0"/>
                <w:szCs w:val="20"/>
              </w:rPr>
              <w:tab/>
            </w:r>
            <w:proofErr w:type="spellStart"/>
            <w:r w:rsidRPr="009150EF">
              <w:rPr>
                <w:snapToGrid w:val="0"/>
                <w:szCs w:val="20"/>
              </w:rPr>
              <w:t>hybrydisatie</w:t>
            </w:r>
            <w:proofErr w:type="spellEnd"/>
            <w:r w:rsidRPr="009150EF">
              <w:rPr>
                <w:snapToGrid w:val="0"/>
                <w:szCs w:val="20"/>
              </w:rPr>
              <w:t>;</w:t>
            </w:r>
            <w:r w:rsidRPr="009150EF">
              <w:rPr>
                <w:snapToGrid w:val="0"/>
                <w:szCs w:val="20"/>
              </w:rPr>
              <w:br/>
              <w:t>-</w:t>
            </w:r>
            <w:r w:rsidRPr="009150EF">
              <w:rPr>
                <w:snapToGrid w:val="0"/>
                <w:szCs w:val="20"/>
              </w:rPr>
              <w:tab/>
              <w:t xml:space="preserve">de metaalbinding: verband </w:t>
            </w:r>
            <w:r w:rsidRPr="009150EF">
              <w:rPr>
                <w:snapToGrid w:val="0"/>
                <w:szCs w:val="20"/>
              </w:rPr>
              <w:br/>
            </w:r>
            <w:r w:rsidRPr="009150EF">
              <w:rPr>
                <w:snapToGrid w:val="0"/>
                <w:szCs w:val="20"/>
              </w:rPr>
              <w:tab/>
              <w:t xml:space="preserve">tussen beweeglijke elektronen </w:t>
            </w:r>
            <w:r w:rsidRPr="009150EF">
              <w:rPr>
                <w:snapToGrid w:val="0"/>
                <w:szCs w:val="20"/>
              </w:rPr>
              <w:br/>
            </w:r>
            <w:r w:rsidRPr="009150EF">
              <w:rPr>
                <w:snapToGrid w:val="0"/>
                <w:szCs w:val="20"/>
              </w:rPr>
              <w:tab/>
              <w:t>en fysische eigenschappen.</w:t>
            </w:r>
          </w:p>
        </w:tc>
        <w:tc>
          <w:tcPr>
            <w:tcW w:w="1243" w:type="dxa"/>
          </w:tcPr>
          <w:p w:rsidR="00453D03" w:rsidRPr="009150EF" w:rsidRDefault="00453D03" w:rsidP="00AE3EE2">
            <w:pPr>
              <w:widowControl w:val="0"/>
              <w:spacing w:before="80" w:after="80"/>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structuren met behulp van een model of schema voorstellen en hiermee eigenschappen verklaren.</w:t>
            </w:r>
          </w:p>
        </w:tc>
        <w:tc>
          <w:tcPr>
            <w:tcW w:w="1234" w:type="dxa"/>
          </w:tcPr>
          <w:p w:rsidR="00453D03" w:rsidRPr="009150EF" w:rsidRDefault="008E1DE7" w:rsidP="00AE3EE2">
            <w:pPr>
              <w:widowControl w:val="0"/>
              <w:spacing w:before="80" w:after="80"/>
              <w:jc w:val="center"/>
              <w:rPr>
                <w:snapToGrid w:val="0"/>
                <w:szCs w:val="20"/>
              </w:rPr>
            </w:pPr>
            <w:r>
              <w:rPr>
                <w:snapToGrid w:val="0"/>
                <w:szCs w:val="20"/>
              </w:rPr>
              <w:t>35</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t>Structuren met behulp van een model of schema kunnen voorstellen en hiermee eigenschappen kunnen verklaren.</w:t>
            </w:r>
            <w:r w:rsidRPr="009150EF">
              <w:rPr>
                <w:b/>
                <w:bCs/>
                <w:snapToGrid w:val="0"/>
                <w:szCs w:val="20"/>
              </w:rPr>
              <w:br/>
            </w:r>
            <w:r w:rsidRPr="009150EF">
              <w:rPr>
                <w:snapToGrid w:val="0"/>
                <w:szCs w:val="20"/>
              </w:rPr>
              <w:t>De cel.</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36</w:t>
            </w:r>
            <w:r w:rsidRPr="009150EF">
              <w:rPr>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r>
              <w:rPr>
                <w:snapToGrid w:val="0"/>
                <w:szCs w:val="20"/>
              </w:rPr>
              <w:t>40</w:t>
            </w:r>
          </w:p>
        </w:tc>
        <w:tc>
          <w:tcPr>
            <w:tcW w:w="2922" w:type="dxa"/>
          </w:tcPr>
          <w:p w:rsidR="00453D03" w:rsidRPr="009150EF" w:rsidRDefault="00453D03" w:rsidP="00AE3EE2">
            <w:pPr>
              <w:widowControl w:val="0"/>
              <w:tabs>
                <w:tab w:val="left" w:pos="264"/>
              </w:tabs>
              <w:spacing w:before="80" w:after="80"/>
              <w:rPr>
                <w:snapToGrid w:val="0"/>
                <w:szCs w:val="20"/>
              </w:rPr>
            </w:pPr>
            <w:r w:rsidRPr="009150EF">
              <w:rPr>
                <w:b/>
                <w:bCs/>
                <w:snapToGrid w:val="0"/>
                <w:szCs w:val="20"/>
              </w:rPr>
              <w:t>Atoomstructuren met behulp van een model kunnen voorstellen en hiermee eigenschappen kunnen verklaren.</w:t>
            </w:r>
            <w:r w:rsidRPr="009150EF">
              <w:rPr>
                <w:b/>
                <w:bCs/>
                <w:snapToGrid w:val="0"/>
                <w:szCs w:val="20"/>
              </w:rPr>
              <w:br/>
            </w:r>
            <w:r w:rsidRPr="009150EF">
              <w:rPr>
                <w:snapToGrid w:val="0"/>
                <w:szCs w:val="20"/>
              </w:rPr>
              <w:t>Opbouw van de elektronenmantel:</w:t>
            </w:r>
            <w:r w:rsidRPr="009150EF">
              <w:rPr>
                <w:snapToGrid w:val="0"/>
                <w:szCs w:val="20"/>
              </w:rPr>
              <w:br/>
              <w:t>-</w:t>
            </w:r>
            <w:r w:rsidRPr="009150EF">
              <w:rPr>
                <w:snapToGrid w:val="0"/>
                <w:szCs w:val="20"/>
              </w:rPr>
              <w:tab/>
              <w:t xml:space="preserve">opbouw volgens </w:t>
            </w:r>
            <w:proofErr w:type="spellStart"/>
            <w:r w:rsidRPr="009150EF">
              <w:rPr>
                <w:snapToGrid w:val="0"/>
                <w:szCs w:val="20"/>
              </w:rPr>
              <w:t>Rutherford</w:t>
            </w:r>
            <w:proofErr w:type="spellEnd"/>
            <w:r w:rsidRPr="009150EF">
              <w:rPr>
                <w:snapToGrid w:val="0"/>
                <w:szCs w:val="20"/>
              </w:rPr>
              <w:t xml:space="preserve"> </w:t>
            </w:r>
            <w:r w:rsidRPr="009150EF">
              <w:rPr>
                <w:snapToGrid w:val="0"/>
                <w:szCs w:val="20"/>
              </w:rPr>
              <w:br/>
            </w:r>
            <w:r w:rsidRPr="009150EF">
              <w:rPr>
                <w:snapToGrid w:val="0"/>
                <w:szCs w:val="20"/>
              </w:rPr>
              <w:tab/>
            </w:r>
            <w:proofErr w:type="spellStart"/>
            <w:r w:rsidRPr="009150EF">
              <w:rPr>
                <w:snapToGrid w:val="0"/>
                <w:szCs w:val="20"/>
              </w:rPr>
              <w:t>Bohr</w:t>
            </w:r>
            <w:proofErr w:type="spellEnd"/>
            <w:r w:rsidRPr="009150EF">
              <w:rPr>
                <w:snapToGrid w:val="0"/>
                <w:szCs w:val="20"/>
              </w:rPr>
              <w:t>;</w:t>
            </w:r>
            <w:r w:rsidRPr="009150EF">
              <w:rPr>
                <w:snapToGrid w:val="0"/>
                <w:szCs w:val="20"/>
              </w:rPr>
              <w:br/>
              <w:t>-</w:t>
            </w:r>
            <w:r w:rsidRPr="009150EF">
              <w:rPr>
                <w:snapToGrid w:val="0"/>
                <w:szCs w:val="20"/>
              </w:rPr>
              <w:tab/>
              <w:t xml:space="preserve">het </w:t>
            </w:r>
            <w:proofErr w:type="spellStart"/>
            <w:r w:rsidRPr="009150EF">
              <w:rPr>
                <w:snapToGrid w:val="0"/>
                <w:szCs w:val="20"/>
              </w:rPr>
              <w:t>Sommerfeld</w:t>
            </w:r>
            <w:proofErr w:type="spellEnd"/>
            <w:r w:rsidRPr="009150EF">
              <w:rPr>
                <w:snapToGrid w:val="0"/>
                <w:szCs w:val="20"/>
              </w:rPr>
              <w:t xml:space="preserve"> model, </w:t>
            </w:r>
            <w:r w:rsidRPr="009150EF">
              <w:rPr>
                <w:snapToGrid w:val="0"/>
                <w:szCs w:val="20"/>
              </w:rPr>
              <w:br/>
            </w:r>
            <w:r w:rsidRPr="009150EF">
              <w:rPr>
                <w:snapToGrid w:val="0"/>
                <w:szCs w:val="20"/>
              </w:rPr>
              <w:tab/>
              <w:t>kwantumgetallen;</w:t>
            </w:r>
            <w:r w:rsidRPr="009150EF">
              <w:rPr>
                <w:snapToGrid w:val="0"/>
                <w:szCs w:val="20"/>
              </w:rPr>
              <w:br/>
              <w:t>-</w:t>
            </w:r>
            <w:r w:rsidRPr="009150EF">
              <w:rPr>
                <w:snapToGrid w:val="0"/>
                <w:szCs w:val="20"/>
              </w:rPr>
              <w:tab/>
              <w:t>het opbouwprincipe, het uit-</w:t>
            </w:r>
            <w:r w:rsidRPr="009150EF">
              <w:rPr>
                <w:snapToGrid w:val="0"/>
                <w:szCs w:val="20"/>
              </w:rPr>
              <w:br/>
            </w:r>
            <w:r w:rsidRPr="009150EF">
              <w:rPr>
                <w:snapToGrid w:val="0"/>
                <w:szCs w:val="20"/>
              </w:rPr>
              <w:tab/>
              <w:t>sluitingsprincipe, inversies;</w:t>
            </w:r>
            <w:r w:rsidRPr="009150EF">
              <w:rPr>
                <w:snapToGrid w:val="0"/>
                <w:szCs w:val="20"/>
              </w:rPr>
              <w:br/>
              <w:t>-</w:t>
            </w:r>
            <w:r w:rsidRPr="009150EF">
              <w:rPr>
                <w:snapToGrid w:val="0"/>
                <w:szCs w:val="20"/>
              </w:rPr>
              <w:tab/>
              <w:t xml:space="preserve">het onzekerheidsprincipe, </w:t>
            </w:r>
            <w:r w:rsidRPr="009150EF">
              <w:rPr>
                <w:snapToGrid w:val="0"/>
                <w:szCs w:val="20"/>
              </w:rPr>
              <w:br/>
            </w:r>
            <w:r w:rsidRPr="009150EF">
              <w:rPr>
                <w:snapToGrid w:val="0"/>
                <w:szCs w:val="20"/>
              </w:rPr>
              <w:tab/>
            </w:r>
            <w:proofErr w:type="spellStart"/>
            <w:r w:rsidRPr="009150EF">
              <w:rPr>
                <w:snapToGrid w:val="0"/>
                <w:szCs w:val="20"/>
              </w:rPr>
              <w:t>orbitalen</w:t>
            </w:r>
            <w:proofErr w:type="spellEnd"/>
            <w:r w:rsidRPr="009150EF">
              <w:rPr>
                <w:snapToGrid w:val="0"/>
                <w:szCs w:val="20"/>
              </w:rPr>
              <w:t>.</w:t>
            </w:r>
          </w:p>
          <w:p w:rsidR="00453D03" w:rsidRPr="009150EF" w:rsidRDefault="00453D03" w:rsidP="00AE3EE2">
            <w:pPr>
              <w:widowControl w:val="0"/>
              <w:tabs>
                <w:tab w:val="left" w:pos="264"/>
              </w:tabs>
              <w:spacing w:before="80" w:after="80"/>
              <w:rPr>
                <w:snapToGrid w:val="0"/>
                <w:szCs w:val="20"/>
              </w:rPr>
            </w:pPr>
            <w:r w:rsidRPr="009150EF">
              <w:rPr>
                <w:b/>
                <w:bCs/>
                <w:snapToGrid w:val="0"/>
                <w:szCs w:val="20"/>
              </w:rPr>
              <w:t>Chemische bindingen met behulp van een model kunnen voorstellen en eigenschappen hiermee kunnen verklaren.</w:t>
            </w:r>
            <w:r w:rsidRPr="009150EF">
              <w:rPr>
                <w:b/>
                <w:bCs/>
                <w:snapToGrid w:val="0"/>
                <w:szCs w:val="20"/>
              </w:rPr>
              <w:br/>
            </w:r>
            <w:r w:rsidRPr="009150EF">
              <w:rPr>
                <w:snapToGrid w:val="0"/>
                <w:szCs w:val="20"/>
              </w:rPr>
              <w:t>Ionroosters, stabiliteit van zouten.</w:t>
            </w:r>
            <w:r w:rsidRPr="009150EF">
              <w:rPr>
                <w:snapToGrid w:val="0"/>
                <w:szCs w:val="20"/>
              </w:rPr>
              <w:br/>
              <w:t>De sigma en pi-binding.</w:t>
            </w:r>
            <w:r w:rsidRPr="009150EF">
              <w:rPr>
                <w:snapToGrid w:val="0"/>
                <w:szCs w:val="20"/>
              </w:rPr>
              <w:br/>
              <w:t>Ruimtelijke structuur van moleculen.</w:t>
            </w:r>
            <w:r w:rsidRPr="009150EF">
              <w:rPr>
                <w:snapToGrid w:val="0"/>
                <w:szCs w:val="20"/>
              </w:rPr>
              <w:br/>
              <w:t>Polariteit.</w:t>
            </w:r>
            <w:r w:rsidRPr="009150EF">
              <w:rPr>
                <w:snapToGrid w:val="0"/>
                <w:szCs w:val="20"/>
              </w:rPr>
              <w:br/>
            </w:r>
            <w:proofErr w:type="spellStart"/>
            <w:r w:rsidRPr="009150EF">
              <w:rPr>
                <w:snapToGrid w:val="0"/>
                <w:szCs w:val="20"/>
              </w:rPr>
              <w:t>Mesomerie</w:t>
            </w:r>
            <w:proofErr w:type="spellEnd"/>
            <w:r w:rsidRPr="009150EF">
              <w:rPr>
                <w:snapToGrid w:val="0"/>
                <w:szCs w:val="20"/>
              </w:rPr>
              <w:t>.</w:t>
            </w:r>
            <w:r w:rsidRPr="009150EF">
              <w:rPr>
                <w:snapToGrid w:val="0"/>
                <w:szCs w:val="20"/>
              </w:rPr>
              <w:br/>
              <w:t>De datieve binding.</w:t>
            </w:r>
            <w:r w:rsidRPr="009150EF">
              <w:rPr>
                <w:snapToGrid w:val="0"/>
                <w:szCs w:val="20"/>
              </w:rPr>
              <w:br/>
            </w:r>
            <w:proofErr w:type="spellStart"/>
            <w:r w:rsidRPr="009150EF">
              <w:rPr>
                <w:snapToGrid w:val="0"/>
                <w:szCs w:val="20"/>
              </w:rPr>
              <w:t>Intermolecularie</w:t>
            </w:r>
            <w:proofErr w:type="spellEnd"/>
            <w:r w:rsidRPr="009150EF">
              <w:rPr>
                <w:snapToGrid w:val="0"/>
                <w:szCs w:val="20"/>
              </w:rPr>
              <w:t xml:space="preserve"> krachten.</w:t>
            </w:r>
            <w:r w:rsidRPr="009150EF">
              <w:rPr>
                <w:snapToGrid w:val="0"/>
                <w:szCs w:val="20"/>
              </w:rPr>
              <w:br/>
              <w:t>Complexe moleculen.</w:t>
            </w:r>
            <w:r w:rsidRPr="009150EF">
              <w:rPr>
                <w:snapToGrid w:val="0"/>
                <w:szCs w:val="20"/>
              </w:rPr>
              <w:br/>
              <w:t>Fysische eigenschappen van metalen afleiden uit de metaalbinding.</w:t>
            </w:r>
          </w:p>
        </w:tc>
        <w:tc>
          <w:tcPr>
            <w:tcW w:w="1243" w:type="dxa"/>
          </w:tcPr>
          <w:p w:rsidR="00453D03" w:rsidRPr="003F019D" w:rsidRDefault="00453D03" w:rsidP="00AE3EE2">
            <w:pPr>
              <w:widowControl w:val="0"/>
              <w:spacing w:before="80" w:after="80"/>
              <w:jc w:val="center"/>
              <w:rPr>
                <w:b/>
                <w:bCs/>
                <w:snapToGrid w:val="0"/>
                <w:szCs w:val="20"/>
              </w:rPr>
            </w:pPr>
            <w:r w:rsidRPr="003F019D">
              <w:rPr>
                <w:snapToGrid w:val="0"/>
                <w:szCs w:val="20"/>
              </w:rPr>
              <w:t>46</w:t>
            </w:r>
            <w:r w:rsidRPr="003F019D">
              <w:rPr>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p>
          <w:p w:rsidR="00453D03" w:rsidRPr="003F019D" w:rsidRDefault="00453D03" w:rsidP="00AE3EE2">
            <w:pPr>
              <w:widowControl w:val="0"/>
              <w:spacing w:before="80" w:after="80"/>
              <w:jc w:val="center"/>
              <w:rPr>
                <w:snapToGrid w:val="0"/>
                <w:szCs w:val="20"/>
              </w:rPr>
            </w:pPr>
            <w:r w:rsidRPr="003F019D">
              <w:rPr>
                <w:snapToGrid w:val="0"/>
                <w:szCs w:val="20"/>
              </w:rPr>
              <w:t>48</w:t>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t>49</w:t>
            </w:r>
          </w:p>
          <w:p w:rsidR="00453D03" w:rsidRPr="009150EF" w:rsidRDefault="00453D03" w:rsidP="00AE3EE2">
            <w:pPr>
              <w:widowControl w:val="0"/>
              <w:spacing w:before="80" w:after="80"/>
              <w:jc w:val="center"/>
              <w:rPr>
                <w:snapToGrid w:val="0"/>
                <w:szCs w:val="20"/>
              </w:rPr>
            </w:pPr>
            <w:r>
              <w:rPr>
                <w:snapToGrid w:val="0"/>
                <w:szCs w:val="20"/>
              </w:rPr>
              <w:t>uitbreidings-</w:t>
            </w:r>
            <w:r w:rsidRPr="009150EF">
              <w:rPr>
                <w:snapToGrid w:val="0"/>
                <w:szCs w:val="20"/>
              </w:rPr>
              <w:br/>
            </w:r>
            <w:r>
              <w:rPr>
                <w:snapToGrid w:val="0"/>
                <w:szCs w:val="20"/>
              </w:rPr>
              <w:t>doelstelling</w:t>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tc>
        <w:tc>
          <w:tcPr>
            <w:tcW w:w="2731" w:type="dxa"/>
          </w:tcPr>
          <w:p w:rsidR="00453D03" w:rsidRPr="009150EF" w:rsidRDefault="00453D03" w:rsidP="00AE3EE2">
            <w:pPr>
              <w:widowControl w:val="0"/>
              <w:spacing w:before="80" w:after="80"/>
              <w:rPr>
                <w:b/>
                <w:bCs/>
                <w:snapToGrid w:val="0"/>
                <w:szCs w:val="20"/>
              </w:rPr>
            </w:pPr>
            <w:r w:rsidRPr="009150EF">
              <w:rPr>
                <w:b/>
                <w:bCs/>
                <w:snapToGrid w:val="0"/>
                <w:szCs w:val="20"/>
              </w:rPr>
              <w:t>Isolatoren en geleiders met behulp van een model of schema kunne voorstellen en hiermee eigenschappen kunnen verklaren en relaties leggen tussen de eigenschappen.</w:t>
            </w:r>
          </w:p>
          <w:p w:rsidR="00453D03" w:rsidRPr="009150EF" w:rsidRDefault="00453D03" w:rsidP="00AE3EE2">
            <w:pPr>
              <w:widowControl w:val="0"/>
              <w:spacing w:before="80" w:after="80"/>
              <w:rPr>
                <w:snapToGrid w:val="0"/>
                <w:szCs w:val="20"/>
              </w:rPr>
            </w:pPr>
            <w:r w:rsidRPr="009150EF">
              <w:rPr>
                <w:b/>
                <w:bCs/>
                <w:snapToGrid w:val="0"/>
                <w:szCs w:val="20"/>
              </w:rPr>
              <w:t>Voor een geleider in een gelijkstroomkring het verband tussen spanning, stroomsterkte en weerstand kunnen toepassen, met een schema kunnen voorstellen, eigenschappen kunnen verklaren, relaties kunnen leggen en kunnen beschrijven.</w:t>
            </w:r>
            <w:r w:rsidRPr="009150EF">
              <w:rPr>
                <w:b/>
                <w:bCs/>
                <w:snapToGrid w:val="0"/>
                <w:szCs w:val="20"/>
              </w:rPr>
              <w:br/>
            </w:r>
            <w:r w:rsidRPr="009150EF">
              <w:rPr>
                <w:snapToGrid w:val="0"/>
                <w:szCs w:val="20"/>
              </w:rPr>
              <w:t>Het schakelen van weerstanden.</w:t>
            </w:r>
            <w:r w:rsidRPr="009150EF">
              <w:rPr>
                <w:snapToGrid w:val="0"/>
                <w:szCs w:val="20"/>
              </w:rPr>
              <w:br/>
              <w:t>Substitutieweerstand.</w:t>
            </w:r>
          </w:p>
          <w:p w:rsidR="00453D03" w:rsidRPr="009150EF" w:rsidRDefault="00453D03" w:rsidP="00AE3EE2">
            <w:pPr>
              <w:widowControl w:val="0"/>
              <w:spacing w:before="80" w:after="80"/>
              <w:rPr>
                <w:b/>
                <w:bCs/>
                <w:snapToGrid w:val="0"/>
                <w:szCs w:val="20"/>
              </w:rPr>
            </w:pPr>
            <w:r w:rsidRPr="009150EF">
              <w:rPr>
                <w:b/>
                <w:bCs/>
                <w:snapToGrid w:val="0"/>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r w:rsidRPr="009150EF">
              <w:rPr>
                <w:snapToGrid w:val="0"/>
                <w:szCs w:val="20"/>
              </w:rPr>
              <w:br/>
            </w:r>
            <w:r w:rsidRPr="009150EF">
              <w:rPr>
                <w:snapToGrid w:val="0"/>
                <w:szCs w:val="20"/>
              </w:rPr>
              <w:br/>
            </w:r>
            <w:r w:rsidRPr="009150EF">
              <w:rPr>
                <w:snapToGrid w:val="0"/>
                <w:szCs w:val="20"/>
              </w:rPr>
              <w:br/>
            </w:r>
          </w:p>
          <w:p w:rsidR="00453D03" w:rsidRPr="003F019D" w:rsidRDefault="00453D03" w:rsidP="00AE3EE2">
            <w:pPr>
              <w:widowControl w:val="0"/>
              <w:spacing w:before="80" w:after="80"/>
              <w:jc w:val="center"/>
              <w:rPr>
                <w:snapToGrid w:val="0"/>
                <w:szCs w:val="20"/>
              </w:rPr>
            </w:pPr>
            <w:r w:rsidRPr="003F019D">
              <w:rPr>
                <w:snapToGrid w:val="0"/>
                <w:szCs w:val="20"/>
              </w:rPr>
              <w:t>54</w:t>
            </w:r>
            <w:r w:rsidRPr="003F019D">
              <w:rPr>
                <w:snapToGrid w:val="0"/>
                <w:szCs w:val="20"/>
              </w:rPr>
              <w:br/>
            </w:r>
            <w:r>
              <w:rPr>
                <w:snapToGrid w:val="0"/>
                <w:szCs w:val="20"/>
              </w:rPr>
              <w:t>u</w:t>
            </w:r>
            <w:r w:rsidRPr="003F019D">
              <w:rPr>
                <w:snapToGrid w:val="0"/>
                <w:szCs w:val="20"/>
              </w:rPr>
              <w:t>itbreidings-</w:t>
            </w:r>
            <w:r w:rsidRPr="003F019D">
              <w:rPr>
                <w:snapToGrid w:val="0"/>
                <w:szCs w:val="20"/>
              </w:rPr>
              <w:br/>
              <w:t>doelstelling</w:t>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70</w:t>
            </w:r>
            <w:r w:rsidRPr="009150EF">
              <w:rPr>
                <w:snapToGrid w:val="0"/>
                <w:szCs w:val="20"/>
              </w:rPr>
              <w:br/>
            </w:r>
            <w:r w:rsidRPr="009150EF">
              <w:rPr>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r>
              <w:rPr>
                <w:snapToGrid w:val="0"/>
                <w:szCs w:val="20"/>
              </w:rPr>
              <w:t>7</w:t>
            </w:r>
            <w:r w:rsidRPr="009150EF">
              <w:rPr>
                <w:snapToGrid w:val="0"/>
                <w:szCs w:val="20"/>
              </w:rPr>
              <w:t>8</w:t>
            </w:r>
          </w:p>
        </w:tc>
        <w:tc>
          <w:tcPr>
            <w:tcW w:w="2731" w:type="dxa"/>
          </w:tcPr>
          <w:p w:rsidR="00453D03" w:rsidRPr="009150EF" w:rsidRDefault="00453D03" w:rsidP="00AE3EE2">
            <w:pPr>
              <w:widowControl w:val="0"/>
              <w:spacing w:before="80" w:after="80"/>
              <w:rPr>
                <w:snapToGrid w:val="0"/>
                <w:szCs w:val="20"/>
              </w:rPr>
            </w:pPr>
            <w:r w:rsidRPr="009150EF">
              <w:rPr>
                <w:snapToGrid w:val="0"/>
                <w:szCs w:val="20"/>
              </w:rPr>
              <w:t>Factoren die een weerstand bepalen.</w:t>
            </w:r>
            <w:r w:rsidRPr="009150EF">
              <w:rPr>
                <w:snapToGrid w:val="0"/>
                <w:szCs w:val="20"/>
              </w:rPr>
              <w:br/>
            </w:r>
            <w:proofErr w:type="spellStart"/>
            <w:r w:rsidRPr="009150EF">
              <w:rPr>
                <w:snapToGrid w:val="0"/>
                <w:szCs w:val="20"/>
              </w:rPr>
              <w:t>Temperatuursinvloed</w:t>
            </w:r>
            <w:proofErr w:type="spellEnd"/>
            <w:r w:rsidRPr="009150EF">
              <w:rPr>
                <w:snapToGrid w:val="0"/>
                <w:szCs w:val="20"/>
              </w:rPr>
              <w:t xml:space="preserve"> op goede en slechte geleiders.</w:t>
            </w:r>
          </w:p>
          <w:p w:rsidR="00453D03" w:rsidRPr="009150EF" w:rsidRDefault="00453D03" w:rsidP="00AE3EE2">
            <w:pPr>
              <w:widowControl w:val="0"/>
              <w:spacing w:before="80" w:after="80"/>
              <w:rPr>
                <w:snapToGrid w:val="0"/>
                <w:szCs w:val="20"/>
              </w:rPr>
            </w:pPr>
            <w:r w:rsidRPr="009150EF">
              <w:rPr>
                <w:b/>
                <w:bCs/>
                <w:snapToGrid w:val="0"/>
                <w:szCs w:val="20"/>
              </w:rPr>
              <w:t>Energieomzettingen in elektrische schakelingen met voorbeelden kunnen illustreren, structuren met behulp van een model of schema kunnen verklaren en hiermee eigenschappen kunnen verklaren.</w:t>
            </w:r>
            <w:r w:rsidRPr="009150EF">
              <w:rPr>
                <w:b/>
                <w:bCs/>
                <w:snapToGrid w:val="0"/>
                <w:szCs w:val="20"/>
              </w:rPr>
              <w:br/>
            </w:r>
            <w:r w:rsidRPr="009150EF">
              <w:rPr>
                <w:snapToGrid w:val="0"/>
                <w:szCs w:val="20"/>
              </w:rPr>
              <w:t>Condenseren van lading.</w:t>
            </w:r>
            <w:r w:rsidRPr="009150EF">
              <w:rPr>
                <w:snapToGrid w:val="0"/>
                <w:szCs w:val="20"/>
              </w:rPr>
              <w:br/>
              <w:t>Capaciteit.</w:t>
            </w:r>
            <w:r w:rsidRPr="009150EF">
              <w:rPr>
                <w:snapToGrid w:val="0"/>
                <w:szCs w:val="20"/>
              </w:rPr>
              <w:br/>
              <w:t>Factoren die de capaciteit bepalen.</w:t>
            </w:r>
          </w:p>
          <w:p w:rsidR="00453D03" w:rsidRPr="009150EF" w:rsidRDefault="00453D03" w:rsidP="00AE3EE2">
            <w:pPr>
              <w:widowControl w:val="0"/>
              <w:spacing w:before="80" w:after="80"/>
              <w:rPr>
                <w:snapToGrid w:val="0"/>
                <w:szCs w:val="20"/>
              </w:rPr>
            </w:pPr>
            <w:r w:rsidRPr="009150EF">
              <w:rPr>
                <w:b/>
                <w:bCs/>
                <w:snapToGrid w:val="0"/>
                <w:szCs w:val="20"/>
              </w:rPr>
              <w:t>Trillingen met behulp van een model of schema kunnen voorstellen en hiermee eigenschappen kunnen verklaren.</w:t>
            </w:r>
            <w:r w:rsidRPr="009150EF">
              <w:rPr>
                <w:b/>
                <w:bCs/>
                <w:snapToGrid w:val="0"/>
                <w:szCs w:val="20"/>
              </w:rPr>
              <w:br/>
            </w:r>
            <w:r w:rsidRPr="009150EF">
              <w:rPr>
                <w:snapToGrid w:val="0"/>
                <w:szCs w:val="20"/>
              </w:rPr>
              <w:t>Samenstellen van trillingen.</w:t>
            </w:r>
            <w:r w:rsidRPr="009150EF">
              <w:rPr>
                <w:snapToGrid w:val="0"/>
                <w:szCs w:val="20"/>
              </w:rPr>
              <w:br/>
              <w:t>Trillingen in fase, tegenfase, willekeurig faseverschil.</w:t>
            </w:r>
          </w:p>
          <w:p w:rsidR="00453D03" w:rsidRPr="009150EF" w:rsidRDefault="00453D03" w:rsidP="00AE3EE2">
            <w:pPr>
              <w:widowControl w:val="0"/>
              <w:spacing w:before="80" w:after="80"/>
              <w:rPr>
                <w:b/>
                <w:bCs/>
                <w:snapToGrid w:val="0"/>
                <w:szCs w:val="20"/>
              </w:rPr>
            </w:pPr>
            <w:r w:rsidRPr="009150EF">
              <w:rPr>
                <w:b/>
                <w:bCs/>
                <w:snapToGrid w:val="0"/>
                <w:szCs w:val="20"/>
              </w:rPr>
              <w:t xml:space="preserve">De effecten van de interactie tussen elektromagnetische straling en materie kunnen beschrijven aan de hand van verschijnselen zoals het foto-elektrisch effect en elektromagnetisch spectra en de structuur van de materie met behulp van een model kunnen voorstellen en hiermee </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tabs>
                <w:tab w:val="left" w:pos="207"/>
              </w:tabs>
              <w:spacing w:before="80" w:after="80"/>
              <w:rPr>
                <w:snapToGrid w:val="0"/>
                <w:szCs w:val="20"/>
              </w:rPr>
            </w:pPr>
            <w:r w:rsidRPr="009150EF">
              <w:rPr>
                <w:b/>
                <w:bCs/>
                <w:snapToGrid w:val="0"/>
                <w:szCs w:val="20"/>
              </w:rPr>
              <w:t>eigenschappen kunnen verklaren.</w:t>
            </w:r>
            <w:r w:rsidRPr="009150EF">
              <w:rPr>
                <w:b/>
                <w:bCs/>
                <w:snapToGrid w:val="0"/>
                <w:szCs w:val="20"/>
              </w:rPr>
              <w:br/>
            </w:r>
            <w:r w:rsidRPr="009150EF">
              <w:rPr>
                <w:snapToGrid w:val="0"/>
                <w:szCs w:val="20"/>
              </w:rPr>
              <w:t>Equivalentie van materie en energie: golven en deeltjes.</w:t>
            </w:r>
            <w:r w:rsidRPr="009150EF">
              <w:rPr>
                <w:snapToGrid w:val="0"/>
                <w:szCs w:val="20"/>
              </w:rPr>
              <w:br/>
              <w:t>Foto-elektrisch effect: drempelfrequentie, fotocel.</w:t>
            </w:r>
            <w:r w:rsidRPr="009150EF">
              <w:rPr>
                <w:snapToGrid w:val="0"/>
                <w:szCs w:val="20"/>
              </w:rPr>
              <w:br/>
              <w:t>Atoomstructuur en atoomstraling:</w:t>
            </w:r>
            <w:r w:rsidRPr="009150EF">
              <w:rPr>
                <w:snapToGrid w:val="0"/>
                <w:szCs w:val="20"/>
              </w:rPr>
              <w:br/>
              <w:t>-</w:t>
            </w:r>
            <w:r w:rsidRPr="009150EF">
              <w:rPr>
                <w:snapToGrid w:val="0"/>
                <w:szCs w:val="20"/>
              </w:rPr>
              <w:tab/>
              <w:t xml:space="preserve">hypothese van </w:t>
            </w:r>
            <w:proofErr w:type="spellStart"/>
            <w:r w:rsidRPr="009150EF">
              <w:rPr>
                <w:snapToGrid w:val="0"/>
                <w:szCs w:val="20"/>
              </w:rPr>
              <w:t>Bohr</w:t>
            </w:r>
            <w:proofErr w:type="spellEnd"/>
            <w:r w:rsidRPr="009150EF">
              <w:rPr>
                <w:snapToGrid w:val="0"/>
                <w:szCs w:val="20"/>
              </w:rPr>
              <w:t>,</w:t>
            </w:r>
            <w:r w:rsidRPr="009150EF">
              <w:rPr>
                <w:snapToGrid w:val="0"/>
                <w:szCs w:val="20"/>
              </w:rPr>
              <w:br/>
            </w:r>
            <w:r w:rsidRPr="009150EF">
              <w:rPr>
                <w:snapToGrid w:val="0"/>
                <w:szCs w:val="20"/>
              </w:rPr>
              <w:tab/>
            </w:r>
            <w:proofErr w:type="spellStart"/>
            <w:r w:rsidRPr="009150EF">
              <w:rPr>
                <w:snapToGrid w:val="0"/>
                <w:szCs w:val="20"/>
              </w:rPr>
              <w:t>energiequantum</w:t>
            </w:r>
            <w:proofErr w:type="spellEnd"/>
            <w:r w:rsidRPr="009150EF">
              <w:rPr>
                <w:snapToGrid w:val="0"/>
                <w:szCs w:val="20"/>
              </w:rPr>
              <w:t>;</w:t>
            </w:r>
            <w:r w:rsidRPr="009150EF">
              <w:rPr>
                <w:snapToGrid w:val="0"/>
                <w:szCs w:val="20"/>
              </w:rPr>
              <w:br/>
              <w:t>-</w:t>
            </w:r>
            <w:r w:rsidRPr="009150EF">
              <w:rPr>
                <w:snapToGrid w:val="0"/>
                <w:szCs w:val="20"/>
              </w:rPr>
              <w:tab/>
              <w:t>energieniveaus en emissie-</w:t>
            </w:r>
            <w:r w:rsidRPr="009150EF">
              <w:rPr>
                <w:snapToGrid w:val="0"/>
                <w:szCs w:val="20"/>
              </w:rPr>
              <w:br/>
            </w:r>
            <w:r w:rsidRPr="009150EF">
              <w:rPr>
                <w:snapToGrid w:val="0"/>
                <w:szCs w:val="20"/>
              </w:rPr>
              <w:tab/>
              <w:t>spectra;</w:t>
            </w:r>
            <w:r w:rsidRPr="009150EF">
              <w:rPr>
                <w:snapToGrid w:val="0"/>
                <w:szCs w:val="20"/>
              </w:rPr>
              <w:br/>
              <w:t>-</w:t>
            </w:r>
            <w:r w:rsidRPr="009150EF">
              <w:rPr>
                <w:snapToGrid w:val="0"/>
                <w:szCs w:val="20"/>
              </w:rPr>
              <w:tab/>
              <w:t xml:space="preserve">aanslagspanning en </w:t>
            </w:r>
            <w:r w:rsidRPr="009150EF">
              <w:rPr>
                <w:snapToGrid w:val="0"/>
                <w:szCs w:val="20"/>
              </w:rPr>
              <w:tab/>
              <w:t>ionisatiespanning;</w:t>
            </w:r>
            <w:r w:rsidRPr="009150EF">
              <w:rPr>
                <w:snapToGrid w:val="0"/>
                <w:szCs w:val="20"/>
              </w:rPr>
              <w:br/>
              <w:t>-</w:t>
            </w:r>
            <w:r w:rsidRPr="009150EF">
              <w:rPr>
                <w:snapToGrid w:val="0"/>
                <w:szCs w:val="20"/>
              </w:rPr>
              <w:tab/>
              <w:t>zichtbaar licht en röntgen-</w:t>
            </w:r>
            <w:r w:rsidRPr="009150EF">
              <w:rPr>
                <w:snapToGrid w:val="0"/>
                <w:szCs w:val="20"/>
              </w:rPr>
              <w:br/>
            </w:r>
            <w:r w:rsidRPr="009150EF">
              <w:rPr>
                <w:snapToGrid w:val="0"/>
                <w:szCs w:val="20"/>
              </w:rPr>
              <w:tab/>
              <w:t>stralen.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3</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relaties leggen tussen structuren.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39</w:t>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p>
          <w:p w:rsidR="00453D03" w:rsidRPr="009150EF" w:rsidRDefault="00453D03" w:rsidP="00AE3EE2">
            <w:pPr>
              <w:widowControl w:val="0"/>
              <w:spacing w:before="80" w:after="80"/>
              <w:jc w:val="center"/>
              <w:rPr>
                <w:snapToGrid w:val="0"/>
                <w:szCs w:val="20"/>
              </w:rPr>
            </w:pPr>
            <w:r w:rsidRPr="00A1571D">
              <w:rPr>
                <w:snapToGrid w:val="0"/>
                <w:szCs w:val="20"/>
              </w:rPr>
              <w:t>6</w:t>
            </w:r>
            <w:r w:rsidR="008E1DE7">
              <w:rPr>
                <w:snapToGrid w:val="0"/>
                <w:szCs w:val="20"/>
              </w:rPr>
              <w:t>1</w:t>
            </w:r>
          </w:p>
        </w:tc>
        <w:tc>
          <w:tcPr>
            <w:tcW w:w="2673" w:type="dxa"/>
          </w:tcPr>
          <w:p w:rsidR="00453D03" w:rsidRPr="009150EF" w:rsidRDefault="00453D03" w:rsidP="008E1DE7">
            <w:pPr>
              <w:widowControl w:val="0"/>
              <w:spacing w:before="80" w:after="80"/>
              <w:rPr>
                <w:snapToGrid w:val="0"/>
                <w:szCs w:val="20"/>
              </w:rPr>
            </w:pPr>
            <w:r w:rsidRPr="009150EF">
              <w:rPr>
                <w:b/>
                <w:bCs/>
                <w:snapToGrid w:val="0"/>
                <w:szCs w:val="20"/>
              </w:rPr>
              <w:t>Relaties kunnen leggen tussen structuren.</w:t>
            </w:r>
            <w:r w:rsidRPr="009150EF">
              <w:rPr>
                <w:b/>
                <w:bCs/>
                <w:snapToGrid w:val="0"/>
                <w:szCs w:val="20"/>
              </w:rPr>
              <w:br/>
            </w:r>
            <w:r w:rsidR="008E1DE7">
              <w:rPr>
                <w:b/>
                <w:bCs/>
                <w:snapToGrid w:val="0"/>
                <w:szCs w:val="20"/>
              </w:rPr>
              <w:br/>
            </w:r>
            <w:r w:rsidR="008E1DE7">
              <w:rPr>
                <w:b/>
                <w:bCs/>
                <w:snapToGrid w:val="0"/>
                <w:szCs w:val="20"/>
              </w:rPr>
              <w:br/>
            </w:r>
            <w:r w:rsidR="008E1DE7">
              <w:rPr>
                <w:b/>
                <w:bCs/>
                <w:snapToGrid w:val="0"/>
                <w:szCs w:val="20"/>
              </w:rPr>
              <w:br/>
            </w:r>
            <w:r w:rsidR="008E1DE7">
              <w:rPr>
                <w:b/>
                <w:bCs/>
                <w:snapToGrid w:val="0"/>
                <w:szCs w:val="20"/>
              </w:rPr>
              <w:br/>
            </w:r>
            <w:r w:rsidR="008E1DE7">
              <w:rPr>
                <w:b/>
                <w:bCs/>
                <w:snapToGrid w:val="0"/>
                <w:szCs w:val="20"/>
              </w:rPr>
              <w:br/>
            </w:r>
            <w:r w:rsidRPr="009150EF">
              <w:rPr>
                <w:b/>
                <w:bCs/>
                <w:snapToGrid w:val="0"/>
                <w:szCs w:val="20"/>
              </w:rPr>
              <w:t>De relatie tussen de bouw van DNA, de genetische code en de eiwitsynthese kunnen beschrijven.</w:t>
            </w:r>
            <w:r w:rsidRPr="009150EF">
              <w:rPr>
                <w:b/>
                <w:bCs/>
                <w:snapToGrid w:val="0"/>
                <w:szCs w:val="20"/>
              </w:rPr>
              <w:br/>
            </w:r>
            <w:r w:rsidRPr="009150EF">
              <w:rPr>
                <w:snapToGrid w:val="0"/>
                <w:szCs w:val="20"/>
              </w:rPr>
              <w:t>-</w:t>
            </w:r>
            <w:r w:rsidRPr="009150EF">
              <w:rPr>
                <w:snapToGrid w:val="0"/>
                <w:szCs w:val="20"/>
              </w:rPr>
              <w:tab/>
              <w:t>de structuur van DNA;</w:t>
            </w:r>
            <w:r w:rsidRPr="009150EF">
              <w:rPr>
                <w:snapToGrid w:val="0"/>
                <w:szCs w:val="20"/>
              </w:rPr>
              <w:br/>
              <w:t>-</w:t>
            </w:r>
            <w:r w:rsidRPr="009150EF">
              <w:rPr>
                <w:snapToGrid w:val="0"/>
                <w:szCs w:val="20"/>
              </w:rPr>
              <w:tab/>
              <w:t>de rol van RNA;</w:t>
            </w:r>
            <w:r w:rsidRPr="009150EF">
              <w:rPr>
                <w:snapToGrid w:val="0"/>
                <w:szCs w:val="20"/>
              </w:rPr>
              <w:br/>
              <w:t>-</w:t>
            </w:r>
            <w:r w:rsidRPr="009150EF">
              <w:rPr>
                <w:snapToGrid w:val="0"/>
                <w:szCs w:val="20"/>
              </w:rPr>
              <w:tab/>
              <w:t>de genetische code;</w:t>
            </w:r>
            <w:r w:rsidRPr="009150EF">
              <w:rPr>
                <w:snapToGrid w:val="0"/>
                <w:szCs w:val="20"/>
              </w:rPr>
              <w:br/>
              <w:t>-</w:t>
            </w:r>
            <w:r w:rsidRPr="009150EF">
              <w:rPr>
                <w:snapToGrid w:val="0"/>
                <w:szCs w:val="20"/>
              </w:rPr>
              <w:tab/>
            </w:r>
            <w:proofErr w:type="spellStart"/>
            <w:r w:rsidRPr="009150EF">
              <w:rPr>
                <w:snapToGrid w:val="0"/>
                <w:szCs w:val="20"/>
              </w:rPr>
              <w:t>eitwitsynthese</w:t>
            </w:r>
            <w:proofErr w:type="spellEnd"/>
            <w:r w:rsidRPr="009150EF">
              <w:rPr>
                <w:snapToGrid w:val="0"/>
                <w:szCs w:val="20"/>
              </w:rPr>
              <w:t>.</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39</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Relaties kunnen leggen tussen chemische bindingen.</w:t>
            </w:r>
            <w:r w:rsidRPr="009150EF">
              <w:rPr>
                <w:b/>
                <w:bCs/>
                <w:snapToGrid w:val="0"/>
                <w:szCs w:val="20"/>
              </w:rPr>
              <w:br/>
            </w:r>
            <w:r w:rsidRPr="009150EF">
              <w:rPr>
                <w:snapToGrid w:val="0"/>
                <w:szCs w:val="20"/>
              </w:rPr>
              <w:t>Vergelijking van de sterkte van chemische bindingen.</w:t>
            </w:r>
          </w:p>
        </w:tc>
        <w:tc>
          <w:tcPr>
            <w:tcW w:w="1243" w:type="dxa"/>
          </w:tcPr>
          <w:p w:rsidR="00453D03" w:rsidRPr="003F019D" w:rsidRDefault="00453D03" w:rsidP="00AE3EE2">
            <w:pPr>
              <w:widowControl w:val="0"/>
              <w:spacing w:before="80" w:after="80"/>
              <w:jc w:val="center"/>
              <w:rPr>
                <w:snapToGrid w:val="0"/>
                <w:szCs w:val="20"/>
              </w:rPr>
            </w:pPr>
            <w:r w:rsidRPr="003F019D">
              <w:rPr>
                <w:snapToGrid w:val="0"/>
                <w:szCs w:val="20"/>
              </w:rPr>
              <w:t>46</w:t>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48</w:t>
            </w:r>
          </w:p>
        </w:tc>
        <w:tc>
          <w:tcPr>
            <w:tcW w:w="2731" w:type="dxa"/>
          </w:tcPr>
          <w:p w:rsidR="00453D03" w:rsidRPr="009150EF" w:rsidRDefault="00453D03" w:rsidP="00AE3EE2">
            <w:pPr>
              <w:widowControl w:val="0"/>
              <w:tabs>
                <w:tab w:val="left" w:pos="-1056"/>
                <w:tab w:val="left" w:pos="-848"/>
                <w:tab w:val="left" w:pos="-282"/>
                <w:tab w:val="left" w:pos="0"/>
                <w:tab w:val="left" w:pos="567"/>
                <w:tab w:val="left" w:pos="850"/>
                <w:tab w:val="left" w:pos="1416"/>
                <w:tab w:val="left" w:pos="1982"/>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rPr>
                <w:b/>
                <w:bCs/>
                <w:snapToGrid w:val="0"/>
                <w:szCs w:val="20"/>
              </w:rPr>
            </w:pPr>
            <w:r w:rsidRPr="009150EF">
              <w:rPr>
                <w:b/>
                <w:bCs/>
                <w:snapToGrid w:val="0"/>
                <w:szCs w:val="20"/>
              </w:rPr>
              <w:t>Isolatoren en geleiders met behulp van een model of schema kunnen voorstellen en hiermee eigenschappen kunnen verklaren en relaties leggen tussen de eigenschappen.</w:t>
            </w:r>
          </w:p>
          <w:p w:rsidR="00453D03" w:rsidRPr="009150EF" w:rsidRDefault="00453D03" w:rsidP="00AE3EE2">
            <w:pPr>
              <w:widowControl w:val="0"/>
              <w:spacing w:before="80" w:after="80"/>
              <w:rPr>
                <w:snapToGrid w:val="0"/>
                <w:szCs w:val="20"/>
              </w:rPr>
            </w:pPr>
            <w:r w:rsidRPr="009150EF">
              <w:rPr>
                <w:b/>
                <w:bCs/>
                <w:snapToGrid w:val="0"/>
                <w:szCs w:val="20"/>
              </w:rPr>
              <w:t>Voor een geleider in een gelijkstroomkring het verband tussen spanning, stroomsterkte en weerstand kunnen toepassen, met een schema kunnen voorstellen, eigenschappen kunnen verklaren, relaties kunnen leggen en kunnen beschrijven.</w:t>
            </w:r>
            <w:r w:rsidRPr="009150EF">
              <w:rPr>
                <w:b/>
                <w:bCs/>
                <w:snapToGrid w:val="0"/>
                <w:szCs w:val="20"/>
              </w:rPr>
              <w:br/>
            </w:r>
            <w:r w:rsidRPr="009150EF">
              <w:rPr>
                <w:snapToGrid w:val="0"/>
                <w:szCs w:val="20"/>
              </w:rPr>
              <w:t xml:space="preserve">Het schakelen van </w:t>
            </w:r>
            <w:proofErr w:type="spellStart"/>
            <w:r w:rsidRPr="009150EF">
              <w:rPr>
                <w:snapToGrid w:val="0"/>
                <w:szCs w:val="20"/>
              </w:rPr>
              <w:t>weer-standen</w:t>
            </w:r>
            <w:proofErr w:type="spellEnd"/>
            <w:r w:rsidRPr="009150EF">
              <w:rPr>
                <w:snapToGrid w:val="0"/>
                <w:szCs w:val="20"/>
              </w:rPr>
              <w:t>.</w:t>
            </w:r>
            <w:r w:rsidRPr="009150EF">
              <w:rPr>
                <w:snapToGrid w:val="0"/>
                <w:szCs w:val="20"/>
              </w:rPr>
              <w:br/>
              <w:t>Substitutieweerstand.</w:t>
            </w:r>
          </w:p>
        </w:tc>
      </w:tr>
    </w:tbl>
    <w:p w:rsidR="00453D03" w:rsidRDefault="00453D03" w:rsidP="00453D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4</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methoden beschrijven om structuren te onderzoeken.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33</w:t>
            </w:r>
            <w:r w:rsidR="00453D03" w:rsidRPr="00A1571D">
              <w:rPr>
                <w:snapToGrid w:val="0"/>
                <w:szCs w:val="20"/>
              </w:rPr>
              <w:br/>
            </w:r>
            <w:r w:rsidR="00453D03" w:rsidRPr="00A1571D">
              <w:rPr>
                <w:b/>
                <w:bCs/>
                <w:snapToGrid w:val="0"/>
                <w:szCs w:val="20"/>
              </w:rPr>
              <w:br/>
            </w:r>
            <w:r w:rsidR="00453D03" w:rsidRPr="00A1571D">
              <w:rPr>
                <w:b/>
                <w:bCs/>
                <w:snapToGrid w:val="0"/>
                <w:szCs w:val="20"/>
              </w:rPr>
              <w:br/>
            </w:r>
            <w:r w:rsidR="00453D03" w:rsidRPr="00A1571D">
              <w:rPr>
                <w:snapToGrid w:val="0"/>
                <w:szCs w:val="20"/>
              </w:rPr>
              <w:br/>
            </w:r>
            <w:r w:rsidR="00453D03" w:rsidRPr="00A1571D">
              <w:rPr>
                <w:snapToGrid w:val="0"/>
                <w:szCs w:val="20"/>
              </w:rPr>
              <w:br/>
            </w:r>
          </w:p>
          <w:p w:rsidR="00453D03" w:rsidRPr="009150EF" w:rsidRDefault="008E1DE7" w:rsidP="00AE3EE2">
            <w:pPr>
              <w:widowControl w:val="0"/>
              <w:spacing w:before="80" w:after="80"/>
              <w:jc w:val="center"/>
              <w:rPr>
                <w:snapToGrid w:val="0"/>
                <w:szCs w:val="20"/>
              </w:rPr>
            </w:pPr>
            <w:r>
              <w:rPr>
                <w:snapToGrid w:val="0"/>
                <w:szCs w:val="20"/>
              </w:rPr>
              <w:t>65</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Methoden kunnen beschrijven om structuren te onderzoeken.</w:t>
            </w:r>
            <w:r w:rsidRPr="009150EF">
              <w:rPr>
                <w:b/>
                <w:bCs/>
                <w:snapToGrid w:val="0"/>
                <w:szCs w:val="20"/>
              </w:rPr>
              <w:br/>
            </w:r>
            <w:r w:rsidRPr="009150EF">
              <w:rPr>
                <w:snapToGrid w:val="0"/>
                <w:szCs w:val="20"/>
              </w:rPr>
              <w:t xml:space="preserve">Fundamentele verschillen tussen een licht- en een </w:t>
            </w:r>
            <w:proofErr w:type="spellStart"/>
            <w:r w:rsidRPr="009150EF">
              <w:rPr>
                <w:snapToGrid w:val="0"/>
                <w:szCs w:val="20"/>
              </w:rPr>
              <w:t>elektronenmiscroscoop</w:t>
            </w:r>
            <w:proofErr w:type="spellEnd"/>
            <w:r w:rsidRPr="009150EF">
              <w:rPr>
                <w:snapToGrid w:val="0"/>
                <w:szCs w:val="20"/>
              </w:rPr>
              <w:t>.</w:t>
            </w:r>
          </w:p>
          <w:p w:rsidR="00453D03" w:rsidRPr="009150EF" w:rsidRDefault="00453D03" w:rsidP="008E1DE7">
            <w:pPr>
              <w:widowControl w:val="0"/>
              <w:spacing w:before="80" w:after="80"/>
              <w:rPr>
                <w:snapToGrid w:val="0"/>
                <w:szCs w:val="20"/>
              </w:rPr>
            </w:pPr>
            <w:r w:rsidRPr="009150EF">
              <w:rPr>
                <w:b/>
                <w:bCs/>
                <w:snapToGrid w:val="0"/>
                <w:szCs w:val="20"/>
              </w:rPr>
              <w:t>Methoden kunnen beschrijven om de DNA-structuur te onderzoeken.</w:t>
            </w:r>
            <w:r w:rsidRPr="009150EF">
              <w:rPr>
                <w:snapToGrid w:val="0"/>
                <w:szCs w:val="20"/>
              </w:rPr>
              <w:t>.</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37</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Methoden kunnen beschrijven om atomen te onderzoeken.</w:t>
            </w:r>
            <w:r w:rsidRPr="009150EF">
              <w:rPr>
                <w:b/>
                <w:bCs/>
                <w:snapToGrid w:val="0"/>
                <w:szCs w:val="20"/>
              </w:rPr>
              <w:br/>
            </w:r>
            <w:r w:rsidRPr="009150EF">
              <w:rPr>
                <w:snapToGrid w:val="0"/>
                <w:szCs w:val="20"/>
              </w:rPr>
              <w:t>Spectraalanalyse.</w:t>
            </w:r>
          </w:p>
        </w:tc>
        <w:tc>
          <w:tcPr>
            <w:tcW w:w="1243" w:type="dxa"/>
          </w:tcPr>
          <w:p w:rsidR="00453D03" w:rsidRPr="003F019D" w:rsidRDefault="00453D03" w:rsidP="00AE3EE2">
            <w:pPr>
              <w:widowControl w:val="0"/>
              <w:spacing w:before="80" w:after="80"/>
              <w:jc w:val="center"/>
              <w:rPr>
                <w:snapToGrid w:val="0"/>
                <w:szCs w:val="20"/>
              </w:rPr>
            </w:pPr>
            <w:r w:rsidRPr="003F019D">
              <w:rPr>
                <w:snapToGrid w:val="0"/>
                <w:szCs w:val="20"/>
              </w:rPr>
              <w:t>48</w:t>
            </w:r>
            <w:r w:rsidRPr="003F019D">
              <w:rPr>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snapToGrid w:val="0"/>
                <w:szCs w:val="20"/>
              </w:rPr>
              <w:br/>
            </w:r>
            <w:r w:rsidRPr="003F019D">
              <w:rPr>
                <w:snapToGrid w:val="0"/>
                <w:szCs w:val="20"/>
              </w:rPr>
              <w:br/>
            </w:r>
          </w:p>
          <w:p w:rsidR="00453D03" w:rsidRPr="003F019D" w:rsidRDefault="00453D03" w:rsidP="00AE3EE2">
            <w:pPr>
              <w:widowControl w:val="0"/>
              <w:spacing w:before="80" w:after="80"/>
              <w:jc w:val="center"/>
              <w:rPr>
                <w:snapToGrid w:val="0"/>
                <w:szCs w:val="20"/>
              </w:rPr>
            </w:pPr>
            <w:r w:rsidRPr="003F019D">
              <w:rPr>
                <w:snapToGrid w:val="0"/>
                <w:szCs w:val="20"/>
              </w:rPr>
              <w:t>51</w:t>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51</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Voor een geleider in een gelijkstroomkring het verband tussen spanning, stroomsterkte en weerstand kunnen toepassen, met een schema kunnen voorstellen, eigenschappen kunnen verklaren, relaties kunnen leggen en kunnen beschrijven.</w:t>
            </w:r>
            <w:r w:rsidRPr="009150EF">
              <w:rPr>
                <w:b/>
                <w:bCs/>
                <w:snapToGrid w:val="0"/>
                <w:szCs w:val="20"/>
              </w:rPr>
              <w:br/>
            </w:r>
            <w:r w:rsidRPr="009150EF">
              <w:rPr>
                <w:snapToGrid w:val="0"/>
                <w:szCs w:val="20"/>
              </w:rPr>
              <w:t xml:space="preserve">Het schakelen van </w:t>
            </w:r>
            <w:proofErr w:type="spellStart"/>
            <w:r w:rsidRPr="009150EF">
              <w:rPr>
                <w:snapToGrid w:val="0"/>
                <w:szCs w:val="20"/>
              </w:rPr>
              <w:t>weer-standen</w:t>
            </w:r>
            <w:proofErr w:type="spellEnd"/>
            <w:r w:rsidRPr="009150EF">
              <w:rPr>
                <w:snapToGrid w:val="0"/>
                <w:szCs w:val="20"/>
              </w:rPr>
              <w:t>.</w:t>
            </w:r>
            <w:r w:rsidRPr="009150EF">
              <w:rPr>
                <w:snapToGrid w:val="0"/>
                <w:szCs w:val="20"/>
              </w:rPr>
              <w:br/>
              <w:t>Substitutieweerstand.</w:t>
            </w:r>
          </w:p>
          <w:p w:rsidR="00453D03" w:rsidRPr="009150EF" w:rsidRDefault="00453D03" w:rsidP="00AE3EE2">
            <w:pPr>
              <w:widowControl w:val="0"/>
              <w:spacing w:before="80" w:after="80"/>
              <w:rPr>
                <w:snapToGrid w:val="0"/>
                <w:szCs w:val="20"/>
              </w:rPr>
            </w:pPr>
            <w:r w:rsidRPr="009150EF">
              <w:rPr>
                <w:b/>
                <w:bCs/>
                <w:snapToGrid w:val="0"/>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r w:rsidRPr="009150EF">
              <w:rPr>
                <w:b/>
                <w:bCs/>
                <w:snapToGrid w:val="0"/>
                <w:szCs w:val="20"/>
              </w:rPr>
              <w:br/>
            </w:r>
            <w:r w:rsidRPr="009150EF">
              <w:rPr>
                <w:snapToGrid w:val="0"/>
                <w:szCs w:val="20"/>
              </w:rPr>
              <w:t>Factoren die een weerstand bepalen.</w:t>
            </w:r>
            <w:r w:rsidRPr="009150EF">
              <w:rPr>
                <w:snapToGrid w:val="0"/>
                <w:szCs w:val="20"/>
              </w:rPr>
              <w:br/>
            </w:r>
            <w:proofErr w:type="spellStart"/>
            <w:r w:rsidRPr="009150EF">
              <w:rPr>
                <w:snapToGrid w:val="0"/>
                <w:szCs w:val="20"/>
              </w:rPr>
              <w:t>Temperatuursinvloed</w:t>
            </w:r>
            <w:proofErr w:type="spellEnd"/>
            <w:r w:rsidRPr="009150EF">
              <w:rPr>
                <w:snapToGrid w:val="0"/>
                <w:szCs w:val="20"/>
              </w:rPr>
              <w:t xml:space="preserve"> op goede en slechte geleiders.</w:t>
            </w:r>
          </w:p>
          <w:p w:rsidR="00453D03" w:rsidRPr="009150EF" w:rsidRDefault="00453D03" w:rsidP="00AE3EE2">
            <w:pPr>
              <w:widowControl w:val="0"/>
              <w:spacing w:before="80" w:after="80"/>
              <w:rPr>
                <w:snapToGrid w:val="0"/>
                <w:szCs w:val="20"/>
              </w:rPr>
            </w:pPr>
            <w:r w:rsidRPr="009150EF">
              <w:rPr>
                <w:b/>
                <w:bCs/>
                <w:snapToGrid w:val="0"/>
                <w:szCs w:val="20"/>
              </w:rPr>
              <w:t>De meetinstrumenten voor spanning en stroomsterkte kunnen hanteren.</w:t>
            </w:r>
            <w:r w:rsidRPr="009150EF">
              <w:rPr>
                <w:b/>
                <w:bCs/>
                <w:snapToGrid w:val="0"/>
                <w:szCs w:val="20"/>
              </w:rPr>
              <w:br/>
            </w:r>
            <w:r w:rsidRPr="009150EF">
              <w:rPr>
                <w:snapToGrid w:val="0"/>
                <w:szCs w:val="20"/>
              </w:rPr>
              <w:t>Voltmeter.</w:t>
            </w:r>
            <w:r w:rsidRPr="009150EF">
              <w:rPr>
                <w:snapToGrid w:val="0"/>
                <w:szCs w:val="20"/>
              </w:rPr>
              <w:br/>
              <w:t>Ampèremeter.</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sidRPr="003F019D">
              <w:rPr>
                <w:snapToGrid w:val="0"/>
                <w:szCs w:val="20"/>
              </w:rPr>
              <w:t>57</w:t>
            </w:r>
            <w:r w:rsidRPr="003F019D">
              <w:rPr>
                <w:snapToGrid w:val="0"/>
                <w:szCs w:val="20"/>
              </w:rPr>
              <w:br/>
            </w:r>
            <w:r>
              <w:rPr>
                <w:snapToGrid w:val="0"/>
                <w:szCs w:val="20"/>
              </w:rPr>
              <w:t>u</w:t>
            </w:r>
            <w:r w:rsidRPr="003F019D">
              <w:rPr>
                <w:snapToGrid w:val="0"/>
                <w:szCs w:val="20"/>
              </w:rPr>
              <w:t>itbreidings-</w:t>
            </w:r>
            <w:r w:rsidRPr="003F019D">
              <w:rPr>
                <w:snapToGrid w:val="0"/>
                <w:szCs w:val="20"/>
              </w:rPr>
              <w:br/>
              <w:t>doelstelling</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Kunnen aangeven met welk instrument magnetische inductie gemeten kan worden.</w:t>
            </w:r>
            <w:r w:rsidRPr="009150EF">
              <w:rPr>
                <w:b/>
                <w:bCs/>
                <w:snapToGrid w:val="0"/>
                <w:szCs w:val="20"/>
              </w:rPr>
              <w:br/>
            </w:r>
            <w:r w:rsidRPr="009150EF">
              <w:rPr>
                <w:snapToGrid w:val="0"/>
                <w:szCs w:val="20"/>
              </w:rPr>
              <w:t>De magnetometer.</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5</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structuren op grond van observeerbare of experimentele gegevens identificeren en classificeren.</w:t>
            </w:r>
          </w:p>
        </w:tc>
        <w:tc>
          <w:tcPr>
            <w:tcW w:w="1234" w:type="dxa"/>
          </w:tcPr>
          <w:p w:rsidR="00453D03" w:rsidRPr="009150EF" w:rsidRDefault="00453D03" w:rsidP="00AE3EE2">
            <w:pPr>
              <w:widowControl w:val="0"/>
              <w:spacing w:before="80" w:after="80"/>
              <w:jc w:val="center"/>
              <w:rPr>
                <w:snapToGrid w:val="0"/>
                <w:szCs w:val="20"/>
              </w:rPr>
            </w:pPr>
            <w:r w:rsidRPr="00A1571D">
              <w:rPr>
                <w:snapToGrid w:val="0"/>
                <w:szCs w:val="20"/>
              </w:rPr>
              <w:t>4</w:t>
            </w:r>
            <w:r w:rsidR="008E1DE7">
              <w:rPr>
                <w:snapToGrid w:val="0"/>
                <w:szCs w:val="20"/>
              </w:rPr>
              <w:t>0</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t>Structuren op grond van observeerbare of experimentele gegevens kunnen identificeren en classificeren.</w:t>
            </w:r>
            <w:r w:rsidRPr="009150EF">
              <w:rPr>
                <w:b/>
                <w:bCs/>
                <w:snapToGrid w:val="0"/>
                <w:szCs w:val="20"/>
              </w:rPr>
              <w:br/>
            </w:r>
            <w:r w:rsidRPr="009150EF">
              <w:rPr>
                <w:snapToGrid w:val="0"/>
                <w:szCs w:val="20"/>
              </w:rPr>
              <w:t>De cel.</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38</w:t>
            </w:r>
            <w:r w:rsidRPr="009150EF">
              <w:rPr>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r>
              <w:rPr>
                <w:snapToGrid w:val="0"/>
                <w:szCs w:val="20"/>
              </w:rPr>
              <w:t>42</w:t>
            </w:r>
          </w:p>
        </w:tc>
        <w:tc>
          <w:tcPr>
            <w:tcW w:w="2922" w:type="dxa"/>
          </w:tcPr>
          <w:p w:rsidR="00453D03" w:rsidRPr="009150EF" w:rsidRDefault="00453D03" w:rsidP="00AE3EE2">
            <w:pPr>
              <w:keepNext/>
              <w:widowControl w:val="0"/>
              <w:tabs>
                <w:tab w:val="left" w:pos="-1056"/>
                <w:tab w:val="left" w:pos="-848"/>
                <w:tab w:val="left" w:pos="-282"/>
                <w:tab w:val="left" w:pos="26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outlineLvl w:val="1"/>
              <w:rPr>
                <w:snapToGrid w:val="0"/>
                <w:szCs w:val="20"/>
              </w:rPr>
            </w:pPr>
            <w:r w:rsidRPr="009150EF">
              <w:rPr>
                <w:b/>
                <w:bCs/>
                <w:snapToGrid w:val="0"/>
                <w:szCs w:val="20"/>
              </w:rPr>
              <w:t>Elementen kunnen identificeren en classificeren op grond van observeerbare of experimentele gegevens.</w:t>
            </w:r>
            <w:r w:rsidRPr="009150EF">
              <w:rPr>
                <w:b/>
                <w:bCs/>
                <w:snapToGrid w:val="0"/>
                <w:szCs w:val="20"/>
              </w:rPr>
              <w:br/>
            </w:r>
            <w:r w:rsidRPr="009150EF">
              <w:rPr>
                <w:snapToGrid w:val="0"/>
                <w:szCs w:val="20"/>
              </w:rPr>
              <w:t xml:space="preserve">De tabel van </w:t>
            </w:r>
            <w:proofErr w:type="spellStart"/>
            <w:r w:rsidRPr="009150EF">
              <w:rPr>
                <w:snapToGrid w:val="0"/>
                <w:szCs w:val="20"/>
              </w:rPr>
              <w:t>Mendeljev</w:t>
            </w:r>
            <w:proofErr w:type="spellEnd"/>
            <w:r w:rsidRPr="009150EF">
              <w:rPr>
                <w:snapToGrid w:val="0"/>
                <w:szCs w:val="20"/>
              </w:rPr>
              <w:t>:</w:t>
            </w:r>
            <w:r w:rsidRPr="009150EF">
              <w:rPr>
                <w:snapToGrid w:val="0"/>
                <w:szCs w:val="20"/>
              </w:rPr>
              <w:br/>
              <w:t>-</w:t>
            </w:r>
            <w:r w:rsidRPr="009150EF">
              <w:rPr>
                <w:snapToGrid w:val="0"/>
                <w:szCs w:val="20"/>
              </w:rPr>
              <w:tab/>
              <w:t>opbouw van de tabel, atoom-</w:t>
            </w:r>
            <w:r w:rsidRPr="009150EF">
              <w:rPr>
                <w:snapToGrid w:val="0"/>
                <w:szCs w:val="20"/>
              </w:rPr>
              <w:br/>
            </w:r>
            <w:r w:rsidRPr="009150EF">
              <w:rPr>
                <w:snapToGrid w:val="0"/>
                <w:szCs w:val="20"/>
              </w:rPr>
              <w:tab/>
              <w:t>stralen;</w:t>
            </w:r>
            <w:r w:rsidRPr="009150EF">
              <w:rPr>
                <w:snapToGrid w:val="0"/>
                <w:szCs w:val="20"/>
              </w:rPr>
              <w:br/>
              <w:t>-</w:t>
            </w:r>
            <w:r w:rsidRPr="009150EF">
              <w:rPr>
                <w:snapToGrid w:val="0"/>
                <w:szCs w:val="20"/>
              </w:rPr>
              <w:tab/>
              <w:t xml:space="preserve">plaats van de elementen in </w:t>
            </w:r>
            <w:r w:rsidRPr="009150EF">
              <w:rPr>
                <w:snapToGrid w:val="0"/>
                <w:szCs w:val="20"/>
              </w:rPr>
              <w:br/>
            </w:r>
            <w:r w:rsidRPr="009150EF">
              <w:rPr>
                <w:snapToGrid w:val="0"/>
                <w:szCs w:val="20"/>
              </w:rPr>
              <w:tab/>
              <w:t xml:space="preserve">functie van de </w:t>
            </w:r>
            <w:r w:rsidRPr="009150EF">
              <w:rPr>
                <w:snapToGrid w:val="0"/>
                <w:szCs w:val="20"/>
              </w:rPr>
              <w:tab/>
              <w:t>elektroneninhoud.</w:t>
            </w:r>
          </w:p>
          <w:p w:rsidR="00453D03" w:rsidRPr="009150EF" w:rsidRDefault="00453D03" w:rsidP="00AE3EE2">
            <w:pPr>
              <w:widowControl w:val="0"/>
              <w:spacing w:before="80" w:after="80"/>
              <w:rPr>
                <w:snapToGrid w:val="0"/>
                <w:szCs w:val="20"/>
              </w:rPr>
            </w:pPr>
            <w:r w:rsidRPr="009150EF">
              <w:rPr>
                <w:b/>
                <w:bCs/>
                <w:snapToGrid w:val="0"/>
                <w:szCs w:val="20"/>
              </w:rPr>
              <w:t>Chemische bindingen op grond van experimentele gegevens kunnen identificeren en classificeren.</w:t>
            </w:r>
            <w:r w:rsidRPr="009150EF">
              <w:rPr>
                <w:b/>
                <w:bCs/>
                <w:snapToGrid w:val="0"/>
                <w:szCs w:val="20"/>
              </w:rPr>
              <w:br/>
            </w:r>
            <w:r w:rsidRPr="009150EF">
              <w:rPr>
                <w:snapToGrid w:val="0"/>
                <w:szCs w:val="20"/>
              </w:rPr>
              <w:t>Experimentele gegevens: geleid-</w:t>
            </w:r>
            <w:r w:rsidRPr="009150EF">
              <w:rPr>
                <w:snapToGrid w:val="0"/>
                <w:szCs w:val="20"/>
              </w:rPr>
              <w:br/>
              <w:t>baarheid, oplosbaarheid, kook-</w:t>
            </w:r>
            <w:r w:rsidRPr="009150EF">
              <w:rPr>
                <w:snapToGrid w:val="0"/>
                <w:szCs w:val="20"/>
              </w:rPr>
              <w:br/>
              <w:t>punt, smeltpunt, dichtheid.</w:t>
            </w:r>
          </w:p>
        </w:tc>
        <w:tc>
          <w:tcPr>
            <w:tcW w:w="1243" w:type="dxa"/>
          </w:tcPr>
          <w:p w:rsidR="00453D03" w:rsidRPr="009150EF" w:rsidRDefault="00453D03" w:rsidP="00AE3EE2">
            <w:pPr>
              <w:widowControl w:val="0"/>
              <w:spacing w:before="80" w:after="80"/>
              <w:jc w:val="center"/>
              <w:rPr>
                <w:snapToGrid w:val="0"/>
                <w:szCs w:val="20"/>
              </w:rPr>
            </w:pP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lastRenderedPageBreak/>
              <w:t>Decretaal</w:t>
            </w:r>
            <w:r w:rsidRPr="009150EF">
              <w:rPr>
                <w:snapToGrid w:val="0"/>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
                <w:bCs/>
                <w:snapToGrid w:val="0"/>
                <w:szCs w:val="20"/>
              </w:rPr>
            </w:pPr>
            <w:r w:rsidRPr="009150EF">
              <w:rPr>
                <w:b/>
                <w:bCs/>
                <w:snapToGrid w:val="0"/>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tabs>
                <w:tab w:val="left" w:pos="232"/>
              </w:tabs>
              <w:spacing w:before="80" w:after="80"/>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t>6</w:t>
            </w:r>
          </w:p>
        </w:tc>
        <w:tc>
          <w:tcPr>
            <w:tcW w:w="2830" w:type="dxa"/>
          </w:tcPr>
          <w:p w:rsidR="00453D03" w:rsidRPr="009150EF" w:rsidRDefault="00453D03" w:rsidP="00AE3EE2">
            <w:pPr>
              <w:widowControl w:val="0"/>
              <w:spacing w:before="80" w:after="80"/>
              <w:rPr>
                <w:snapToGrid w:val="0"/>
                <w:szCs w:val="20"/>
              </w:rPr>
            </w:pPr>
            <w:r w:rsidRPr="009150EF">
              <w:rPr>
                <w:b/>
                <w:bCs/>
                <w:snapToGrid w:val="0"/>
                <w:szCs w:val="20"/>
              </w:rPr>
              <w:t>Interacties</w:t>
            </w:r>
            <w:r w:rsidRPr="009150EF">
              <w:rPr>
                <w:b/>
                <w:bCs/>
                <w:snapToGrid w:val="0"/>
                <w:szCs w:val="20"/>
              </w:rPr>
              <w:br/>
            </w:r>
            <w:r w:rsidRPr="009150EF">
              <w:rPr>
                <w:snapToGrid w:val="0"/>
                <w:szCs w:val="20"/>
              </w:rPr>
              <w:t>De leerlingen kunnen op ver-</w:t>
            </w:r>
            <w:r w:rsidRPr="009150EF">
              <w:rPr>
                <w:snapToGrid w:val="0"/>
                <w:szCs w:val="20"/>
              </w:rPr>
              <w:br/>
              <w:t>schillende schaalniveaus</w:t>
            </w:r>
            <w:r w:rsidRPr="009150EF">
              <w:rPr>
                <w:snapToGrid w:val="0"/>
                <w:szCs w:val="20"/>
              </w:rPr>
              <w:br/>
            </w:r>
            <w:r w:rsidRPr="009150EF">
              <w:rPr>
                <w:snapToGrid w:val="0"/>
                <w:szCs w:val="20"/>
              </w:rPr>
              <w:br/>
              <w:t xml:space="preserve">processen waarbij energie wordt getransformeerd of </w:t>
            </w:r>
            <w:proofErr w:type="spellStart"/>
            <w:r w:rsidRPr="009150EF">
              <w:rPr>
                <w:snapToGrid w:val="0"/>
                <w:szCs w:val="20"/>
              </w:rPr>
              <w:t>getranspor</w:t>
            </w:r>
            <w:proofErr w:type="spellEnd"/>
            <w:r w:rsidRPr="009150EF">
              <w:rPr>
                <w:snapToGrid w:val="0"/>
                <w:szCs w:val="20"/>
              </w:rPr>
              <w:t>-</w:t>
            </w:r>
            <w:r w:rsidRPr="009150EF">
              <w:rPr>
                <w:snapToGrid w:val="0"/>
                <w:szCs w:val="20"/>
              </w:rPr>
              <w:br/>
            </w:r>
            <w:proofErr w:type="spellStart"/>
            <w:r w:rsidRPr="009150EF">
              <w:rPr>
                <w:snapToGrid w:val="0"/>
                <w:szCs w:val="20"/>
              </w:rPr>
              <w:t>teerd</w:t>
            </w:r>
            <w:proofErr w:type="spellEnd"/>
            <w:r w:rsidRPr="009150EF">
              <w:rPr>
                <w:snapToGrid w:val="0"/>
                <w:szCs w:val="20"/>
              </w:rPr>
              <w:t xml:space="preserve"> beschrijven en herkennen in voorbeelden.</w:t>
            </w:r>
          </w:p>
        </w:tc>
        <w:tc>
          <w:tcPr>
            <w:tcW w:w="1234" w:type="dxa"/>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Pr="00A1571D">
              <w:rPr>
                <w:snapToGrid w:val="0"/>
                <w:szCs w:val="20"/>
              </w:rPr>
              <w:t>4</w:t>
            </w:r>
            <w:r w:rsidR="008E1DE7">
              <w:rPr>
                <w:snapToGrid w:val="0"/>
                <w:szCs w:val="20"/>
              </w:rPr>
              <w:t>1</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Processen waarbij energie wordt getransformeerd of getransporteerd kunnen beschrijven en herkennen in voorbeelden.</w:t>
            </w:r>
            <w:r w:rsidRPr="009150EF">
              <w:rPr>
                <w:b/>
                <w:bCs/>
                <w:snapToGrid w:val="0"/>
                <w:szCs w:val="20"/>
              </w:rPr>
              <w:br/>
            </w:r>
            <w:r w:rsidRPr="009150EF">
              <w:rPr>
                <w:snapToGrid w:val="0"/>
                <w:szCs w:val="20"/>
              </w:rPr>
              <w:t>Fotosynthese.</w:t>
            </w:r>
            <w:r w:rsidRPr="009150EF">
              <w:rPr>
                <w:snapToGrid w:val="0"/>
                <w:szCs w:val="20"/>
              </w:rPr>
              <w:br/>
            </w:r>
            <w:proofErr w:type="spellStart"/>
            <w:r w:rsidRPr="009150EF">
              <w:rPr>
                <w:snapToGrid w:val="0"/>
                <w:szCs w:val="20"/>
              </w:rPr>
              <w:t>Aërobe</w:t>
            </w:r>
            <w:proofErr w:type="spellEnd"/>
            <w:r w:rsidRPr="009150EF">
              <w:rPr>
                <w:snapToGrid w:val="0"/>
                <w:szCs w:val="20"/>
              </w:rPr>
              <w:t xml:space="preserve"> ademhaling.</w:t>
            </w:r>
            <w:r w:rsidRPr="009150EF">
              <w:rPr>
                <w:snapToGrid w:val="0"/>
                <w:szCs w:val="20"/>
              </w:rPr>
              <w:br/>
            </w:r>
            <w:proofErr w:type="spellStart"/>
            <w:r w:rsidRPr="009150EF">
              <w:rPr>
                <w:snapToGrid w:val="0"/>
                <w:szCs w:val="20"/>
              </w:rPr>
              <w:t>Anaërobe</w:t>
            </w:r>
            <w:proofErr w:type="spellEnd"/>
            <w:r w:rsidRPr="009150EF">
              <w:rPr>
                <w:snapToGrid w:val="0"/>
                <w:szCs w:val="20"/>
              </w:rPr>
              <w:t xml:space="preserve"> ademhaling.</w:t>
            </w:r>
            <w:r w:rsidRPr="009150EF">
              <w:rPr>
                <w:snapToGrid w:val="0"/>
                <w:szCs w:val="20"/>
              </w:rPr>
              <w:br/>
              <w:t>Chemosynthese.</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t>46</w:t>
            </w:r>
          </w:p>
        </w:tc>
        <w:tc>
          <w:tcPr>
            <w:tcW w:w="2922" w:type="dxa"/>
          </w:tcPr>
          <w:p w:rsidR="00453D03" w:rsidRPr="009150EF" w:rsidRDefault="00453D03" w:rsidP="00AE3EE2">
            <w:pPr>
              <w:widowControl w:val="0"/>
              <w:tabs>
                <w:tab w:val="left" w:pos="232"/>
              </w:tabs>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Processen waarbij energie wordt getransformeerd of getransporteerd kunnen beschrijven en herkennen in voorbeelden.</w:t>
            </w:r>
            <w:r w:rsidRPr="009150EF">
              <w:rPr>
                <w:b/>
                <w:bCs/>
                <w:snapToGrid w:val="0"/>
                <w:szCs w:val="20"/>
              </w:rPr>
              <w:br/>
            </w:r>
            <w:r w:rsidRPr="009150EF">
              <w:rPr>
                <w:snapToGrid w:val="0"/>
                <w:szCs w:val="20"/>
              </w:rPr>
              <w:t>Thermochemie:</w:t>
            </w:r>
            <w:r w:rsidRPr="009150EF">
              <w:rPr>
                <w:snapToGrid w:val="0"/>
                <w:szCs w:val="20"/>
              </w:rPr>
              <w:br/>
              <w:t>-</w:t>
            </w:r>
            <w:r w:rsidRPr="009150EF">
              <w:rPr>
                <w:snapToGrid w:val="0"/>
                <w:szCs w:val="20"/>
              </w:rPr>
              <w:tab/>
              <w:t>begrippen enthalpie, exotherm</w:t>
            </w:r>
            <w:r w:rsidRPr="009150EF">
              <w:rPr>
                <w:snapToGrid w:val="0"/>
                <w:szCs w:val="20"/>
              </w:rPr>
              <w:br/>
            </w:r>
            <w:r w:rsidRPr="009150EF">
              <w:rPr>
                <w:snapToGrid w:val="0"/>
                <w:szCs w:val="20"/>
              </w:rPr>
              <w:tab/>
              <w:t>en endotherm;</w:t>
            </w:r>
            <w:r w:rsidRPr="009150EF">
              <w:rPr>
                <w:snapToGrid w:val="0"/>
                <w:szCs w:val="20"/>
              </w:rPr>
              <w:br/>
              <w:t>-</w:t>
            </w:r>
            <w:r w:rsidRPr="009150EF">
              <w:rPr>
                <w:snapToGrid w:val="0"/>
                <w:szCs w:val="20"/>
              </w:rPr>
              <w:tab/>
            </w:r>
            <w:proofErr w:type="spellStart"/>
            <w:r w:rsidRPr="009150EF">
              <w:rPr>
                <w:snapToGrid w:val="0"/>
                <w:szCs w:val="20"/>
              </w:rPr>
              <w:t>reactieënthalpieën</w:t>
            </w:r>
            <w:proofErr w:type="spellEnd"/>
            <w:r w:rsidRPr="009150EF">
              <w:rPr>
                <w:snapToGrid w:val="0"/>
                <w:szCs w:val="20"/>
              </w:rPr>
              <w:t>.</w:t>
            </w:r>
          </w:p>
        </w:tc>
        <w:tc>
          <w:tcPr>
            <w:tcW w:w="1243" w:type="dxa"/>
          </w:tcPr>
          <w:p w:rsidR="00453D03" w:rsidRPr="003F019D"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Pr>
                <w:snapToGrid w:val="0"/>
                <w:szCs w:val="20"/>
              </w:rPr>
              <w:br/>
            </w:r>
            <w:r>
              <w:rPr>
                <w:snapToGrid w:val="0"/>
                <w:szCs w:val="20"/>
              </w:rPr>
              <w:br/>
            </w:r>
            <w:r w:rsidRPr="003F019D">
              <w:rPr>
                <w:snapToGrid w:val="0"/>
                <w:szCs w:val="20"/>
              </w:rPr>
              <w:t>40</w:t>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50</w:t>
            </w:r>
            <w:r w:rsidRPr="003F019D">
              <w:rPr>
                <w:snapToGrid w:val="0"/>
                <w:szCs w:val="20"/>
              </w:rPr>
              <w:br/>
              <w:t>uitbreidings-</w:t>
            </w:r>
            <w:r w:rsidRPr="003F019D">
              <w:rPr>
                <w:snapToGrid w:val="0"/>
                <w:szCs w:val="20"/>
              </w:rPr>
              <w:br/>
              <w:t>doelstelling</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De wet van behoud van energie kunnen toepassen en processen kunnen beschrijven en herkennen in voorbeelden.</w:t>
            </w:r>
            <w:r w:rsidRPr="009150EF">
              <w:rPr>
                <w:b/>
                <w:bCs/>
                <w:snapToGrid w:val="0"/>
                <w:szCs w:val="20"/>
              </w:rPr>
              <w:br/>
            </w:r>
            <w:r w:rsidRPr="009150EF">
              <w:rPr>
                <w:snapToGrid w:val="0"/>
                <w:szCs w:val="20"/>
              </w:rPr>
              <w:t>Mechanische energie.</w:t>
            </w:r>
            <w:r w:rsidRPr="009150EF">
              <w:rPr>
                <w:snapToGrid w:val="0"/>
                <w:szCs w:val="20"/>
              </w:rPr>
              <w:br/>
              <w:t>Behoud van mechanische energie.</w:t>
            </w:r>
            <w:r w:rsidRPr="009150EF">
              <w:rPr>
                <w:snapToGrid w:val="0"/>
                <w:szCs w:val="20"/>
              </w:rPr>
              <w:br/>
              <w:t>Behoud van totale energie.</w:t>
            </w:r>
            <w:r w:rsidRPr="009150EF">
              <w:rPr>
                <w:snapToGrid w:val="0"/>
                <w:szCs w:val="20"/>
              </w:rPr>
              <w:br/>
              <w:t>Degradatie van energie.</w:t>
            </w:r>
          </w:p>
          <w:p w:rsidR="00453D03" w:rsidRPr="009150EF" w:rsidRDefault="00453D03" w:rsidP="00AE3EE2">
            <w:pPr>
              <w:widowControl w:val="0"/>
              <w:spacing w:before="80" w:after="80"/>
              <w:rPr>
                <w:b/>
                <w:bCs/>
                <w:snapToGrid w:val="0"/>
                <w:szCs w:val="20"/>
              </w:rPr>
            </w:pPr>
            <w:r w:rsidRPr="009150EF">
              <w:rPr>
                <w:b/>
                <w:bCs/>
                <w:snapToGrid w:val="0"/>
                <w:szCs w:val="20"/>
              </w:rPr>
              <w:t xml:space="preserve">Voor een geleider in een gelijkstroomkring het verband tussen spanning, stroomsterkte en weerstand </w:t>
            </w:r>
            <w:r w:rsidRPr="009150EF">
              <w:rPr>
                <w:b/>
                <w:bCs/>
                <w:snapToGrid w:val="0"/>
                <w:szCs w:val="20"/>
              </w:rPr>
              <w:br/>
              <w:t>kunnen toepassen, met een schema kunnen voorstellen, eigenschappen kunnen verklaren, relaties kunnen leggen en kunnen beschrijven en het proces waarbij energie wordt getransformeerd of getransporteerd kunnen beschrijven en herkennen in voorbeelden.</w:t>
            </w:r>
            <w:r w:rsidRPr="009150EF">
              <w:rPr>
                <w:b/>
                <w:bCs/>
                <w:snapToGrid w:val="0"/>
                <w:szCs w:val="20"/>
              </w:rPr>
              <w:br/>
            </w:r>
            <w:r w:rsidRPr="009150EF">
              <w:rPr>
                <w:snapToGrid w:val="0"/>
                <w:szCs w:val="20"/>
              </w:rPr>
              <w:t>Karakteristieken van een bron.</w:t>
            </w:r>
            <w:r w:rsidRPr="009150EF">
              <w:rPr>
                <w:snapToGrid w:val="0"/>
                <w:szCs w:val="20"/>
              </w:rPr>
              <w:br/>
              <w:t>Wet van Ohm voor een gesloten kring.</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3F019D" w:rsidRDefault="00453D03" w:rsidP="00AE3EE2">
            <w:pPr>
              <w:widowControl w:val="0"/>
              <w:spacing w:before="80" w:after="80"/>
              <w:jc w:val="center"/>
              <w:rPr>
                <w:snapToGrid w:val="0"/>
                <w:szCs w:val="20"/>
              </w:rPr>
            </w:pPr>
            <w:r w:rsidRPr="003F019D">
              <w:rPr>
                <w:bCs/>
                <w:snapToGrid w:val="0"/>
                <w:szCs w:val="20"/>
              </w:rPr>
              <w:t>58</w:t>
            </w:r>
            <w:r w:rsidRPr="003F019D">
              <w:rPr>
                <w:bCs/>
                <w:snapToGrid w:val="0"/>
                <w:szCs w:val="20"/>
              </w:rPr>
              <w:br/>
            </w:r>
            <w:r w:rsidRPr="003F019D">
              <w:rPr>
                <w:bCs/>
                <w:snapToGrid w:val="0"/>
                <w:szCs w:val="20"/>
              </w:rPr>
              <w:br/>
            </w:r>
            <w:r w:rsidRPr="003F019D">
              <w:rPr>
                <w:bCs/>
                <w:snapToGrid w:val="0"/>
                <w:szCs w:val="20"/>
              </w:rPr>
              <w:br/>
            </w:r>
            <w:r w:rsidRPr="003F019D">
              <w:rPr>
                <w:bCs/>
                <w:snapToGrid w:val="0"/>
                <w:szCs w:val="20"/>
              </w:rPr>
              <w:br/>
            </w:r>
            <w:r w:rsidRPr="003F019D">
              <w:rPr>
                <w:bCs/>
                <w:snapToGrid w:val="0"/>
                <w:szCs w:val="20"/>
              </w:rPr>
              <w:br/>
            </w:r>
            <w:r w:rsidRPr="003F019D">
              <w:rPr>
                <w:bCs/>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79</w:t>
            </w:r>
            <w:r>
              <w:rPr>
                <w:snapToGrid w:val="0"/>
                <w:szCs w:val="20"/>
              </w:rPr>
              <w:br/>
              <w:t>uitbreidings-</w:t>
            </w:r>
            <w:r>
              <w:rPr>
                <w:snapToGrid w:val="0"/>
                <w:szCs w:val="20"/>
              </w:rPr>
              <w:br/>
              <w:t>doelstelling</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Met behulp van de magnetische kracht de werking van een motor kunnen beschrijven en de energietransformatie kunnen herkennen.</w:t>
            </w:r>
            <w:r w:rsidRPr="009150EF">
              <w:rPr>
                <w:b/>
                <w:bCs/>
                <w:snapToGrid w:val="0"/>
                <w:szCs w:val="20"/>
              </w:rPr>
              <w:br/>
            </w:r>
            <w:r w:rsidRPr="009150EF">
              <w:rPr>
                <w:snapToGrid w:val="0"/>
                <w:szCs w:val="20"/>
              </w:rPr>
              <w:t xml:space="preserve">Krachtwerking in het magnetisch veld: kracht op een </w:t>
            </w:r>
            <w:proofErr w:type="spellStart"/>
            <w:r w:rsidRPr="009150EF">
              <w:rPr>
                <w:snapToGrid w:val="0"/>
                <w:szCs w:val="20"/>
              </w:rPr>
              <w:t>stroomvoerende</w:t>
            </w:r>
            <w:proofErr w:type="spellEnd"/>
            <w:r w:rsidRPr="009150EF">
              <w:rPr>
                <w:snapToGrid w:val="0"/>
                <w:szCs w:val="20"/>
              </w:rPr>
              <w:t xml:space="preserve"> geleider, elektromotor, energieomzetting.</w:t>
            </w:r>
          </w:p>
          <w:p w:rsidR="00453D03" w:rsidRPr="009150EF" w:rsidRDefault="00453D03" w:rsidP="00AE3EE2">
            <w:pPr>
              <w:widowControl w:val="0"/>
              <w:spacing w:before="80" w:after="80"/>
              <w:rPr>
                <w:snapToGrid w:val="0"/>
                <w:szCs w:val="20"/>
              </w:rPr>
            </w:pPr>
            <w:r w:rsidRPr="009150EF">
              <w:rPr>
                <w:b/>
                <w:bCs/>
                <w:snapToGrid w:val="0"/>
                <w:szCs w:val="20"/>
              </w:rPr>
              <w:t>Processen van energie-</w:t>
            </w:r>
            <w:r w:rsidRPr="009150EF">
              <w:rPr>
                <w:b/>
                <w:bCs/>
                <w:snapToGrid w:val="0"/>
                <w:szCs w:val="20"/>
              </w:rPr>
              <w:br/>
              <w:t>absorptie en -emissie kunnen  beschrijven, berekeningen kunnen uitvoeren en de effecten van de interactie in voorbeelden kunnen herkennen.</w:t>
            </w:r>
            <w:r w:rsidRPr="009150EF">
              <w:rPr>
                <w:b/>
                <w:bCs/>
                <w:snapToGrid w:val="0"/>
                <w:szCs w:val="20"/>
              </w:rPr>
              <w:br/>
            </w:r>
            <w:r w:rsidRPr="009150EF">
              <w:rPr>
                <w:snapToGrid w:val="0"/>
                <w:szCs w:val="20"/>
              </w:rPr>
              <w:t>Energie van een foton.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7</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vorming, stabiliteit en trans-</w:t>
            </w:r>
            <w:r w:rsidRPr="009150EF">
              <w:rPr>
                <w:snapToGrid w:val="0"/>
                <w:szCs w:val="20"/>
              </w:rPr>
              <w:br/>
              <w:t>formatie van structuren beschrijven, verklaren, voorspellen en met eenvoudige hulpmiddelen experimenteel onderzoeken.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50665F" w:rsidRDefault="00453D03" w:rsidP="00AE3EE2">
            <w:pPr>
              <w:widowControl w:val="0"/>
              <w:spacing w:before="80" w:after="80"/>
              <w:jc w:val="center"/>
              <w:rPr>
                <w:snapToGrid w:val="0"/>
                <w:szCs w:val="20"/>
                <w:highlight w:val="green"/>
              </w:rPr>
            </w:pPr>
            <w:r w:rsidRPr="00B60871">
              <w:rPr>
                <w:snapToGrid w:val="0"/>
                <w:szCs w:val="20"/>
              </w:rPr>
              <w:t>4</w:t>
            </w:r>
            <w:r>
              <w:rPr>
                <w:snapToGrid w:val="0"/>
                <w:szCs w:val="20"/>
              </w:rPr>
              <w:t>8</w:t>
            </w:r>
          </w:p>
        </w:tc>
        <w:tc>
          <w:tcPr>
            <w:tcW w:w="2922" w:type="dxa"/>
          </w:tcPr>
          <w:p w:rsidR="00453D03" w:rsidRPr="009150EF" w:rsidRDefault="00453D03" w:rsidP="00AE3EE2">
            <w:pPr>
              <w:widowControl w:val="0"/>
              <w:tabs>
                <w:tab w:val="left" w:pos="232"/>
              </w:tabs>
              <w:spacing w:before="80" w:after="80"/>
              <w:rPr>
                <w:snapToGrid w:val="0"/>
                <w:szCs w:val="20"/>
              </w:rPr>
            </w:pPr>
            <w:r w:rsidRPr="009150EF">
              <w:rPr>
                <w:b/>
                <w:bCs/>
                <w:snapToGrid w:val="0"/>
                <w:szCs w:val="20"/>
              </w:rPr>
              <w:t>Transformatie van chemische structuren kunnen voorspellen.</w:t>
            </w:r>
            <w:r w:rsidRPr="009150EF">
              <w:rPr>
                <w:b/>
                <w:bCs/>
                <w:snapToGrid w:val="0"/>
                <w:szCs w:val="20"/>
              </w:rPr>
              <w:br/>
            </w:r>
            <w:r w:rsidRPr="009150EF">
              <w:rPr>
                <w:snapToGrid w:val="0"/>
                <w:szCs w:val="20"/>
              </w:rPr>
              <w:t>Begrippen:</w:t>
            </w:r>
            <w:r w:rsidRPr="009150EF">
              <w:rPr>
                <w:snapToGrid w:val="0"/>
                <w:szCs w:val="20"/>
              </w:rPr>
              <w:br/>
              <w:t>-</w:t>
            </w:r>
            <w:r w:rsidRPr="009150EF">
              <w:rPr>
                <w:snapToGrid w:val="0"/>
                <w:szCs w:val="20"/>
              </w:rPr>
              <w:tab/>
              <w:t>vrije energie en entropie.</w:t>
            </w: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8</w:t>
            </w: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r w:rsidRPr="009150EF">
              <w:rPr>
                <w:snapToGrid w:val="0"/>
                <w:szCs w:val="20"/>
              </w:rPr>
              <w:t>berekeningen uitvoeren bij energie- en materieomzettingen.</w:t>
            </w: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Pr>
                <w:snapToGrid w:val="0"/>
                <w:szCs w:val="20"/>
              </w:rPr>
              <w:t>35</w:t>
            </w:r>
            <w:r w:rsidRPr="009150EF">
              <w:rPr>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Pr>
                <w:snapToGrid w:val="0"/>
                <w:szCs w:val="20"/>
              </w:rPr>
              <w:t>47</w:t>
            </w:r>
          </w:p>
          <w:p w:rsidR="00453D03" w:rsidRPr="009150EF" w:rsidRDefault="00453D03" w:rsidP="00AE3EE2">
            <w:pPr>
              <w:widowControl w:val="0"/>
              <w:spacing w:before="80" w:after="80"/>
              <w:jc w:val="center"/>
              <w:rPr>
                <w:snapToGrid w:val="0"/>
                <w:szCs w:val="20"/>
              </w:rPr>
            </w:pPr>
          </w:p>
        </w:tc>
        <w:tc>
          <w:tcPr>
            <w:tcW w:w="2922" w:type="dxa"/>
            <w:tcBorders>
              <w:top w:val="single" w:sz="4" w:space="0" w:color="auto"/>
              <w:left w:val="single" w:sz="4" w:space="0" w:color="auto"/>
              <w:bottom w:val="single" w:sz="4" w:space="0" w:color="auto"/>
              <w:right w:val="single" w:sz="4" w:space="0" w:color="auto"/>
            </w:tcBorders>
          </w:tcPr>
          <w:p w:rsidR="00453D03" w:rsidRPr="003F019D" w:rsidRDefault="00453D03" w:rsidP="00AE3EE2">
            <w:pPr>
              <w:widowControl w:val="0"/>
              <w:tabs>
                <w:tab w:val="left" w:pos="232"/>
              </w:tabs>
              <w:spacing w:before="80" w:after="80"/>
              <w:rPr>
                <w:b/>
                <w:bCs/>
                <w:snapToGrid w:val="0"/>
                <w:szCs w:val="20"/>
              </w:rPr>
            </w:pPr>
            <w:r w:rsidRPr="009150EF">
              <w:rPr>
                <w:b/>
                <w:bCs/>
                <w:snapToGrid w:val="0"/>
                <w:szCs w:val="20"/>
              </w:rPr>
              <w:t>Atomen kunnen beschrijven op basis van samenstelling, levensduur, eigenschappen en functies.</w:t>
            </w:r>
            <w:r w:rsidRPr="009150EF">
              <w:rPr>
                <w:b/>
                <w:bCs/>
                <w:snapToGrid w:val="0"/>
                <w:szCs w:val="20"/>
              </w:rPr>
              <w:br/>
            </w:r>
            <w:r w:rsidRPr="003F019D">
              <w:rPr>
                <w:b/>
                <w:bCs/>
                <w:snapToGrid w:val="0"/>
                <w:szCs w:val="20"/>
              </w:rPr>
              <w:t>Massadefect.</w:t>
            </w:r>
          </w:p>
          <w:p w:rsidR="00453D03" w:rsidRPr="003F019D" w:rsidRDefault="00453D03" w:rsidP="00AE3EE2">
            <w:pPr>
              <w:widowControl w:val="0"/>
              <w:tabs>
                <w:tab w:val="left" w:pos="232"/>
              </w:tabs>
              <w:spacing w:before="80" w:after="80"/>
              <w:rPr>
                <w:b/>
                <w:bCs/>
                <w:snapToGrid w:val="0"/>
                <w:szCs w:val="20"/>
              </w:rPr>
            </w:pPr>
            <w:r w:rsidRPr="009150EF">
              <w:rPr>
                <w:b/>
                <w:bCs/>
                <w:snapToGrid w:val="0"/>
                <w:szCs w:val="20"/>
              </w:rPr>
              <w:t>Berekeningen kunnen uitvoeren bij energie- en materie-omzettingen.</w:t>
            </w:r>
            <w:r w:rsidRPr="009150EF">
              <w:rPr>
                <w:b/>
                <w:bCs/>
                <w:snapToGrid w:val="0"/>
                <w:szCs w:val="20"/>
              </w:rPr>
              <w:br/>
            </w:r>
            <w:r w:rsidRPr="003F019D">
              <w:rPr>
                <w:b/>
                <w:bCs/>
                <w:snapToGrid w:val="0"/>
                <w:szCs w:val="20"/>
              </w:rPr>
              <w:t>De wet van Hess.</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r w:rsidRPr="003F019D">
              <w:rPr>
                <w:snapToGrid w:val="0"/>
                <w:szCs w:val="20"/>
              </w:rPr>
              <w:t>79</w:t>
            </w:r>
            <w:r>
              <w:rPr>
                <w:snapToGrid w:val="0"/>
                <w:szCs w:val="20"/>
              </w:rPr>
              <w:br/>
              <w:t>uitbreidings-</w:t>
            </w:r>
            <w:r>
              <w:rPr>
                <w:snapToGrid w:val="0"/>
                <w:szCs w:val="20"/>
              </w:rPr>
              <w:br/>
              <w:t>doelstelling</w:t>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r w:rsidRPr="003F019D">
              <w:rPr>
                <w:snapToGrid w:val="0"/>
                <w:szCs w:val="20"/>
              </w:rPr>
              <w:t xml:space="preserve">Processen van </w:t>
            </w:r>
            <w:proofErr w:type="spellStart"/>
            <w:r w:rsidRPr="003F019D">
              <w:rPr>
                <w:snapToGrid w:val="0"/>
                <w:szCs w:val="20"/>
              </w:rPr>
              <w:t>energieab</w:t>
            </w:r>
            <w:proofErr w:type="spellEnd"/>
            <w:r w:rsidRPr="003F019D">
              <w:rPr>
                <w:snapToGrid w:val="0"/>
                <w:szCs w:val="20"/>
              </w:rPr>
              <w:t>-</w:t>
            </w:r>
            <w:r w:rsidRPr="003F019D">
              <w:rPr>
                <w:snapToGrid w:val="0"/>
                <w:szCs w:val="20"/>
              </w:rPr>
              <w:br/>
              <w:t>sorptie en -emissie kunnen beschrijven, berekeningen kunnen uitvoeren en de effecten van de interactie in voorbeelden kunnen herkennen.</w:t>
            </w:r>
            <w:r w:rsidRPr="003F019D">
              <w:rPr>
                <w:snapToGrid w:val="0"/>
                <w:szCs w:val="20"/>
              </w:rPr>
              <w:br/>
            </w:r>
            <w:r w:rsidRPr="009150EF">
              <w:rPr>
                <w:snapToGrid w:val="0"/>
                <w:szCs w:val="20"/>
              </w:rPr>
              <w:t>Energie van een foton.</w:t>
            </w: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Borders>
              <w:bottom w:val="nil"/>
            </w:tcBorders>
          </w:tcPr>
          <w:p w:rsidR="00453D03" w:rsidRPr="009150EF" w:rsidRDefault="00453D03" w:rsidP="00AE3EE2">
            <w:pPr>
              <w:widowControl w:val="0"/>
              <w:spacing w:before="80" w:after="80"/>
              <w:jc w:val="center"/>
              <w:rPr>
                <w:snapToGrid w:val="0"/>
                <w:szCs w:val="20"/>
              </w:rPr>
            </w:pPr>
            <w:r w:rsidRPr="009150EF">
              <w:rPr>
                <w:snapToGrid w:val="0"/>
                <w:szCs w:val="20"/>
              </w:rPr>
              <w:t>9</w:t>
            </w:r>
          </w:p>
        </w:tc>
        <w:tc>
          <w:tcPr>
            <w:tcW w:w="2830" w:type="dxa"/>
            <w:tcBorders>
              <w:bottom w:val="nil"/>
            </w:tcBorders>
          </w:tcPr>
          <w:p w:rsidR="00453D03" w:rsidRPr="009150EF" w:rsidRDefault="00453D03" w:rsidP="00AE3EE2">
            <w:pPr>
              <w:widowControl w:val="0"/>
              <w:spacing w:before="80" w:after="80"/>
              <w:rPr>
                <w:snapToGrid w:val="0"/>
                <w:szCs w:val="20"/>
              </w:rPr>
            </w:pPr>
            <w:r w:rsidRPr="009150EF">
              <w:rPr>
                <w:snapToGrid w:val="0"/>
                <w:szCs w:val="20"/>
              </w:rPr>
              <w:t>effecten van de interactie tussen materie en elektromagnetische straling beschrijven en in voorbeelden herkennen.</w:t>
            </w:r>
          </w:p>
        </w:tc>
        <w:tc>
          <w:tcPr>
            <w:tcW w:w="1234" w:type="dxa"/>
            <w:tcBorders>
              <w:bottom w:val="nil"/>
            </w:tcBorders>
          </w:tcPr>
          <w:p w:rsidR="00453D03" w:rsidRPr="009150EF" w:rsidRDefault="00453D03" w:rsidP="00AE3EE2">
            <w:pPr>
              <w:widowControl w:val="0"/>
              <w:spacing w:before="80" w:after="80"/>
              <w:rPr>
                <w:snapToGrid w:val="0"/>
                <w:szCs w:val="20"/>
              </w:rPr>
            </w:pPr>
          </w:p>
        </w:tc>
        <w:tc>
          <w:tcPr>
            <w:tcW w:w="2673" w:type="dxa"/>
            <w:tcBorders>
              <w:bottom w:val="nil"/>
            </w:tcBorders>
          </w:tcPr>
          <w:p w:rsidR="00453D03" w:rsidRPr="009150EF" w:rsidRDefault="00453D03" w:rsidP="00AE3EE2">
            <w:pPr>
              <w:widowControl w:val="0"/>
              <w:spacing w:before="80" w:after="80"/>
              <w:rPr>
                <w:snapToGrid w:val="0"/>
                <w:szCs w:val="20"/>
              </w:rPr>
            </w:pPr>
          </w:p>
        </w:tc>
        <w:tc>
          <w:tcPr>
            <w:tcW w:w="1243" w:type="dxa"/>
            <w:tcBorders>
              <w:bottom w:val="nil"/>
            </w:tcBorders>
          </w:tcPr>
          <w:p w:rsidR="00453D03" w:rsidRPr="009150EF" w:rsidRDefault="00453D03" w:rsidP="00AE3EE2">
            <w:pPr>
              <w:widowControl w:val="0"/>
              <w:spacing w:before="80" w:after="80"/>
              <w:rPr>
                <w:snapToGrid w:val="0"/>
                <w:szCs w:val="20"/>
              </w:rPr>
            </w:pPr>
          </w:p>
        </w:tc>
        <w:tc>
          <w:tcPr>
            <w:tcW w:w="2922" w:type="dxa"/>
            <w:tcBorders>
              <w:bottom w:val="nil"/>
            </w:tcBorders>
          </w:tcPr>
          <w:p w:rsidR="00453D03" w:rsidRPr="009150EF" w:rsidRDefault="00453D03" w:rsidP="00AE3EE2">
            <w:pPr>
              <w:widowControl w:val="0"/>
              <w:spacing w:before="80" w:after="80"/>
              <w:rPr>
                <w:snapToGrid w:val="0"/>
                <w:szCs w:val="20"/>
              </w:rPr>
            </w:pPr>
          </w:p>
        </w:tc>
        <w:tc>
          <w:tcPr>
            <w:tcW w:w="1243" w:type="dxa"/>
            <w:tcBorders>
              <w:bottom w:val="nil"/>
            </w:tcBorders>
          </w:tcPr>
          <w:p w:rsidR="00453D03" w:rsidRPr="009150EF" w:rsidRDefault="00453D03" w:rsidP="00AE3EE2">
            <w:pPr>
              <w:widowControl w:val="0"/>
              <w:spacing w:before="80" w:after="80"/>
              <w:jc w:val="center"/>
              <w:rPr>
                <w:snapToGrid w:val="0"/>
                <w:szCs w:val="20"/>
              </w:rPr>
            </w:pPr>
            <w:r>
              <w:rPr>
                <w:snapToGrid w:val="0"/>
                <w:szCs w:val="20"/>
              </w:rPr>
              <w:t>74</w:t>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p>
        </w:tc>
        <w:tc>
          <w:tcPr>
            <w:tcW w:w="2731" w:type="dxa"/>
            <w:tcBorders>
              <w:bottom w:val="nil"/>
            </w:tcBorders>
          </w:tcPr>
          <w:p w:rsidR="00453D03" w:rsidRPr="009150EF" w:rsidRDefault="00453D03" w:rsidP="00AE3EE2">
            <w:pPr>
              <w:widowControl w:val="0"/>
              <w:tabs>
                <w:tab w:val="left" w:pos="207"/>
              </w:tabs>
              <w:spacing w:before="80" w:after="80"/>
              <w:rPr>
                <w:snapToGrid w:val="0"/>
                <w:szCs w:val="20"/>
              </w:rPr>
            </w:pPr>
            <w:r w:rsidRPr="009150EF">
              <w:rPr>
                <w:b/>
                <w:bCs/>
                <w:snapToGrid w:val="0"/>
                <w:szCs w:val="20"/>
              </w:rPr>
              <w:t xml:space="preserve">De energieoverdracht door mechanische en </w:t>
            </w:r>
            <w:proofErr w:type="spellStart"/>
            <w:r w:rsidRPr="009150EF">
              <w:rPr>
                <w:b/>
                <w:bCs/>
                <w:snapToGrid w:val="0"/>
                <w:szCs w:val="20"/>
              </w:rPr>
              <w:t>elektro-magnetische</w:t>
            </w:r>
            <w:proofErr w:type="spellEnd"/>
            <w:r w:rsidRPr="009150EF">
              <w:rPr>
                <w:b/>
                <w:bCs/>
                <w:snapToGrid w:val="0"/>
                <w:szCs w:val="20"/>
              </w:rPr>
              <w:t xml:space="preserve"> golven aan de hand van verschillende verschijnselen, waaronder resonantie, kunnen illustreren en de effecten op de materie kunnen beschrijven en in voorbeelden kunnen herkennen.</w:t>
            </w:r>
            <w:r w:rsidRPr="009150EF">
              <w:rPr>
                <w:b/>
                <w:bCs/>
                <w:snapToGrid w:val="0"/>
                <w:szCs w:val="20"/>
              </w:rPr>
              <w:br/>
            </w:r>
            <w:r w:rsidRPr="009150EF">
              <w:rPr>
                <w:snapToGrid w:val="0"/>
                <w:szCs w:val="20"/>
              </w:rPr>
              <w:t>Staande golf als toepassing op interferentie.</w:t>
            </w:r>
            <w:r w:rsidRPr="009150EF">
              <w:rPr>
                <w:snapToGrid w:val="0"/>
                <w:szCs w:val="20"/>
              </w:rPr>
              <w:br/>
              <w:t>Energieoverdracht en resonantie, eigenfrequenties.</w:t>
            </w:r>
            <w:r w:rsidRPr="009150EF">
              <w:rPr>
                <w:snapToGrid w:val="0"/>
                <w:szCs w:val="20"/>
              </w:rPr>
              <w:br/>
              <w:t>Algemene eigenschappen van elektromagnetische golven.</w:t>
            </w:r>
            <w:r w:rsidRPr="009150EF">
              <w:rPr>
                <w:snapToGrid w:val="0"/>
                <w:szCs w:val="20"/>
              </w:rPr>
              <w:br/>
              <w:t xml:space="preserve">Licht als voorbeeld van elektromagnetische golf: </w:t>
            </w:r>
            <w:r w:rsidRPr="009150EF">
              <w:rPr>
                <w:snapToGrid w:val="0"/>
                <w:szCs w:val="20"/>
              </w:rPr>
              <w:br/>
              <w:t>-</w:t>
            </w:r>
            <w:r w:rsidRPr="009150EF">
              <w:rPr>
                <w:snapToGrid w:val="0"/>
                <w:szCs w:val="20"/>
              </w:rPr>
              <w:tab/>
              <w:t xml:space="preserve">interferentie, diffractie en </w:t>
            </w:r>
            <w:r w:rsidRPr="009150EF">
              <w:rPr>
                <w:snapToGrid w:val="0"/>
                <w:szCs w:val="20"/>
              </w:rPr>
              <w:br/>
            </w:r>
            <w:r w:rsidRPr="009150EF">
              <w:rPr>
                <w:snapToGrid w:val="0"/>
                <w:szCs w:val="20"/>
              </w:rPr>
              <w:tab/>
              <w:t>polarisatie.</w:t>
            </w:r>
          </w:p>
        </w:tc>
      </w:tr>
      <w:tr w:rsidR="00453D03" w:rsidRPr="009150EF" w:rsidTr="00AE3EE2">
        <w:tc>
          <w:tcPr>
            <w:tcW w:w="968" w:type="dxa"/>
            <w:tcBorders>
              <w:top w:val="nil"/>
              <w:bottom w:val="nil"/>
            </w:tcBorders>
          </w:tcPr>
          <w:p w:rsidR="00453D03" w:rsidRPr="009150EF" w:rsidRDefault="00453D03" w:rsidP="00AE3EE2">
            <w:pPr>
              <w:widowControl w:val="0"/>
              <w:spacing w:before="80" w:after="80"/>
              <w:rPr>
                <w:snapToGrid w:val="0"/>
                <w:szCs w:val="20"/>
              </w:rPr>
            </w:pPr>
          </w:p>
        </w:tc>
        <w:tc>
          <w:tcPr>
            <w:tcW w:w="2830" w:type="dxa"/>
            <w:tcBorders>
              <w:top w:val="nil"/>
              <w:bottom w:val="nil"/>
            </w:tcBorders>
          </w:tcPr>
          <w:p w:rsidR="00453D03" w:rsidRPr="009150EF" w:rsidRDefault="00453D03" w:rsidP="00AE3EE2">
            <w:pPr>
              <w:widowControl w:val="0"/>
              <w:spacing w:before="80" w:after="80"/>
              <w:rPr>
                <w:snapToGrid w:val="0"/>
                <w:szCs w:val="20"/>
              </w:rPr>
            </w:pPr>
          </w:p>
        </w:tc>
        <w:tc>
          <w:tcPr>
            <w:tcW w:w="1234" w:type="dxa"/>
            <w:tcBorders>
              <w:top w:val="nil"/>
              <w:bottom w:val="nil"/>
            </w:tcBorders>
          </w:tcPr>
          <w:p w:rsidR="00453D03" w:rsidRPr="009150EF" w:rsidRDefault="00453D03" w:rsidP="00AE3EE2">
            <w:pPr>
              <w:widowControl w:val="0"/>
              <w:spacing w:before="80" w:after="80"/>
              <w:rPr>
                <w:snapToGrid w:val="0"/>
                <w:szCs w:val="20"/>
              </w:rPr>
            </w:pPr>
          </w:p>
        </w:tc>
        <w:tc>
          <w:tcPr>
            <w:tcW w:w="2673" w:type="dxa"/>
            <w:tcBorders>
              <w:top w:val="nil"/>
              <w:bottom w:val="nil"/>
            </w:tcBorders>
          </w:tcPr>
          <w:p w:rsidR="00453D03" w:rsidRPr="009150EF" w:rsidRDefault="00453D03" w:rsidP="00AE3EE2">
            <w:pPr>
              <w:widowControl w:val="0"/>
              <w:spacing w:before="80" w:after="80"/>
              <w:rPr>
                <w:snapToGrid w:val="0"/>
                <w:szCs w:val="20"/>
              </w:rPr>
            </w:pPr>
          </w:p>
        </w:tc>
        <w:tc>
          <w:tcPr>
            <w:tcW w:w="1243" w:type="dxa"/>
            <w:tcBorders>
              <w:top w:val="nil"/>
              <w:bottom w:val="nil"/>
            </w:tcBorders>
          </w:tcPr>
          <w:p w:rsidR="00453D03" w:rsidRPr="009150EF" w:rsidRDefault="00453D03" w:rsidP="00AE3EE2">
            <w:pPr>
              <w:widowControl w:val="0"/>
              <w:spacing w:before="80" w:after="80"/>
              <w:rPr>
                <w:snapToGrid w:val="0"/>
                <w:szCs w:val="20"/>
              </w:rPr>
            </w:pPr>
          </w:p>
        </w:tc>
        <w:tc>
          <w:tcPr>
            <w:tcW w:w="2922" w:type="dxa"/>
            <w:tcBorders>
              <w:top w:val="nil"/>
              <w:bottom w:val="nil"/>
            </w:tcBorders>
          </w:tcPr>
          <w:p w:rsidR="00453D03" w:rsidRPr="009150EF" w:rsidRDefault="00453D03" w:rsidP="00AE3EE2">
            <w:pPr>
              <w:widowControl w:val="0"/>
              <w:spacing w:before="80" w:after="80"/>
              <w:rPr>
                <w:snapToGrid w:val="0"/>
                <w:szCs w:val="20"/>
              </w:rPr>
            </w:pPr>
          </w:p>
        </w:tc>
        <w:tc>
          <w:tcPr>
            <w:tcW w:w="1243" w:type="dxa"/>
            <w:tcBorders>
              <w:top w:val="nil"/>
              <w:bottom w:val="nil"/>
            </w:tcBorders>
          </w:tcPr>
          <w:p w:rsidR="00453D03" w:rsidRPr="009150EF" w:rsidRDefault="00453D03" w:rsidP="00AE3EE2">
            <w:pPr>
              <w:widowControl w:val="0"/>
              <w:spacing w:before="80" w:after="80"/>
              <w:jc w:val="center"/>
              <w:rPr>
                <w:snapToGrid w:val="0"/>
                <w:szCs w:val="20"/>
              </w:rPr>
            </w:pPr>
          </w:p>
        </w:tc>
        <w:tc>
          <w:tcPr>
            <w:tcW w:w="2731" w:type="dxa"/>
            <w:tcBorders>
              <w:top w:val="nil"/>
              <w:bottom w:val="nil"/>
            </w:tcBorders>
          </w:tcPr>
          <w:p w:rsidR="00453D03" w:rsidRPr="009150EF" w:rsidRDefault="00453D03" w:rsidP="00AE3EE2">
            <w:pPr>
              <w:widowControl w:val="0"/>
              <w:tabs>
                <w:tab w:val="left" w:pos="207"/>
              </w:tabs>
              <w:spacing w:before="80" w:after="80"/>
              <w:rPr>
                <w:snapToGrid w:val="0"/>
                <w:szCs w:val="20"/>
              </w:rPr>
            </w:pPr>
            <w:r w:rsidRPr="009150EF">
              <w:rPr>
                <w:snapToGrid w:val="0"/>
                <w:szCs w:val="20"/>
              </w:rPr>
              <w:t>Geluid als voorbeeld van mechanische golf:</w:t>
            </w:r>
            <w:r w:rsidRPr="009150EF">
              <w:rPr>
                <w:snapToGrid w:val="0"/>
                <w:szCs w:val="20"/>
              </w:rPr>
              <w:br/>
              <w:t>-</w:t>
            </w:r>
            <w:r w:rsidRPr="009150EF">
              <w:rPr>
                <w:snapToGrid w:val="0"/>
                <w:szCs w:val="20"/>
              </w:rPr>
              <w:tab/>
              <w:t>ontstaan, voortplantings-</w:t>
            </w:r>
            <w:r w:rsidRPr="009150EF">
              <w:rPr>
                <w:snapToGrid w:val="0"/>
                <w:szCs w:val="20"/>
              </w:rPr>
              <w:br/>
            </w:r>
            <w:r w:rsidRPr="009150EF">
              <w:rPr>
                <w:snapToGrid w:val="0"/>
                <w:szCs w:val="20"/>
              </w:rPr>
              <w:tab/>
              <w:t>snelheid, toonhoogte, toon-</w:t>
            </w:r>
            <w:r w:rsidRPr="009150EF">
              <w:rPr>
                <w:snapToGrid w:val="0"/>
                <w:szCs w:val="20"/>
              </w:rPr>
              <w:br/>
            </w:r>
            <w:r w:rsidRPr="009150EF">
              <w:rPr>
                <w:snapToGrid w:val="0"/>
                <w:szCs w:val="20"/>
              </w:rPr>
              <w:tab/>
              <w:t>sterkte.</w:t>
            </w:r>
          </w:p>
        </w:tc>
      </w:tr>
      <w:tr w:rsidR="00453D03" w:rsidRPr="009150EF" w:rsidTr="00AE3EE2">
        <w:tc>
          <w:tcPr>
            <w:tcW w:w="968" w:type="dxa"/>
            <w:tcBorders>
              <w:top w:val="nil"/>
            </w:tcBorders>
          </w:tcPr>
          <w:p w:rsidR="00453D03" w:rsidRPr="009150EF" w:rsidRDefault="00453D03" w:rsidP="00AE3EE2">
            <w:pPr>
              <w:widowControl w:val="0"/>
              <w:spacing w:before="80" w:after="80"/>
              <w:rPr>
                <w:snapToGrid w:val="0"/>
                <w:szCs w:val="20"/>
              </w:rPr>
            </w:pPr>
          </w:p>
        </w:tc>
        <w:tc>
          <w:tcPr>
            <w:tcW w:w="2830" w:type="dxa"/>
            <w:tcBorders>
              <w:top w:val="nil"/>
            </w:tcBorders>
          </w:tcPr>
          <w:p w:rsidR="00453D03" w:rsidRPr="009150EF" w:rsidRDefault="00453D03" w:rsidP="00AE3EE2">
            <w:pPr>
              <w:widowControl w:val="0"/>
              <w:spacing w:before="80" w:after="80"/>
              <w:rPr>
                <w:snapToGrid w:val="0"/>
                <w:szCs w:val="20"/>
              </w:rPr>
            </w:pPr>
          </w:p>
        </w:tc>
        <w:tc>
          <w:tcPr>
            <w:tcW w:w="1234" w:type="dxa"/>
            <w:tcBorders>
              <w:top w:val="nil"/>
            </w:tcBorders>
          </w:tcPr>
          <w:p w:rsidR="00453D03" w:rsidRPr="009150EF" w:rsidRDefault="00453D03" w:rsidP="00AE3EE2">
            <w:pPr>
              <w:widowControl w:val="0"/>
              <w:spacing w:before="80" w:after="80"/>
              <w:rPr>
                <w:snapToGrid w:val="0"/>
                <w:szCs w:val="20"/>
              </w:rPr>
            </w:pPr>
          </w:p>
        </w:tc>
        <w:tc>
          <w:tcPr>
            <w:tcW w:w="2673" w:type="dxa"/>
            <w:tcBorders>
              <w:top w:val="nil"/>
            </w:tcBorders>
          </w:tcPr>
          <w:p w:rsidR="00453D03" w:rsidRPr="009150EF" w:rsidRDefault="00453D03" w:rsidP="00AE3EE2">
            <w:pPr>
              <w:widowControl w:val="0"/>
              <w:spacing w:before="80" w:after="80"/>
              <w:rPr>
                <w:snapToGrid w:val="0"/>
                <w:szCs w:val="20"/>
              </w:rPr>
            </w:pPr>
          </w:p>
        </w:tc>
        <w:tc>
          <w:tcPr>
            <w:tcW w:w="1243" w:type="dxa"/>
            <w:tcBorders>
              <w:top w:val="nil"/>
            </w:tcBorders>
          </w:tcPr>
          <w:p w:rsidR="00453D03" w:rsidRPr="009150EF" w:rsidRDefault="00453D03" w:rsidP="00AE3EE2">
            <w:pPr>
              <w:widowControl w:val="0"/>
              <w:spacing w:before="80" w:after="80"/>
              <w:rPr>
                <w:snapToGrid w:val="0"/>
                <w:szCs w:val="20"/>
              </w:rPr>
            </w:pPr>
          </w:p>
        </w:tc>
        <w:tc>
          <w:tcPr>
            <w:tcW w:w="2922" w:type="dxa"/>
            <w:tcBorders>
              <w:top w:val="nil"/>
            </w:tcBorders>
          </w:tcPr>
          <w:p w:rsidR="00453D03" w:rsidRPr="009150EF" w:rsidRDefault="00453D03" w:rsidP="00AE3EE2">
            <w:pPr>
              <w:widowControl w:val="0"/>
              <w:spacing w:before="80" w:after="80"/>
              <w:rPr>
                <w:snapToGrid w:val="0"/>
                <w:szCs w:val="20"/>
              </w:rPr>
            </w:pPr>
          </w:p>
        </w:tc>
        <w:tc>
          <w:tcPr>
            <w:tcW w:w="1243" w:type="dxa"/>
            <w:tcBorders>
              <w:top w:val="nil"/>
            </w:tcBorders>
          </w:tcPr>
          <w:p w:rsidR="00453D03" w:rsidRPr="009150EF" w:rsidRDefault="00453D03" w:rsidP="00AE3EE2">
            <w:pPr>
              <w:widowControl w:val="0"/>
              <w:spacing w:before="80" w:after="80"/>
              <w:jc w:val="center"/>
              <w:rPr>
                <w:snapToGrid w:val="0"/>
                <w:szCs w:val="20"/>
              </w:rPr>
            </w:pPr>
            <w:r>
              <w:rPr>
                <w:snapToGrid w:val="0"/>
                <w:szCs w:val="20"/>
              </w:rPr>
              <w:t>7</w:t>
            </w:r>
            <w:r w:rsidRPr="009150EF">
              <w:rPr>
                <w:snapToGrid w:val="0"/>
                <w:szCs w:val="20"/>
              </w:rPr>
              <w:t>9</w:t>
            </w:r>
            <w:r>
              <w:rPr>
                <w:snapToGrid w:val="0"/>
                <w:szCs w:val="20"/>
              </w:rPr>
              <w:br/>
              <w:t>uitbreidings-</w:t>
            </w:r>
            <w:r>
              <w:rPr>
                <w:snapToGrid w:val="0"/>
                <w:szCs w:val="20"/>
              </w:rPr>
              <w:br/>
              <w:t>doelstelling</w:t>
            </w:r>
          </w:p>
        </w:tc>
        <w:tc>
          <w:tcPr>
            <w:tcW w:w="2731" w:type="dxa"/>
            <w:tcBorders>
              <w:top w:val="nil"/>
            </w:tcBorders>
          </w:tcPr>
          <w:p w:rsidR="00453D03" w:rsidRPr="009150EF" w:rsidRDefault="00453D03" w:rsidP="00AE3EE2">
            <w:pPr>
              <w:widowControl w:val="0"/>
              <w:spacing w:before="80" w:after="80"/>
              <w:rPr>
                <w:snapToGrid w:val="0"/>
                <w:szCs w:val="20"/>
              </w:rPr>
            </w:pPr>
            <w:r w:rsidRPr="009150EF">
              <w:rPr>
                <w:b/>
                <w:bCs/>
                <w:snapToGrid w:val="0"/>
                <w:szCs w:val="20"/>
              </w:rPr>
              <w:t>Processen van energie-</w:t>
            </w:r>
            <w:r w:rsidRPr="009150EF">
              <w:rPr>
                <w:b/>
                <w:bCs/>
                <w:snapToGrid w:val="0"/>
                <w:szCs w:val="20"/>
              </w:rPr>
              <w:br/>
              <w:t>absorptie en -emissie kunnen beschrijven, berekeningen kunnen uitvoeren en de effecten van de interactie in voorbeelden kunnen herkennen.</w:t>
            </w:r>
            <w:r w:rsidRPr="009150EF">
              <w:rPr>
                <w:b/>
                <w:bCs/>
                <w:snapToGrid w:val="0"/>
                <w:szCs w:val="20"/>
              </w:rPr>
              <w:br/>
            </w:r>
            <w:r w:rsidRPr="009150EF">
              <w:rPr>
                <w:snapToGrid w:val="0"/>
                <w:szCs w:val="20"/>
              </w:rPr>
              <w:t>Energie van een foton.</w:t>
            </w: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rPr>
          <w:trHeight w:val="990"/>
        </w:trPr>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Borders>
              <w:bottom w:val="nil"/>
            </w:tcBorders>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t>10</w:t>
            </w:r>
          </w:p>
        </w:tc>
        <w:tc>
          <w:tcPr>
            <w:tcW w:w="2830" w:type="dxa"/>
            <w:tcBorders>
              <w:bottom w:val="nil"/>
            </w:tcBorders>
          </w:tcPr>
          <w:p w:rsidR="00453D03" w:rsidRPr="009150EF" w:rsidRDefault="00453D03" w:rsidP="00AE3EE2">
            <w:pPr>
              <w:widowControl w:val="0"/>
              <w:spacing w:before="80" w:after="80"/>
              <w:rPr>
                <w:snapToGrid w:val="0"/>
                <w:szCs w:val="20"/>
              </w:rPr>
            </w:pPr>
            <w:r w:rsidRPr="009150EF">
              <w:rPr>
                <w:snapToGrid w:val="0"/>
                <w:szCs w:val="20"/>
              </w:rPr>
              <w:t>De leerlingen kunnen</w:t>
            </w:r>
            <w:r w:rsidRPr="009150EF">
              <w:rPr>
                <w:snapToGrid w:val="0"/>
                <w:szCs w:val="20"/>
              </w:rPr>
              <w:br/>
            </w:r>
            <w:r w:rsidRPr="009150EF">
              <w:rPr>
                <w:snapToGrid w:val="0"/>
                <w:szCs w:val="20"/>
              </w:rPr>
              <w:br/>
              <w:t>beweging en verandering in bewegingstoestand kwalitatief beschrijven, in eenvoudige gevallen experimenteel onderzoeken en berekenen.</w:t>
            </w:r>
          </w:p>
        </w:tc>
        <w:tc>
          <w:tcPr>
            <w:tcW w:w="1234" w:type="dxa"/>
            <w:tcBorders>
              <w:bottom w:val="nil"/>
            </w:tcBorders>
          </w:tcPr>
          <w:p w:rsidR="00453D03" w:rsidRPr="009150EF" w:rsidRDefault="00453D03" w:rsidP="00AE3EE2">
            <w:pPr>
              <w:widowControl w:val="0"/>
              <w:spacing w:before="80" w:after="80"/>
              <w:rPr>
                <w:snapToGrid w:val="0"/>
                <w:szCs w:val="20"/>
              </w:rPr>
            </w:pPr>
          </w:p>
        </w:tc>
        <w:tc>
          <w:tcPr>
            <w:tcW w:w="2673" w:type="dxa"/>
            <w:tcBorders>
              <w:bottom w:val="nil"/>
            </w:tcBorders>
          </w:tcPr>
          <w:p w:rsidR="00453D03" w:rsidRPr="009150EF" w:rsidRDefault="00453D03" w:rsidP="00AE3EE2">
            <w:pPr>
              <w:widowControl w:val="0"/>
              <w:spacing w:before="80" w:after="80"/>
              <w:rPr>
                <w:snapToGrid w:val="0"/>
                <w:szCs w:val="20"/>
              </w:rPr>
            </w:pPr>
          </w:p>
        </w:tc>
        <w:tc>
          <w:tcPr>
            <w:tcW w:w="1243" w:type="dxa"/>
            <w:tcBorders>
              <w:bottom w:val="nil"/>
            </w:tcBorders>
          </w:tcPr>
          <w:p w:rsidR="00453D03" w:rsidRPr="009150EF" w:rsidRDefault="00453D03" w:rsidP="00AE3EE2">
            <w:pPr>
              <w:widowControl w:val="0"/>
              <w:spacing w:before="80" w:after="80"/>
              <w:rPr>
                <w:snapToGrid w:val="0"/>
                <w:szCs w:val="20"/>
              </w:rPr>
            </w:pPr>
          </w:p>
        </w:tc>
        <w:tc>
          <w:tcPr>
            <w:tcW w:w="2922" w:type="dxa"/>
            <w:tcBorders>
              <w:bottom w:val="nil"/>
            </w:tcBorders>
          </w:tcPr>
          <w:p w:rsidR="00453D03" w:rsidRPr="009150EF" w:rsidRDefault="00453D03" w:rsidP="00AE3EE2">
            <w:pPr>
              <w:widowControl w:val="0"/>
              <w:spacing w:before="80" w:after="80"/>
              <w:rPr>
                <w:snapToGrid w:val="0"/>
                <w:szCs w:val="20"/>
              </w:rPr>
            </w:pPr>
          </w:p>
        </w:tc>
        <w:tc>
          <w:tcPr>
            <w:tcW w:w="1243" w:type="dxa"/>
            <w:tcBorders>
              <w:bottom w:val="nil"/>
            </w:tcBorders>
          </w:tcPr>
          <w:p w:rsidR="00453D03" w:rsidRPr="003F019D" w:rsidRDefault="00453D03" w:rsidP="00AE3EE2">
            <w:pPr>
              <w:widowControl w:val="0"/>
              <w:spacing w:before="80" w:after="80"/>
              <w:jc w:val="center"/>
              <w:rPr>
                <w:snapToGrid w:val="0"/>
                <w:szCs w:val="20"/>
              </w:rPr>
            </w:pPr>
            <w:r>
              <w:rPr>
                <w:snapToGrid w:val="0"/>
                <w:szCs w:val="20"/>
              </w:rPr>
              <w:br/>
            </w:r>
            <w:r>
              <w:rPr>
                <w:snapToGrid w:val="0"/>
                <w:szCs w:val="20"/>
              </w:rPr>
              <w:br/>
            </w:r>
            <w:r w:rsidRPr="003F019D">
              <w:rPr>
                <w:snapToGrid w:val="0"/>
                <w:szCs w:val="20"/>
              </w:rPr>
              <w:t>33</w:t>
            </w:r>
            <w:r w:rsidRPr="003F019D">
              <w:rPr>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b/>
                <w:bCs/>
                <w:snapToGrid w:val="0"/>
                <w:szCs w:val="20"/>
              </w:rPr>
              <w:br/>
            </w:r>
            <w:r w:rsidRPr="003F019D">
              <w:rPr>
                <w:snapToGrid w:val="0"/>
                <w:szCs w:val="20"/>
              </w:rPr>
              <w:br/>
            </w:r>
            <w:r w:rsidRPr="003F019D">
              <w:rPr>
                <w:snapToGrid w:val="0"/>
                <w:szCs w:val="20"/>
              </w:rPr>
              <w:br/>
            </w:r>
            <w:r w:rsidRPr="003F019D">
              <w:rPr>
                <w:snapToGrid w:val="0"/>
                <w:szCs w:val="20"/>
              </w:rPr>
              <w:br/>
            </w:r>
          </w:p>
          <w:p w:rsidR="00453D03" w:rsidRPr="009150EF" w:rsidRDefault="00453D03" w:rsidP="00AE3EE2">
            <w:pPr>
              <w:widowControl w:val="0"/>
              <w:spacing w:before="80" w:after="80"/>
              <w:jc w:val="center"/>
              <w:rPr>
                <w:snapToGrid w:val="0"/>
                <w:szCs w:val="20"/>
              </w:rPr>
            </w:pPr>
            <w:r w:rsidRPr="003F019D">
              <w:rPr>
                <w:snapToGrid w:val="0"/>
                <w:szCs w:val="20"/>
              </w:rPr>
              <w:t>36</w:t>
            </w:r>
          </w:p>
        </w:tc>
        <w:tc>
          <w:tcPr>
            <w:tcW w:w="2731" w:type="dxa"/>
            <w:tcBorders>
              <w:bottom w:val="nil"/>
            </w:tcBorders>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t>De beweging van een voorwerp kunnen beschrijven in termen van positie, snelheid en versnelling, en in eenvoudige gevallen experimenteel kunnen onderzoeken en berekenen.</w:t>
            </w:r>
            <w:r w:rsidRPr="009150EF">
              <w:rPr>
                <w:b/>
                <w:bCs/>
                <w:snapToGrid w:val="0"/>
                <w:szCs w:val="20"/>
              </w:rPr>
              <w:br/>
            </w:r>
            <w:r w:rsidRPr="009150EF">
              <w:rPr>
                <w:snapToGrid w:val="0"/>
                <w:szCs w:val="20"/>
              </w:rPr>
              <w:t>De eenparig veranderlijke rechtlijnige beweging zonder beginsnelheid.</w:t>
            </w:r>
          </w:p>
          <w:p w:rsidR="00453D03" w:rsidRPr="009150EF" w:rsidRDefault="00453D03" w:rsidP="00AE3EE2">
            <w:pPr>
              <w:widowControl w:val="0"/>
              <w:tabs>
                <w:tab w:val="left" w:pos="207"/>
              </w:tabs>
              <w:spacing w:before="80" w:after="80"/>
              <w:rPr>
                <w:snapToGrid w:val="0"/>
                <w:szCs w:val="20"/>
              </w:rPr>
            </w:pPr>
            <w:r w:rsidRPr="009150EF">
              <w:rPr>
                <w:b/>
                <w:bCs/>
                <w:snapToGrid w:val="0"/>
                <w:szCs w:val="20"/>
              </w:rPr>
              <w:t xml:space="preserve">De invloed van de </w:t>
            </w:r>
            <w:proofErr w:type="spellStart"/>
            <w:r w:rsidRPr="009150EF">
              <w:rPr>
                <w:b/>
                <w:bCs/>
                <w:snapToGrid w:val="0"/>
                <w:szCs w:val="20"/>
              </w:rPr>
              <w:t>resul-terende</w:t>
            </w:r>
            <w:proofErr w:type="spellEnd"/>
            <w:r w:rsidRPr="009150EF">
              <w:rPr>
                <w:b/>
                <w:bCs/>
                <w:snapToGrid w:val="0"/>
                <w:szCs w:val="20"/>
              </w:rPr>
              <w:t xml:space="preserve"> kracht van de massa op de verandering van de bewegingstoestand van een voorwerp kwalitatief en kwantitatief kunnen beschrijven, en in eenvoudige gevallen experimenteel kunnen onderzoeken en berekenen.</w:t>
            </w:r>
          </w:p>
        </w:tc>
      </w:tr>
      <w:tr w:rsidR="00453D03" w:rsidRPr="009150EF" w:rsidTr="00AE3EE2">
        <w:tc>
          <w:tcPr>
            <w:tcW w:w="968" w:type="dxa"/>
            <w:tcBorders>
              <w:top w:val="nil"/>
            </w:tcBorders>
          </w:tcPr>
          <w:p w:rsidR="00453D03" w:rsidRPr="009150EF" w:rsidRDefault="00453D03" w:rsidP="00AE3EE2">
            <w:pPr>
              <w:widowControl w:val="0"/>
              <w:spacing w:before="80" w:after="80"/>
              <w:rPr>
                <w:snapToGrid w:val="0"/>
                <w:szCs w:val="20"/>
              </w:rPr>
            </w:pPr>
          </w:p>
        </w:tc>
        <w:tc>
          <w:tcPr>
            <w:tcW w:w="2830" w:type="dxa"/>
            <w:tcBorders>
              <w:top w:val="nil"/>
            </w:tcBorders>
          </w:tcPr>
          <w:p w:rsidR="00453D03" w:rsidRPr="009150EF" w:rsidRDefault="00453D03" w:rsidP="00AE3EE2">
            <w:pPr>
              <w:widowControl w:val="0"/>
              <w:spacing w:before="80" w:after="80"/>
              <w:rPr>
                <w:snapToGrid w:val="0"/>
                <w:szCs w:val="20"/>
              </w:rPr>
            </w:pPr>
          </w:p>
        </w:tc>
        <w:tc>
          <w:tcPr>
            <w:tcW w:w="1234" w:type="dxa"/>
            <w:tcBorders>
              <w:top w:val="nil"/>
            </w:tcBorders>
          </w:tcPr>
          <w:p w:rsidR="00453D03" w:rsidRPr="009150EF" w:rsidRDefault="00453D03" w:rsidP="00AE3EE2">
            <w:pPr>
              <w:widowControl w:val="0"/>
              <w:spacing w:before="80" w:after="80"/>
              <w:rPr>
                <w:snapToGrid w:val="0"/>
                <w:szCs w:val="20"/>
              </w:rPr>
            </w:pPr>
          </w:p>
        </w:tc>
        <w:tc>
          <w:tcPr>
            <w:tcW w:w="2673" w:type="dxa"/>
            <w:tcBorders>
              <w:top w:val="nil"/>
            </w:tcBorders>
          </w:tcPr>
          <w:p w:rsidR="00453D03" w:rsidRPr="009150EF" w:rsidRDefault="00453D03" w:rsidP="00AE3EE2">
            <w:pPr>
              <w:widowControl w:val="0"/>
              <w:spacing w:before="80" w:after="80"/>
              <w:rPr>
                <w:snapToGrid w:val="0"/>
                <w:szCs w:val="20"/>
              </w:rPr>
            </w:pPr>
          </w:p>
        </w:tc>
        <w:tc>
          <w:tcPr>
            <w:tcW w:w="1243" w:type="dxa"/>
            <w:tcBorders>
              <w:top w:val="nil"/>
            </w:tcBorders>
          </w:tcPr>
          <w:p w:rsidR="00453D03" w:rsidRPr="009150EF" w:rsidRDefault="00453D03" w:rsidP="00AE3EE2">
            <w:pPr>
              <w:widowControl w:val="0"/>
              <w:spacing w:before="80" w:after="80"/>
              <w:rPr>
                <w:snapToGrid w:val="0"/>
                <w:szCs w:val="20"/>
              </w:rPr>
            </w:pPr>
          </w:p>
        </w:tc>
        <w:tc>
          <w:tcPr>
            <w:tcW w:w="2922" w:type="dxa"/>
            <w:tcBorders>
              <w:top w:val="nil"/>
            </w:tcBorders>
          </w:tcPr>
          <w:p w:rsidR="00453D03" w:rsidRPr="009150EF" w:rsidRDefault="00453D03" w:rsidP="00AE3EE2">
            <w:pPr>
              <w:widowControl w:val="0"/>
              <w:spacing w:before="80" w:after="80"/>
              <w:rPr>
                <w:snapToGrid w:val="0"/>
                <w:szCs w:val="20"/>
              </w:rPr>
            </w:pPr>
          </w:p>
        </w:tc>
        <w:tc>
          <w:tcPr>
            <w:tcW w:w="1243" w:type="dxa"/>
            <w:tcBorders>
              <w:top w:val="nil"/>
            </w:tcBorders>
          </w:tcPr>
          <w:p w:rsidR="00453D03" w:rsidRPr="009150EF" w:rsidRDefault="00453D03" w:rsidP="00AE3EE2">
            <w:pPr>
              <w:widowControl w:val="0"/>
              <w:spacing w:before="80" w:after="80"/>
              <w:jc w:val="center"/>
              <w:rPr>
                <w:snapToGrid w:val="0"/>
                <w:szCs w:val="20"/>
              </w:rPr>
            </w:pPr>
          </w:p>
        </w:tc>
        <w:tc>
          <w:tcPr>
            <w:tcW w:w="2731" w:type="dxa"/>
            <w:tcBorders>
              <w:top w:val="nil"/>
            </w:tcBorders>
          </w:tcPr>
          <w:p w:rsidR="00453D03" w:rsidRPr="009150EF" w:rsidRDefault="00453D03" w:rsidP="00AE3EE2">
            <w:pPr>
              <w:widowControl w:val="0"/>
              <w:tabs>
                <w:tab w:val="left" w:pos="207"/>
              </w:tabs>
              <w:spacing w:before="80" w:after="80"/>
              <w:rPr>
                <w:snapToGrid w:val="0"/>
                <w:szCs w:val="20"/>
              </w:rPr>
            </w:pPr>
            <w:r w:rsidRPr="009150EF">
              <w:rPr>
                <w:snapToGrid w:val="0"/>
                <w:szCs w:val="20"/>
              </w:rPr>
              <w:t>Krachten als oorzaak van bewegingsverandering:</w:t>
            </w:r>
            <w:r w:rsidRPr="009150EF">
              <w:rPr>
                <w:snapToGrid w:val="0"/>
                <w:szCs w:val="20"/>
              </w:rPr>
              <w:br/>
              <w:t>de wetten van Newton:</w:t>
            </w:r>
            <w:r w:rsidRPr="009150EF">
              <w:rPr>
                <w:snapToGrid w:val="0"/>
                <w:szCs w:val="20"/>
              </w:rPr>
              <w:br/>
              <w:t>-</w:t>
            </w:r>
            <w:r w:rsidRPr="009150EF">
              <w:rPr>
                <w:snapToGrid w:val="0"/>
                <w:szCs w:val="20"/>
              </w:rPr>
              <w:tab/>
              <w:t>actie en reactie;</w:t>
            </w:r>
            <w:r w:rsidRPr="009150EF">
              <w:rPr>
                <w:snapToGrid w:val="0"/>
                <w:szCs w:val="20"/>
              </w:rPr>
              <w:br/>
              <w:t>-</w:t>
            </w:r>
            <w:r w:rsidRPr="009150EF">
              <w:rPr>
                <w:snapToGrid w:val="0"/>
                <w:szCs w:val="20"/>
              </w:rPr>
              <w:tab/>
              <w:t>de traagheidswet;</w:t>
            </w:r>
            <w:r w:rsidRPr="009150EF">
              <w:rPr>
                <w:snapToGrid w:val="0"/>
                <w:szCs w:val="20"/>
              </w:rPr>
              <w:br/>
              <w:t>-</w:t>
            </w:r>
            <w:r w:rsidRPr="009150EF">
              <w:rPr>
                <w:snapToGrid w:val="0"/>
                <w:szCs w:val="20"/>
              </w:rPr>
              <w:tab/>
            </w:r>
            <w:r w:rsidRPr="009150EF">
              <w:rPr>
                <w:i/>
                <w:iCs w:val="0"/>
                <w:snapToGrid w:val="0"/>
                <w:szCs w:val="20"/>
              </w:rPr>
              <w:t>F = m.a.</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11</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verbanden leggen tussen processen op verschillende schaalniveaus.</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62</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Verbanden kunnen leggen tussen processen op verschillende schaalniveaus.</w:t>
            </w:r>
            <w:r w:rsidRPr="009150EF">
              <w:rPr>
                <w:b/>
                <w:bCs/>
                <w:snapToGrid w:val="0"/>
                <w:szCs w:val="20"/>
              </w:rPr>
              <w:br/>
            </w:r>
            <w:r w:rsidRPr="009150EF">
              <w:rPr>
                <w:snapToGrid w:val="0"/>
                <w:szCs w:val="20"/>
              </w:rPr>
              <w:t>De relatie tussen gen en eigenschap.</w:t>
            </w:r>
          </w:p>
        </w:tc>
        <w:tc>
          <w:tcPr>
            <w:tcW w:w="1243" w:type="dxa"/>
          </w:tcPr>
          <w:p w:rsidR="00453D03" w:rsidRPr="009150EF" w:rsidRDefault="00453D03" w:rsidP="00AE3EE2">
            <w:pPr>
              <w:widowControl w:val="0"/>
              <w:spacing w:before="80" w:after="80"/>
              <w:jc w:val="center"/>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12</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fundamentele wisselwerkingen verbinden met hun rol voor de structurering van de materie en met energieomzettingen.</w:t>
            </w:r>
          </w:p>
        </w:tc>
        <w:tc>
          <w:tcPr>
            <w:tcW w:w="1234" w:type="dxa"/>
          </w:tcPr>
          <w:p w:rsidR="00453D03" w:rsidRPr="00A1571D"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t>43</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Fundamentele wisselwerkingen tussen atomen kunnen verbinden met hun rol voor de structurering van de materie en met energieomzettingen.</w:t>
            </w:r>
            <w:r w:rsidRPr="009150EF">
              <w:rPr>
                <w:b/>
                <w:bCs/>
                <w:snapToGrid w:val="0"/>
                <w:szCs w:val="20"/>
              </w:rPr>
              <w:br/>
            </w:r>
            <w:r w:rsidRPr="009150EF">
              <w:rPr>
                <w:snapToGrid w:val="0"/>
                <w:szCs w:val="20"/>
              </w:rPr>
              <w:t>Wisselwerking tussen metalen en niet-metalen; tussen niet-metalen onderling, koppelen aan de structuur van de materie.</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78</w:t>
            </w:r>
          </w:p>
        </w:tc>
        <w:tc>
          <w:tcPr>
            <w:tcW w:w="2731" w:type="dxa"/>
          </w:tcPr>
          <w:p w:rsidR="00453D03" w:rsidRPr="009150EF" w:rsidRDefault="00453D03" w:rsidP="00AE3EE2">
            <w:pPr>
              <w:widowControl w:val="0"/>
              <w:spacing w:before="80" w:after="80"/>
              <w:rPr>
                <w:snapToGrid w:val="0"/>
                <w:szCs w:val="20"/>
              </w:rPr>
            </w:pPr>
            <w:r w:rsidRPr="00406354">
              <w:rPr>
                <w:b/>
                <w:bCs/>
                <w:snapToGrid w:val="0"/>
                <w:szCs w:val="20"/>
              </w:rPr>
              <w:t>De effecten van de interactie tussen elektromagnetische straling en materie kunnen beschrijven aan de hand van verschijnselen zoals het foto-elektrisch effect en elektromagnetische spectra en de structuur van de materie met behulp van een model kunnen voorstellen en hiermee eigenschappen kunnen verklaren.</w:t>
            </w:r>
          </w:p>
        </w:tc>
      </w:tr>
      <w:tr w:rsidR="00453D03" w:rsidRPr="009150EF" w:rsidTr="00AE3EE2">
        <w:tc>
          <w:tcPr>
            <w:tcW w:w="968" w:type="dxa"/>
            <w:tcBorders>
              <w:bottom w:val="nil"/>
            </w:tcBorders>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t>13</w:t>
            </w:r>
          </w:p>
        </w:tc>
        <w:tc>
          <w:tcPr>
            <w:tcW w:w="2830" w:type="dxa"/>
            <w:tcBorders>
              <w:bottom w:val="nil"/>
            </w:tcBorders>
          </w:tcPr>
          <w:p w:rsidR="00453D03" w:rsidRPr="009150EF" w:rsidRDefault="00453D03" w:rsidP="00AE3EE2">
            <w:pPr>
              <w:widowControl w:val="0"/>
              <w:spacing w:before="80" w:after="80"/>
              <w:rPr>
                <w:snapToGrid w:val="0"/>
                <w:szCs w:val="20"/>
              </w:rPr>
            </w:pPr>
            <w:r w:rsidRPr="009150EF">
              <w:rPr>
                <w:b/>
                <w:snapToGrid w:val="0"/>
                <w:szCs w:val="20"/>
              </w:rPr>
              <w:t>Systemen</w:t>
            </w:r>
            <w:r w:rsidRPr="009150EF">
              <w:rPr>
                <w:snapToGrid w:val="0"/>
                <w:szCs w:val="20"/>
              </w:rPr>
              <w:br/>
            </w:r>
            <w:r w:rsidRPr="009150EF">
              <w:rPr>
                <w:bCs/>
                <w:snapToGrid w:val="0"/>
                <w:szCs w:val="20"/>
              </w:rPr>
              <w:t>De leerlingen kunnen op verschillende schaalniveaus</w:t>
            </w:r>
            <w:r w:rsidRPr="009150EF">
              <w:rPr>
                <w:b/>
                <w:bCs/>
                <w:snapToGrid w:val="0"/>
                <w:szCs w:val="20"/>
              </w:rPr>
              <w:br/>
            </w:r>
            <w:r w:rsidRPr="009150EF">
              <w:rPr>
                <w:b/>
                <w:bCs/>
                <w:snapToGrid w:val="0"/>
                <w:szCs w:val="20"/>
              </w:rPr>
              <w:br/>
            </w:r>
            <w:r w:rsidRPr="009150EF">
              <w:rPr>
                <w:snapToGrid w:val="0"/>
                <w:szCs w:val="20"/>
              </w:rPr>
              <w:t>uitleggen hoe systemen een toestand van evenwicht bereiken en behouden.</w:t>
            </w:r>
          </w:p>
        </w:tc>
        <w:tc>
          <w:tcPr>
            <w:tcW w:w="1234" w:type="dxa"/>
            <w:tcBorders>
              <w:bottom w:val="nil"/>
            </w:tcBorders>
          </w:tcPr>
          <w:p w:rsidR="00453D03" w:rsidRPr="00A1571D" w:rsidRDefault="00453D03" w:rsidP="00AE3EE2">
            <w:pPr>
              <w:widowControl w:val="0"/>
              <w:spacing w:before="80" w:after="80"/>
              <w:jc w:val="center"/>
              <w:rPr>
                <w:snapToGrid w:val="0"/>
                <w:szCs w:val="20"/>
              </w:rPr>
            </w:pPr>
            <w:r w:rsidRPr="00A1571D">
              <w:rPr>
                <w:snapToGrid w:val="0"/>
                <w:szCs w:val="20"/>
              </w:rPr>
              <w:br/>
            </w:r>
            <w:r w:rsidRPr="00A1571D">
              <w:rPr>
                <w:snapToGrid w:val="0"/>
                <w:szCs w:val="20"/>
              </w:rPr>
              <w:br/>
            </w:r>
            <w:r w:rsidRPr="00A1571D">
              <w:rPr>
                <w:snapToGrid w:val="0"/>
                <w:szCs w:val="20"/>
              </w:rPr>
              <w:br/>
            </w:r>
            <w:r w:rsidRPr="00A1571D">
              <w:rPr>
                <w:snapToGrid w:val="0"/>
                <w:szCs w:val="20"/>
              </w:rPr>
              <w:br/>
              <w:t>4</w:t>
            </w:r>
            <w:r w:rsidR="008E1DE7">
              <w:rPr>
                <w:snapToGrid w:val="0"/>
                <w:szCs w:val="20"/>
              </w:rPr>
              <w:t>3</w:t>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p>
        </w:tc>
        <w:tc>
          <w:tcPr>
            <w:tcW w:w="2673" w:type="dxa"/>
            <w:tcBorders>
              <w:bottom w:val="nil"/>
            </w:tcBorders>
          </w:tcPr>
          <w:p w:rsidR="00453D03" w:rsidRPr="009150EF" w:rsidRDefault="00453D03" w:rsidP="008E1DE7">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 xml:space="preserve">Kunnen uitleggen hoe systemen een toestand van </w:t>
            </w:r>
            <w:r w:rsidR="008E1DE7">
              <w:rPr>
                <w:b/>
                <w:bCs/>
                <w:snapToGrid w:val="0"/>
                <w:szCs w:val="20"/>
              </w:rPr>
              <w:t>evenwicht bereiken en behouden.</w:t>
            </w:r>
          </w:p>
        </w:tc>
        <w:tc>
          <w:tcPr>
            <w:tcW w:w="1243" w:type="dxa"/>
            <w:tcBorders>
              <w:bottom w:val="nil"/>
            </w:tcBorders>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t>50</w:t>
            </w:r>
          </w:p>
        </w:tc>
        <w:tc>
          <w:tcPr>
            <w:tcW w:w="2922" w:type="dxa"/>
            <w:tcBorders>
              <w:bottom w:val="nil"/>
            </w:tcBorders>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Vanuit een begintoestand de evenwichtstoestand van een systeem en effecten van storingen kwalitatief kunnen onderzoeken en in eenvoudige gevallen kunnen berekenen.</w:t>
            </w:r>
            <w:r w:rsidRPr="009150EF">
              <w:rPr>
                <w:b/>
                <w:bCs/>
                <w:snapToGrid w:val="0"/>
                <w:szCs w:val="20"/>
              </w:rPr>
              <w:br/>
            </w:r>
            <w:r w:rsidRPr="009150EF">
              <w:rPr>
                <w:snapToGrid w:val="0"/>
                <w:szCs w:val="20"/>
              </w:rPr>
              <w:t xml:space="preserve">Wet van Le </w:t>
            </w:r>
            <w:proofErr w:type="spellStart"/>
            <w:r w:rsidRPr="009150EF">
              <w:rPr>
                <w:snapToGrid w:val="0"/>
                <w:szCs w:val="20"/>
              </w:rPr>
              <w:t>Chatelier</w:t>
            </w:r>
            <w:proofErr w:type="spellEnd"/>
            <w:r w:rsidRPr="009150EF">
              <w:rPr>
                <w:snapToGrid w:val="0"/>
                <w:szCs w:val="20"/>
              </w:rPr>
              <w:t xml:space="preserve"> en </w:t>
            </w:r>
            <w:proofErr w:type="spellStart"/>
            <w:r w:rsidRPr="009150EF">
              <w:rPr>
                <w:snapToGrid w:val="0"/>
                <w:szCs w:val="20"/>
              </w:rPr>
              <w:t>van’t</w:t>
            </w:r>
            <w:proofErr w:type="spellEnd"/>
            <w:r w:rsidRPr="009150EF">
              <w:rPr>
                <w:snapToGrid w:val="0"/>
                <w:szCs w:val="20"/>
              </w:rPr>
              <w:t xml:space="preserve"> Hoff.</w:t>
            </w:r>
          </w:p>
        </w:tc>
        <w:tc>
          <w:tcPr>
            <w:tcW w:w="1243" w:type="dxa"/>
            <w:tcBorders>
              <w:bottom w:val="nil"/>
            </w:tcBorders>
          </w:tcPr>
          <w:p w:rsidR="00453D03"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Pr="007F273D">
              <w:rPr>
                <w:snapToGrid w:val="0"/>
                <w:szCs w:val="20"/>
              </w:rPr>
              <w:t>59</w:t>
            </w:r>
            <w:r w:rsidRPr="007F273D">
              <w:rPr>
                <w:snapToGrid w:val="0"/>
                <w:szCs w:val="20"/>
              </w:rPr>
              <w:br/>
              <w:t>uitbreidings-</w:t>
            </w:r>
            <w:r w:rsidRPr="007F273D">
              <w:rPr>
                <w:snapToGrid w:val="0"/>
                <w:szCs w:val="20"/>
              </w:rPr>
              <w:br/>
              <w:t>doelstelling</w:t>
            </w:r>
          </w:p>
          <w:p w:rsidR="00453D03" w:rsidRPr="009150EF" w:rsidRDefault="00453D03" w:rsidP="00AE3EE2">
            <w:pPr>
              <w:widowControl w:val="0"/>
              <w:spacing w:before="80" w:after="80"/>
              <w:rPr>
                <w:snapToGrid w:val="0"/>
                <w:szCs w:val="20"/>
              </w:rPr>
            </w:pPr>
          </w:p>
        </w:tc>
        <w:tc>
          <w:tcPr>
            <w:tcW w:w="2731" w:type="dxa"/>
            <w:tcBorders>
              <w:bottom w:val="nil"/>
            </w:tcBorders>
          </w:tcPr>
          <w:p w:rsidR="00453D03" w:rsidRPr="009150EF" w:rsidRDefault="00453D03" w:rsidP="00AE3EE2">
            <w:pPr>
              <w:widowControl w:val="0"/>
              <w:spacing w:before="80" w:after="80"/>
              <w:rPr>
                <w:snapToGrid w:val="0"/>
                <w:szCs w:val="20"/>
              </w:rPr>
            </w:pPr>
            <w:r>
              <w:rPr>
                <w:snapToGrid w:val="0"/>
                <w:szCs w:val="20"/>
              </w:rPr>
              <w:br/>
            </w:r>
            <w:r>
              <w:rPr>
                <w:snapToGrid w:val="0"/>
                <w:szCs w:val="20"/>
              </w:rPr>
              <w:br/>
            </w:r>
            <w:r>
              <w:rPr>
                <w:snapToGrid w:val="0"/>
                <w:szCs w:val="20"/>
              </w:rPr>
              <w:br/>
            </w:r>
            <w:r>
              <w:rPr>
                <w:snapToGrid w:val="0"/>
                <w:szCs w:val="20"/>
              </w:rPr>
              <w:br/>
            </w:r>
            <w:r w:rsidRPr="00406354">
              <w:rPr>
                <w:b/>
                <w:bCs/>
                <w:snapToGrid w:val="0"/>
                <w:szCs w:val="20"/>
              </w:rPr>
              <w:t>Het belang van de wet van behoud van energie kunnen illustreren en de evolutie van het open systeem kwalitatief kunnen beschrijven.</w:t>
            </w:r>
            <w:r>
              <w:rPr>
                <w:b/>
                <w:bCs/>
                <w:snapToGrid w:val="0"/>
                <w:szCs w:val="20"/>
              </w:rPr>
              <w:br/>
            </w:r>
            <w:r w:rsidRPr="00406354">
              <w:rPr>
                <w:snapToGrid w:val="0"/>
                <w:szCs w:val="20"/>
              </w:rPr>
              <w:t>Energieomzetting en omkeerbaarheid</w:t>
            </w:r>
            <w:r>
              <w:t>.</w:t>
            </w:r>
          </w:p>
        </w:tc>
      </w:tr>
      <w:tr w:rsidR="00453D03" w:rsidRPr="009150EF" w:rsidTr="00AE3EE2">
        <w:tc>
          <w:tcPr>
            <w:tcW w:w="968" w:type="dxa"/>
            <w:tcBorders>
              <w:top w:val="nil"/>
            </w:tcBorders>
          </w:tcPr>
          <w:p w:rsidR="00453D03" w:rsidRPr="009150EF" w:rsidRDefault="00453D03" w:rsidP="00AE3EE2">
            <w:pPr>
              <w:widowControl w:val="0"/>
              <w:spacing w:before="80" w:after="80"/>
              <w:jc w:val="center"/>
              <w:rPr>
                <w:snapToGrid w:val="0"/>
                <w:szCs w:val="20"/>
              </w:rPr>
            </w:pPr>
          </w:p>
        </w:tc>
        <w:tc>
          <w:tcPr>
            <w:tcW w:w="2830" w:type="dxa"/>
            <w:tcBorders>
              <w:top w:val="nil"/>
            </w:tcBorders>
          </w:tcPr>
          <w:p w:rsidR="00453D03" w:rsidRPr="009150EF" w:rsidRDefault="00453D03" w:rsidP="00AE3EE2">
            <w:pPr>
              <w:widowControl w:val="0"/>
              <w:spacing w:before="80" w:after="80"/>
              <w:rPr>
                <w:snapToGrid w:val="0"/>
                <w:szCs w:val="20"/>
              </w:rPr>
            </w:pPr>
          </w:p>
        </w:tc>
        <w:tc>
          <w:tcPr>
            <w:tcW w:w="1234" w:type="dxa"/>
            <w:tcBorders>
              <w:top w:val="nil"/>
            </w:tcBorders>
          </w:tcPr>
          <w:p w:rsidR="00453D03" w:rsidRPr="00A1571D" w:rsidRDefault="00453D03" w:rsidP="00AE3EE2">
            <w:pPr>
              <w:widowControl w:val="0"/>
              <w:spacing w:before="80" w:after="80"/>
              <w:jc w:val="center"/>
              <w:rPr>
                <w:snapToGrid w:val="0"/>
                <w:szCs w:val="20"/>
              </w:rPr>
            </w:pPr>
            <w:r w:rsidRPr="00A1571D">
              <w:rPr>
                <w:snapToGrid w:val="0"/>
                <w:szCs w:val="20"/>
              </w:rPr>
              <w:t>5</w:t>
            </w:r>
            <w:r w:rsidR="008E1DE7">
              <w:rPr>
                <w:snapToGrid w:val="0"/>
                <w:szCs w:val="20"/>
              </w:rPr>
              <w:t>2</w:t>
            </w:r>
          </w:p>
        </w:tc>
        <w:tc>
          <w:tcPr>
            <w:tcW w:w="2673" w:type="dxa"/>
            <w:tcBorders>
              <w:top w:val="nil"/>
            </w:tcBorders>
          </w:tcPr>
          <w:p w:rsidR="00453D03" w:rsidRPr="009150EF" w:rsidRDefault="00453D03" w:rsidP="00AE3EE2">
            <w:pPr>
              <w:widowControl w:val="0"/>
              <w:spacing w:before="80" w:after="80"/>
              <w:rPr>
                <w:b/>
                <w:bCs/>
                <w:snapToGrid w:val="0"/>
                <w:szCs w:val="20"/>
              </w:rPr>
            </w:pPr>
            <w:r w:rsidRPr="009150EF">
              <w:rPr>
                <w:b/>
                <w:bCs/>
                <w:snapToGrid w:val="0"/>
                <w:szCs w:val="20"/>
              </w:rPr>
              <w:t>Positieve en negatieve feedback en de invloed van hormonen op het lichaam in een schema kunnen weergeven; de toestand van evenwicht kunnen uitleggen.</w:t>
            </w:r>
          </w:p>
        </w:tc>
        <w:tc>
          <w:tcPr>
            <w:tcW w:w="1243" w:type="dxa"/>
            <w:tcBorders>
              <w:top w:val="nil"/>
            </w:tcBorders>
          </w:tcPr>
          <w:p w:rsidR="00453D03" w:rsidRPr="009150EF" w:rsidRDefault="00453D03" w:rsidP="00AE3EE2">
            <w:pPr>
              <w:widowControl w:val="0"/>
              <w:spacing w:before="80" w:after="80"/>
              <w:rPr>
                <w:snapToGrid w:val="0"/>
                <w:szCs w:val="20"/>
              </w:rPr>
            </w:pPr>
          </w:p>
        </w:tc>
        <w:tc>
          <w:tcPr>
            <w:tcW w:w="2922" w:type="dxa"/>
            <w:tcBorders>
              <w:top w:val="nil"/>
            </w:tcBorders>
          </w:tcPr>
          <w:p w:rsidR="00453D03" w:rsidRPr="009150EF" w:rsidRDefault="00453D03" w:rsidP="00AE3EE2">
            <w:pPr>
              <w:widowControl w:val="0"/>
              <w:spacing w:before="80" w:after="80"/>
              <w:rPr>
                <w:snapToGrid w:val="0"/>
                <w:szCs w:val="20"/>
              </w:rPr>
            </w:pPr>
          </w:p>
        </w:tc>
        <w:tc>
          <w:tcPr>
            <w:tcW w:w="1243" w:type="dxa"/>
            <w:tcBorders>
              <w:top w:val="nil"/>
            </w:tcBorders>
          </w:tcPr>
          <w:p w:rsidR="00453D03" w:rsidRPr="009150EF" w:rsidRDefault="00453D03" w:rsidP="00AE3EE2">
            <w:pPr>
              <w:widowControl w:val="0"/>
              <w:spacing w:before="80" w:after="80"/>
              <w:jc w:val="center"/>
              <w:rPr>
                <w:snapToGrid w:val="0"/>
                <w:szCs w:val="20"/>
              </w:rPr>
            </w:pPr>
          </w:p>
        </w:tc>
        <w:tc>
          <w:tcPr>
            <w:tcW w:w="2731" w:type="dxa"/>
            <w:tcBorders>
              <w:top w:val="nil"/>
            </w:tcBorders>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14</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relaties tussen systemen beschrijven en onderzoeken.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44</w:t>
            </w:r>
          </w:p>
        </w:tc>
        <w:tc>
          <w:tcPr>
            <w:tcW w:w="2673" w:type="dxa"/>
          </w:tcPr>
          <w:p w:rsidR="00453D03" w:rsidRPr="009150EF" w:rsidRDefault="00453D03" w:rsidP="008E1DE7">
            <w:pPr>
              <w:widowControl w:val="0"/>
              <w:spacing w:before="80" w:after="80"/>
              <w:rPr>
                <w:snapToGrid w:val="0"/>
                <w:szCs w:val="20"/>
              </w:rPr>
            </w:pPr>
            <w:r w:rsidRPr="009150EF">
              <w:rPr>
                <w:b/>
                <w:bCs/>
                <w:snapToGrid w:val="0"/>
                <w:szCs w:val="20"/>
              </w:rPr>
              <w:t>Relaties tussen systemen kun</w:t>
            </w:r>
            <w:r w:rsidR="008E1DE7">
              <w:rPr>
                <w:b/>
                <w:bCs/>
                <w:snapToGrid w:val="0"/>
                <w:szCs w:val="20"/>
              </w:rPr>
              <w:t>nen beschrijven en onderzoeken.</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sidRPr="007F273D">
              <w:rPr>
                <w:snapToGrid w:val="0"/>
                <w:szCs w:val="20"/>
              </w:rPr>
              <w:t>39</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Relaties tussen systemen kunnen beschrijven en onderzoeken, relaties tussen cyclische processen kunnen illustreren.</w:t>
            </w:r>
            <w:r w:rsidRPr="009150EF">
              <w:rPr>
                <w:b/>
                <w:bCs/>
                <w:snapToGrid w:val="0"/>
                <w:szCs w:val="20"/>
              </w:rPr>
              <w:br/>
            </w:r>
            <w:r w:rsidRPr="009150EF">
              <w:rPr>
                <w:snapToGrid w:val="0"/>
                <w:szCs w:val="20"/>
              </w:rPr>
              <w:t>Planetenbeweging en de wetten van Kepler.</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15</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 xml:space="preserve">vanuit een begintoestand de </w:t>
            </w:r>
            <w:proofErr w:type="spellStart"/>
            <w:r w:rsidRPr="009150EF">
              <w:rPr>
                <w:snapToGrid w:val="0"/>
                <w:szCs w:val="20"/>
              </w:rPr>
              <w:t>evenwichttoestand</w:t>
            </w:r>
            <w:proofErr w:type="spellEnd"/>
            <w:r w:rsidRPr="009150EF">
              <w:rPr>
                <w:snapToGrid w:val="0"/>
                <w:szCs w:val="20"/>
              </w:rPr>
              <w:t xml:space="preserve"> van een systeem en effecten van storingen kwalitatief onderzoeken en in eenvoudige gevallen berekenen.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t>50</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Vanuit een begintoestand de evenwichtstoestand van een systeem en effecten van storingen kwalitatief kunnen onderzoeken en in eenvoudige gevallen kunnen berekenen.</w:t>
            </w:r>
            <w:r w:rsidRPr="009150EF">
              <w:rPr>
                <w:b/>
                <w:bCs/>
                <w:snapToGrid w:val="0"/>
                <w:szCs w:val="20"/>
              </w:rPr>
              <w:br/>
            </w:r>
            <w:r w:rsidRPr="009150EF">
              <w:rPr>
                <w:snapToGrid w:val="0"/>
                <w:szCs w:val="20"/>
              </w:rPr>
              <w:t xml:space="preserve">Wet van Le </w:t>
            </w:r>
            <w:proofErr w:type="spellStart"/>
            <w:r w:rsidRPr="009150EF">
              <w:rPr>
                <w:snapToGrid w:val="0"/>
                <w:szCs w:val="20"/>
              </w:rPr>
              <w:t>Chatelier</w:t>
            </w:r>
            <w:proofErr w:type="spellEnd"/>
            <w:r w:rsidRPr="009150EF">
              <w:rPr>
                <w:snapToGrid w:val="0"/>
                <w:szCs w:val="20"/>
              </w:rPr>
              <w:t xml:space="preserve"> en </w:t>
            </w:r>
            <w:proofErr w:type="spellStart"/>
            <w:r w:rsidRPr="009150EF">
              <w:rPr>
                <w:snapToGrid w:val="0"/>
                <w:szCs w:val="20"/>
              </w:rPr>
              <w:t>van’t</w:t>
            </w:r>
            <w:proofErr w:type="spellEnd"/>
            <w:r w:rsidRPr="009150EF">
              <w:rPr>
                <w:snapToGrid w:val="0"/>
                <w:szCs w:val="20"/>
              </w:rPr>
              <w:t xml:space="preserve"> Hoff.</w:t>
            </w: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16</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de evolutie van een open systeem kwalitatief beschrijven.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t>45</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De evolutie van een open systeem kwalitatief kunnen beschrijven.</w:t>
            </w:r>
            <w:r w:rsidRPr="009150EF">
              <w:rPr>
                <w:b/>
                <w:bCs/>
                <w:snapToGrid w:val="0"/>
                <w:szCs w:val="20"/>
              </w:rPr>
              <w:br/>
            </w:r>
            <w:r w:rsidRPr="009150EF">
              <w:rPr>
                <w:snapToGrid w:val="0"/>
                <w:szCs w:val="20"/>
              </w:rPr>
              <w:t>Energie-inhoud en enthalpie.</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59</w:t>
            </w:r>
            <w:r w:rsidRPr="007F273D">
              <w:rPr>
                <w:snapToGrid w:val="0"/>
                <w:szCs w:val="20"/>
              </w:rPr>
              <w:br/>
              <w:t>uitbreidings-</w:t>
            </w:r>
            <w:r w:rsidRPr="007F273D">
              <w:rPr>
                <w:snapToGrid w:val="0"/>
                <w:szCs w:val="20"/>
              </w:rPr>
              <w:br/>
              <w:t>doelstelling</w:t>
            </w:r>
            <w:r w:rsidRPr="007F273D">
              <w:rPr>
                <w:b/>
                <w:bCs/>
                <w:snapToGrid w:val="0"/>
                <w:szCs w:val="20"/>
              </w:rPr>
              <w:br/>
            </w:r>
            <w:r w:rsidRPr="007F273D">
              <w:rPr>
                <w:b/>
                <w:bCs/>
                <w:snapToGrid w:val="0"/>
                <w:szCs w:val="20"/>
              </w:rPr>
              <w:br/>
            </w:r>
            <w:r w:rsidRPr="007F273D">
              <w:rPr>
                <w:b/>
                <w:bCs/>
                <w:snapToGrid w:val="0"/>
                <w:szCs w:val="20"/>
              </w:rPr>
              <w:br/>
            </w:r>
            <w:r w:rsidRPr="007F273D">
              <w:rPr>
                <w:b/>
                <w:bCs/>
                <w:snapToGrid w:val="0"/>
                <w:szCs w:val="20"/>
              </w:rPr>
              <w:br/>
            </w:r>
          </w:p>
          <w:p w:rsidR="00453D03" w:rsidRPr="009150EF" w:rsidRDefault="00453D03" w:rsidP="00AE3EE2">
            <w:pPr>
              <w:widowControl w:val="0"/>
              <w:spacing w:before="80" w:after="80"/>
              <w:jc w:val="center"/>
              <w:rPr>
                <w:snapToGrid w:val="0"/>
                <w:szCs w:val="20"/>
              </w:rPr>
            </w:pPr>
            <w:r w:rsidRPr="007F273D">
              <w:rPr>
                <w:snapToGrid w:val="0"/>
                <w:szCs w:val="20"/>
              </w:rPr>
              <w:t>60</w:t>
            </w:r>
            <w:r w:rsidRPr="009150EF">
              <w:rPr>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r w:rsidRPr="007F273D">
              <w:rPr>
                <w:snapToGrid w:val="0"/>
                <w:szCs w:val="20"/>
              </w:rPr>
              <w:t>68</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Het belang van de wet van behoud van energie kunnen illustreren en de evolutie van het open systeem kwalitatief kunnen beschrijven.</w:t>
            </w:r>
            <w:r w:rsidRPr="009150EF">
              <w:rPr>
                <w:b/>
                <w:bCs/>
                <w:snapToGrid w:val="0"/>
                <w:szCs w:val="20"/>
              </w:rPr>
              <w:br/>
            </w:r>
            <w:r w:rsidRPr="009150EF">
              <w:rPr>
                <w:snapToGrid w:val="0"/>
                <w:szCs w:val="20"/>
              </w:rPr>
              <w:t>Energieomzetting en omkeerbaarheid.</w:t>
            </w:r>
          </w:p>
          <w:p w:rsidR="00453D03" w:rsidRPr="009150EF" w:rsidRDefault="00453D03" w:rsidP="00AE3EE2">
            <w:pPr>
              <w:widowControl w:val="0"/>
              <w:tabs>
                <w:tab w:val="left" w:pos="207"/>
              </w:tabs>
              <w:spacing w:before="80" w:after="80"/>
              <w:rPr>
                <w:snapToGrid w:val="0"/>
                <w:szCs w:val="20"/>
              </w:rPr>
            </w:pPr>
            <w:r w:rsidRPr="009150EF">
              <w:rPr>
                <w:b/>
                <w:bCs/>
                <w:snapToGrid w:val="0"/>
                <w:szCs w:val="20"/>
              </w:rPr>
              <w:t xml:space="preserve">Met behulp van </w:t>
            </w:r>
            <w:proofErr w:type="spellStart"/>
            <w:r w:rsidRPr="009150EF">
              <w:rPr>
                <w:b/>
                <w:bCs/>
                <w:snapToGrid w:val="0"/>
                <w:szCs w:val="20"/>
              </w:rPr>
              <w:t>elektro-magnetische</w:t>
            </w:r>
            <w:proofErr w:type="spellEnd"/>
            <w:r w:rsidRPr="009150EF">
              <w:rPr>
                <w:b/>
                <w:bCs/>
                <w:snapToGrid w:val="0"/>
                <w:szCs w:val="20"/>
              </w:rPr>
              <w:t xml:space="preserve"> inductie de werking van de generator kunnen beschrijven en de evolutie van het open systeem kwalitatief kunnen beschrijven.</w:t>
            </w:r>
            <w:r w:rsidRPr="009150EF">
              <w:rPr>
                <w:b/>
                <w:bCs/>
                <w:snapToGrid w:val="0"/>
                <w:szCs w:val="20"/>
              </w:rPr>
              <w:br/>
            </w:r>
            <w:r w:rsidRPr="009150EF">
              <w:rPr>
                <w:snapToGrid w:val="0"/>
                <w:szCs w:val="20"/>
              </w:rPr>
              <w:t>Elektromagnetische inductie in een veranderend veld:</w:t>
            </w:r>
            <w:r w:rsidRPr="009150EF">
              <w:rPr>
                <w:snapToGrid w:val="0"/>
                <w:szCs w:val="20"/>
              </w:rPr>
              <w:br/>
              <w:t>-</w:t>
            </w:r>
            <w:r w:rsidRPr="009150EF">
              <w:rPr>
                <w:snapToGrid w:val="0"/>
                <w:szCs w:val="20"/>
              </w:rPr>
              <w:tab/>
              <w:t xml:space="preserve">wet van </w:t>
            </w:r>
            <w:proofErr w:type="spellStart"/>
            <w:r w:rsidRPr="009150EF">
              <w:rPr>
                <w:snapToGrid w:val="0"/>
                <w:szCs w:val="20"/>
              </w:rPr>
              <w:t>Lenz</w:t>
            </w:r>
            <w:proofErr w:type="spellEnd"/>
            <w:r w:rsidRPr="009150EF">
              <w:rPr>
                <w:snapToGrid w:val="0"/>
                <w:szCs w:val="20"/>
              </w:rPr>
              <w:t xml:space="preserve"> en inductie-</w:t>
            </w:r>
            <w:r w:rsidRPr="009150EF">
              <w:rPr>
                <w:snapToGrid w:val="0"/>
                <w:szCs w:val="20"/>
              </w:rPr>
              <w:br/>
            </w:r>
            <w:r w:rsidRPr="009150EF">
              <w:rPr>
                <w:snapToGrid w:val="0"/>
                <w:szCs w:val="20"/>
              </w:rPr>
              <w:tab/>
              <w:t>wet;</w:t>
            </w:r>
            <w:r w:rsidRPr="009150EF">
              <w:rPr>
                <w:snapToGrid w:val="0"/>
                <w:szCs w:val="20"/>
              </w:rPr>
              <w:br/>
              <w:t>-</w:t>
            </w:r>
            <w:r w:rsidRPr="009150EF">
              <w:rPr>
                <w:snapToGrid w:val="0"/>
                <w:szCs w:val="20"/>
              </w:rPr>
              <w:tab/>
              <w:t>generator;</w:t>
            </w:r>
            <w:r w:rsidRPr="009150EF">
              <w:rPr>
                <w:snapToGrid w:val="0"/>
                <w:szCs w:val="20"/>
              </w:rPr>
              <w:br/>
              <w:t>-</w:t>
            </w:r>
            <w:r w:rsidRPr="009150EF">
              <w:rPr>
                <w:snapToGrid w:val="0"/>
                <w:szCs w:val="20"/>
              </w:rPr>
              <w:tab/>
              <w:t>zelfinductie en zelfinductie-</w:t>
            </w:r>
            <w:r w:rsidRPr="009150EF">
              <w:rPr>
                <w:snapToGrid w:val="0"/>
                <w:szCs w:val="20"/>
              </w:rPr>
              <w:tab/>
              <w:t>wet.</w:t>
            </w:r>
          </w:p>
          <w:p w:rsidR="00453D03" w:rsidRPr="009150EF" w:rsidRDefault="00453D03" w:rsidP="00AE3EE2">
            <w:pPr>
              <w:widowControl w:val="0"/>
              <w:tabs>
                <w:tab w:val="left" w:pos="207"/>
              </w:tabs>
              <w:spacing w:before="80" w:after="80"/>
              <w:rPr>
                <w:b/>
                <w:bCs/>
                <w:snapToGrid w:val="0"/>
                <w:szCs w:val="20"/>
              </w:rPr>
            </w:pPr>
            <w:r w:rsidRPr="009150EF">
              <w:rPr>
                <w:b/>
                <w:bCs/>
                <w:snapToGrid w:val="0"/>
                <w:szCs w:val="20"/>
              </w:rPr>
              <w:t>De oorzaak en eigenschappen van een harmonische trilling kunnen omschrijven en in concrete voorbeelden illustreren en de evolutie van het open systeem kwalitatief kunnen beschrijven.</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tabs>
                <w:tab w:val="left" w:pos="207"/>
              </w:tabs>
              <w:spacing w:before="80" w:after="80"/>
              <w:rPr>
                <w:snapToGrid w:val="0"/>
                <w:szCs w:val="20"/>
              </w:rPr>
            </w:pPr>
            <w:r w:rsidRPr="009150EF">
              <w:rPr>
                <w:snapToGrid w:val="0"/>
                <w:szCs w:val="20"/>
              </w:rPr>
              <w:t>Harmonische trilling:</w:t>
            </w:r>
            <w:r w:rsidRPr="009150EF">
              <w:rPr>
                <w:snapToGrid w:val="0"/>
                <w:szCs w:val="20"/>
              </w:rPr>
              <w:br/>
              <w:t>-</w:t>
            </w:r>
            <w:r w:rsidRPr="009150EF">
              <w:rPr>
                <w:snapToGrid w:val="0"/>
                <w:szCs w:val="20"/>
              </w:rPr>
              <w:tab/>
              <w:t>ontstaan van trillingen door</w:t>
            </w:r>
            <w:r w:rsidRPr="009150EF">
              <w:rPr>
                <w:snapToGrid w:val="0"/>
                <w:szCs w:val="20"/>
              </w:rPr>
              <w:br/>
            </w:r>
            <w:r w:rsidRPr="009150EF">
              <w:rPr>
                <w:snapToGrid w:val="0"/>
                <w:szCs w:val="20"/>
              </w:rPr>
              <w:tab/>
              <w:t>mechanische of elektro-</w:t>
            </w:r>
            <w:r w:rsidRPr="009150EF">
              <w:rPr>
                <w:snapToGrid w:val="0"/>
                <w:szCs w:val="20"/>
              </w:rPr>
              <w:br/>
            </w:r>
            <w:r w:rsidRPr="009150EF">
              <w:rPr>
                <w:snapToGrid w:val="0"/>
                <w:szCs w:val="20"/>
              </w:rPr>
              <w:tab/>
              <w:t>magnetische krachtwerking;</w:t>
            </w:r>
            <w:r w:rsidRPr="009150EF">
              <w:rPr>
                <w:snapToGrid w:val="0"/>
                <w:szCs w:val="20"/>
              </w:rPr>
              <w:br/>
              <w:t>-</w:t>
            </w:r>
            <w:r w:rsidRPr="009150EF">
              <w:rPr>
                <w:snapToGrid w:val="0"/>
                <w:szCs w:val="20"/>
              </w:rPr>
              <w:tab/>
              <w:t xml:space="preserve">begrippen: amplitude, </w:t>
            </w:r>
            <w:proofErr w:type="spellStart"/>
            <w:r w:rsidRPr="009150EF">
              <w:rPr>
                <w:snapToGrid w:val="0"/>
                <w:szCs w:val="20"/>
              </w:rPr>
              <w:t>elon</w:t>
            </w:r>
            <w:proofErr w:type="spellEnd"/>
            <w:r w:rsidRPr="009150EF">
              <w:rPr>
                <w:snapToGrid w:val="0"/>
                <w:szCs w:val="20"/>
              </w:rPr>
              <w:t>-</w:t>
            </w:r>
            <w:r w:rsidRPr="009150EF">
              <w:rPr>
                <w:snapToGrid w:val="0"/>
                <w:szCs w:val="20"/>
              </w:rPr>
              <w:br/>
            </w:r>
            <w:r w:rsidRPr="009150EF">
              <w:rPr>
                <w:snapToGrid w:val="0"/>
                <w:szCs w:val="20"/>
              </w:rPr>
              <w:tab/>
            </w:r>
            <w:proofErr w:type="spellStart"/>
            <w:r w:rsidRPr="009150EF">
              <w:rPr>
                <w:snapToGrid w:val="0"/>
                <w:szCs w:val="20"/>
              </w:rPr>
              <w:t>gatie</w:t>
            </w:r>
            <w:proofErr w:type="spellEnd"/>
            <w:r w:rsidRPr="009150EF">
              <w:rPr>
                <w:snapToGrid w:val="0"/>
                <w:szCs w:val="20"/>
              </w:rPr>
              <w:t>, pulsatie, frequentie;</w:t>
            </w:r>
            <w:r w:rsidRPr="009150EF">
              <w:rPr>
                <w:snapToGrid w:val="0"/>
                <w:szCs w:val="20"/>
              </w:rPr>
              <w:br/>
              <w:t>-</w:t>
            </w:r>
            <w:r w:rsidRPr="009150EF">
              <w:rPr>
                <w:snapToGrid w:val="0"/>
                <w:szCs w:val="20"/>
              </w:rPr>
              <w:tab/>
              <w:t xml:space="preserve">harmonische kracht en </w:t>
            </w:r>
            <w:r w:rsidRPr="009150EF">
              <w:rPr>
                <w:snapToGrid w:val="0"/>
                <w:szCs w:val="20"/>
              </w:rPr>
              <w:br/>
            </w:r>
            <w:r w:rsidRPr="009150EF">
              <w:rPr>
                <w:snapToGrid w:val="0"/>
                <w:szCs w:val="20"/>
              </w:rPr>
              <w:tab/>
              <w:t>energie;</w:t>
            </w:r>
            <w:r w:rsidRPr="009150EF">
              <w:rPr>
                <w:snapToGrid w:val="0"/>
                <w:szCs w:val="20"/>
              </w:rPr>
              <w:br/>
              <w:t>-</w:t>
            </w:r>
            <w:r w:rsidRPr="009150EF">
              <w:rPr>
                <w:snapToGrid w:val="0"/>
                <w:szCs w:val="20"/>
              </w:rPr>
              <w:tab/>
              <w:t xml:space="preserve">wisselstroom als </w:t>
            </w:r>
            <w:proofErr w:type="spellStart"/>
            <w:r w:rsidRPr="009150EF">
              <w:rPr>
                <w:snapToGrid w:val="0"/>
                <w:szCs w:val="20"/>
              </w:rPr>
              <w:t>harmo</w:t>
            </w:r>
            <w:proofErr w:type="spellEnd"/>
            <w:r w:rsidRPr="009150EF">
              <w:rPr>
                <w:snapToGrid w:val="0"/>
                <w:szCs w:val="20"/>
              </w:rPr>
              <w:t>-</w:t>
            </w:r>
            <w:r w:rsidRPr="009150EF">
              <w:rPr>
                <w:snapToGrid w:val="0"/>
                <w:szCs w:val="20"/>
              </w:rPr>
              <w:br/>
            </w:r>
            <w:r w:rsidRPr="009150EF">
              <w:rPr>
                <w:snapToGrid w:val="0"/>
                <w:szCs w:val="20"/>
              </w:rPr>
              <w:tab/>
            </w:r>
            <w:proofErr w:type="spellStart"/>
            <w:r w:rsidRPr="009150EF">
              <w:rPr>
                <w:snapToGrid w:val="0"/>
                <w:szCs w:val="20"/>
              </w:rPr>
              <w:t>nische</w:t>
            </w:r>
            <w:proofErr w:type="spellEnd"/>
            <w:r w:rsidRPr="009150EF">
              <w:rPr>
                <w:snapToGrid w:val="0"/>
                <w:szCs w:val="20"/>
              </w:rPr>
              <w:t xml:space="preserve"> trilling, </w:t>
            </w:r>
            <w:proofErr w:type="spellStart"/>
            <w:r w:rsidRPr="009150EF">
              <w:rPr>
                <w:snapToGrid w:val="0"/>
                <w:szCs w:val="20"/>
              </w:rPr>
              <w:t>Ohmse</w:t>
            </w:r>
            <w:proofErr w:type="spellEnd"/>
            <w:r w:rsidRPr="009150EF">
              <w:rPr>
                <w:snapToGrid w:val="0"/>
                <w:szCs w:val="20"/>
              </w:rPr>
              <w:br/>
            </w:r>
            <w:r w:rsidRPr="009150EF">
              <w:rPr>
                <w:snapToGrid w:val="0"/>
                <w:szCs w:val="20"/>
              </w:rPr>
              <w:tab/>
              <w:t xml:space="preserve">weerstand en effectieve </w:t>
            </w:r>
            <w:r w:rsidRPr="009150EF">
              <w:rPr>
                <w:snapToGrid w:val="0"/>
                <w:szCs w:val="20"/>
              </w:rPr>
              <w:br/>
            </w:r>
            <w:r w:rsidRPr="009150EF">
              <w:rPr>
                <w:snapToGrid w:val="0"/>
                <w:szCs w:val="20"/>
              </w:rPr>
              <w:tab/>
              <w:t>waarde, energieomzetting</w:t>
            </w:r>
            <w:r w:rsidRPr="009150EF">
              <w:rPr>
                <w:snapToGrid w:val="0"/>
                <w:szCs w:val="20"/>
              </w:rPr>
              <w:br/>
            </w:r>
            <w:r w:rsidRPr="009150EF">
              <w:rPr>
                <w:snapToGrid w:val="0"/>
                <w:szCs w:val="20"/>
              </w:rPr>
              <w:tab/>
              <w:t>bij wisselstromen.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t>17</w:t>
            </w:r>
          </w:p>
        </w:tc>
        <w:tc>
          <w:tcPr>
            <w:tcW w:w="2830" w:type="dxa"/>
          </w:tcPr>
          <w:p w:rsidR="00453D03" w:rsidRPr="009150EF" w:rsidRDefault="00453D03" w:rsidP="00AE3EE2">
            <w:pPr>
              <w:widowControl w:val="0"/>
              <w:spacing w:before="80" w:after="80"/>
              <w:rPr>
                <w:snapToGrid w:val="0"/>
                <w:szCs w:val="20"/>
              </w:rPr>
            </w:pPr>
            <w:r w:rsidRPr="009150EF">
              <w:rPr>
                <w:b/>
                <w:bCs/>
                <w:snapToGrid w:val="0"/>
                <w:szCs w:val="20"/>
              </w:rPr>
              <w:t>Tijd</w:t>
            </w:r>
            <w:r w:rsidRPr="009150EF">
              <w:rPr>
                <w:b/>
                <w:bCs/>
                <w:snapToGrid w:val="0"/>
                <w:szCs w:val="20"/>
              </w:rPr>
              <w:br/>
            </w:r>
            <w:r w:rsidRPr="009150EF">
              <w:rPr>
                <w:snapToGrid w:val="0"/>
                <w:szCs w:val="20"/>
              </w:rPr>
              <w:t>De leerlingen kunnen op verschillende schaalniveaus</w:t>
            </w:r>
            <w:r w:rsidRPr="009150EF">
              <w:rPr>
                <w:snapToGrid w:val="0"/>
                <w:szCs w:val="20"/>
              </w:rPr>
              <w:br/>
            </w:r>
            <w:r w:rsidRPr="009150EF">
              <w:rPr>
                <w:snapToGrid w:val="0"/>
                <w:szCs w:val="20"/>
              </w:rPr>
              <w:br/>
              <w:t>voorbeelden geven van cyclische processen en deze cycli op een tijdschaal plaatsen.</w:t>
            </w:r>
          </w:p>
        </w:tc>
        <w:tc>
          <w:tcPr>
            <w:tcW w:w="1234" w:type="dxa"/>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008E1DE7">
              <w:rPr>
                <w:snapToGrid w:val="0"/>
                <w:szCs w:val="20"/>
              </w:rPr>
              <w:t>46</w:t>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t>5</w:t>
            </w:r>
            <w:r w:rsidR="008E1DE7">
              <w:rPr>
                <w:snapToGrid w:val="0"/>
                <w:szCs w:val="20"/>
              </w:rPr>
              <w:t>1</w:t>
            </w:r>
          </w:p>
        </w:tc>
        <w:tc>
          <w:tcPr>
            <w:tcW w:w="2673" w:type="dxa"/>
          </w:tcPr>
          <w:p w:rsidR="00453D03" w:rsidRPr="009150EF" w:rsidRDefault="00453D03" w:rsidP="008E1DE7">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Voorbeelden kunnen geven van cyclische processen en deze cycli op een tijdschaal kunnen plaatsen.</w:t>
            </w:r>
            <w:r w:rsidRPr="009150EF">
              <w:rPr>
                <w:b/>
                <w:bCs/>
                <w:snapToGrid w:val="0"/>
                <w:szCs w:val="20"/>
              </w:rPr>
              <w:br/>
            </w:r>
            <w:r w:rsidRPr="009150EF">
              <w:rPr>
                <w:snapToGrid w:val="0"/>
                <w:szCs w:val="20"/>
              </w:rPr>
              <w:t>Celcyclus.</w:t>
            </w:r>
            <w:r w:rsidRPr="009150EF">
              <w:rPr>
                <w:snapToGrid w:val="0"/>
                <w:szCs w:val="20"/>
              </w:rPr>
              <w:br/>
            </w:r>
            <w:r w:rsidRPr="009150EF">
              <w:rPr>
                <w:snapToGrid w:val="0"/>
                <w:szCs w:val="20"/>
              </w:rPr>
              <w:br/>
            </w:r>
            <w:r w:rsidRPr="009150EF">
              <w:rPr>
                <w:b/>
                <w:bCs/>
                <w:snapToGrid w:val="0"/>
                <w:szCs w:val="20"/>
              </w:rPr>
              <w:t>Voorbeelden kunnen geven van cyclische processen en deze cycli op een tijdschaal kunnen plaatsen.</w:t>
            </w:r>
            <w:r w:rsidRPr="009150EF">
              <w:rPr>
                <w:snapToGrid w:val="0"/>
                <w:szCs w:val="20"/>
              </w:rPr>
              <w:t>.</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Pr="007F273D">
              <w:rPr>
                <w:snapToGrid w:val="0"/>
                <w:szCs w:val="20"/>
              </w:rPr>
              <w:t>67</w:t>
            </w:r>
            <w:r w:rsidRPr="007F273D">
              <w:rPr>
                <w:snapToGrid w:val="0"/>
                <w:szCs w:val="20"/>
              </w:rPr>
              <w:br/>
              <w:t>uitbreidings-</w:t>
            </w:r>
            <w:r w:rsidRPr="007F273D">
              <w:rPr>
                <w:snapToGrid w:val="0"/>
                <w:szCs w:val="20"/>
              </w:rPr>
              <w:br/>
              <w:t>doelstelling</w:t>
            </w:r>
          </w:p>
        </w:tc>
        <w:tc>
          <w:tcPr>
            <w:tcW w:w="2731" w:type="dxa"/>
          </w:tcPr>
          <w:p w:rsidR="00453D03" w:rsidRPr="009150EF" w:rsidRDefault="00453D03" w:rsidP="00AE3EE2">
            <w:pPr>
              <w:widowControl w:val="0"/>
              <w:tabs>
                <w:tab w:val="left" w:pos="207"/>
              </w:tabs>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Voorbeelden kunnen geven van cyclische processen en kunnen uitleggen hoe ze aangewend worden.</w:t>
            </w:r>
            <w:r w:rsidRPr="009150EF">
              <w:rPr>
                <w:b/>
                <w:bCs/>
                <w:snapToGrid w:val="0"/>
                <w:szCs w:val="20"/>
              </w:rPr>
              <w:br/>
            </w:r>
            <w:r w:rsidRPr="009150EF">
              <w:rPr>
                <w:snapToGrid w:val="0"/>
                <w:szCs w:val="20"/>
              </w:rPr>
              <w:t>Gravitatie en ruimtevaart:</w:t>
            </w:r>
            <w:r w:rsidRPr="009150EF">
              <w:rPr>
                <w:snapToGrid w:val="0"/>
                <w:szCs w:val="20"/>
              </w:rPr>
              <w:br/>
              <w:t>-</w:t>
            </w:r>
            <w:r w:rsidRPr="009150EF">
              <w:rPr>
                <w:snapToGrid w:val="0"/>
                <w:szCs w:val="20"/>
              </w:rPr>
              <w:tab/>
              <w:t>gravitatiewet en wetten van</w:t>
            </w:r>
            <w:r w:rsidRPr="009150EF">
              <w:rPr>
                <w:snapToGrid w:val="0"/>
                <w:szCs w:val="20"/>
              </w:rPr>
              <w:br/>
            </w:r>
            <w:r w:rsidRPr="009150EF">
              <w:rPr>
                <w:snapToGrid w:val="0"/>
                <w:szCs w:val="20"/>
              </w:rPr>
              <w:tab/>
              <w:t>Kepler;</w:t>
            </w:r>
            <w:r w:rsidRPr="009150EF">
              <w:rPr>
                <w:snapToGrid w:val="0"/>
                <w:szCs w:val="20"/>
              </w:rPr>
              <w:br/>
              <w:t>-</w:t>
            </w:r>
            <w:r w:rsidRPr="009150EF">
              <w:rPr>
                <w:snapToGrid w:val="0"/>
                <w:szCs w:val="20"/>
              </w:rPr>
              <w:tab/>
              <w:t>toepassing op gravitatie-</w:t>
            </w:r>
            <w:r w:rsidRPr="009150EF">
              <w:rPr>
                <w:snapToGrid w:val="0"/>
                <w:szCs w:val="20"/>
              </w:rPr>
              <w:br/>
            </w:r>
            <w:r w:rsidRPr="009150EF">
              <w:rPr>
                <w:snapToGrid w:val="0"/>
                <w:szCs w:val="20"/>
              </w:rPr>
              <w:tab/>
              <w:t>stelsels, kunstmanen en</w:t>
            </w:r>
            <w:r w:rsidRPr="009150EF">
              <w:rPr>
                <w:snapToGrid w:val="0"/>
                <w:szCs w:val="20"/>
              </w:rPr>
              <w:br/>
            </w:r>
            <w:r w:rsidRPr="009150EF">
              <w:rPr>
                <w:snapToGrid w:val="0"/>
                <w:szCs w:val="20"/>
              </w:rPr>
              <w:tab/>
              <w:t>ruimtetuigen.</w:t>
            </w:r>
          </w:p>
        </w:tc>
      </w:tr>
    </w:tbl>
    <w:p w:rsidR="00453D03" w:rsidRPr="009150EF" w:rsidRDefault="00453D03" w:rsidP="00453D03">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lastRenderedPageBreak/>
              <w:t>Decretaal</w:t>
            </w:r>
            <w:r w:rsidRPr="009150EF">
              <w:rPr>
                <w:b/>
                <w:snapToGrid w:val="0"/>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Biologie:</w:t>
            </w:r>
            <w:r w:rsidRPr="009150EF">
              <w:rPr>
                <w:b/>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tabs>
                <w:tab w:val="left" w:pos="232"/>
              </w:tabs>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rPr>
          <w:trHeight w:val="5140"/>
        </w:trPr>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18</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de levensduur van structuren en systemen en de snelheid van processen vergelijken en de factoren die hierop een invloed uitoefenen, verklaren en in eenvoudige gevallen onderzoeken.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t>35</w:t>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t>49</w:t>
            </w:r>
          </w:p>
        </w:tc>
        <w:tc>
          <w:tcPr>
            <w:tcW w:w="2922" w:type="dxa"/>
          </w:tcPr>
          <w:p w:rsidR="00453D03" w:rsidRPr="009150EF" w:rsidRDefault="00453D03" w:rsidP="00AE3EE2">
            <w:pPr>
              <w:widowControl w:val="0"/>
              <w:tabs>
                <w:tab w:val="left" w:pos="232"/>
              </w:tabs>
              <w:spacing w:before="80" w:after="80"/>
              <w:rPr>
                <w:snapToGrid w:val="0"/>
                <w:szCs w:val="20"/>
              </w:rPr>
            </w:pPr>
            <w:r w:rsidRPr="009150EF">
              <w:rPr>
                <w:b/>
                <w:bCs/>
                <w:snapToGrid w:val="0"/>
                <w:szCs w:val="20"/>
              </w:rPr>
              <w:t>Atomen kunnen beschrijven op basis van samenstelling, levensduur, eigenschappen en functies.</w:t>
            </w:r>
            <w:r w:rsidRPr="009150EF">
              <w:rPr>
                <w:b/>
                <w:bCs/>
                <w:snapToGrid w:val="0"/>
                <w:szCs w:val="20"/>
              </w:rPr>
              <w:br/>
            </w:r>
            <w:r w:rsidRPr="009150EF">
              <w:rPr>
                <w:snapToGrid w:val="0"/>
                <w:szCs w:val="20"/>
              </w:rPr>
              <w:t>Atoombouw:</w:t>
            </w:r>
            <w:r w:rsidRPr="009150EF">
              <w:rPr>
                <w:snapToGrid w:val="0"/>
                <w:szCs w:val="20"/>
              </w:rPr>
              <w:br/>
              <w:t>-</w:t>
            </w:r>
            <w:r w:rsidRPr="009150EF">
              <w:rPr>
                <w:snapToGrid w:val="0"/>
                <w:szCs w:val="20"/>
              </w:rPr>
              <w:tab/>
              <w:t>ontdekking radioactiviteit en</w:t>
            </w:r>
            <w:r w:rsidRPr="009150EF">
              <w:rPr>
                <w:snapToGrid w:val="0"/>
                <w:szCs w:val="20"/>
              </w:rPr>
              <w:br/>
            </w:r>
            <w:r w:rsidRPr="009150EF">
              <w:rPr>
                <w:snapToGrid w:val="0"/>
                <w:szCs w:val="20"/>
              </w:rPr>
              <w:tab/>
              <w:t>kerndeeltjes;</w:t>
            </w:r>
            <w:r w:rsidRPr="009150EF">
              <w:rPr>
                <w:snapToGrid w:val="0"/>
                <w:szCs w:val="20"/>
              </w:rPr>
              <w:br/>
              <w:t>-</w:t>
            </w:r>
            <w:r w:rsidRPr="009150EF">
              <w:rPr>
                <w:snapToGrid w:val="0"/>
                <w:szCs w:val="20"/>
              </w:rPr>
              <w:tab/>
              <w:t>radioactieve en niet radio-</w:t>
            </w:r>
            <w:r w:rsidRPr="009150EF">
              <w:rPr>
                <w:snapToGrid w:val="0"/>
                <w:szCs w:val="20"/>
              </w:rPr>
              <w:br/>
            </w:r>
            <w:r w:rsidRPr="009150EF">
              <w:rPr>
                <w:snapToGrid w:val="0"/>
                <w:szCs w:val="20"/>
              </w:rPr>
              <w:tab/>
              <w:t>actieve isotopen, stabiliteits-</w:t>
            </w:r>
            <w:r w:rsidRPr="009150EF">
              <w:rPr>
                <w:snapToGrid w:val="0"/>
                <w:szCs w:val="20"/>
              </w:rPr>
              <w:br/>
            </w:r>
            <w:r w:rsidRPr="009150EF">
              <w:rPr>
                <w:snapToGrid w:val="0"/>
                <w:szCs w:val="20"/>
              </w:rPr>
              <w:tab/>
              <w:t>curve;</w:t>
            </w:r>
            <w:r w:rsidRPr="009150EF">
              <w:rPr>
                <w:snapToGrid w:val="0"/>
                <w:szCs w:val="20"/>
              </w:rPr>
              <w:br/>
              <w:t>-</w:t>
            </w:r>
            <w:r w:rsidRPr="009150EF">
              <w:rPr>
                <w:snapToGrid w:val="0"/>
                <w:szCs w:val="20"/>
              </w:rPr>
              <w:tab/>
              <w:t>atoommassa;</w:t>
            </w:r>
            <w:r w:rsidRPr="009150EF">
              <w:rPr>
                <w:snapToGrid w:val="0"/>
                <w:szCs w:val="20"/>
              </w:rPr>
              <w:br/>
              <w:t>-</w:t>
            </w:r>
            <w:r w:rsidRPr="009150EF">
              <w:rPr>
                <w:snapToGrid w:val="0"/>
                <w:szCs w:val="20"/>
              </w:rPr>
              <w:tab/>
              <w:t>massadefect.</w:t>
            </w:r>
          </w:p>
          <w:p w:rsidR="00453D03" w:rsidRPr="009150EF" w:rsidRDefault="00453D03" w:rsidP="00AE3EE2">
            <w:pPr>
              <w:widowControl w:val="0"/>
              <w:tabs>
                <w:tab w:val="left" w:pos="232"/>
              </w:tabs>
              <w:spacing w:before="80" w:after="80"/>
              <w:rPr>
                <w:snapToGrid w:val="0"/>
                <w:szCs w:val="20"/>
              </w:rPr>
            </w:pPr>
            <w:r w:rsidRPr="009150EF">
              <w:rPr>
                <w:b/>
                <w:bCs/>
                <w:snapToGrid w:val="0"/>
                <w:szCs w:val="20"/>
              </w:rPr>
              <w:t>De invloed van snelheids-bepalende factoren van een reactie kunnen verklaren in termen van botsingen tussen deeltjes en van activerings-energie en in eenvoudige gevallen kunnen onderzoeken.</w:t>
            </w:r>
            <w:r w:rsidRPr="009150EF">
              <w:rPr>
                <w:b/>
                <w:bCs/>
                <w:snapToGrid w:val="0"/>
                <w:szCs w:val="20"/>
              </w:rPr>
              <w:br/>
            </w:r>
            <w:r w:rsidRPr="009150EF">
              <w:rPr>
                <w:snapToGrid w:val="0"/>
                <w:szCs w:val="20"/>
              </w:rPr>
              <w:t>Reactiesnelheid: botsingsmodel:</w:t>
            </w:r>
            <w:r w:rsidRPr="009150EF">
              <w:rPr>
                <w:snapToGrid w:val="0"/>
                <w:szCs w:val="20"/>
              </w:rPr>
              <w:br/>
              <w:t>-</w:t>
            </w:r>
            <w:r w:rsidRPr="009150EF">
              <w:rPr>
                <w:snapToGrid w:val="0"/>
                <w:szCs w:val="20"/>
              </w:rPr>
              <w:tab/>
              <w:t>factoren;</w:t>
            </w:r>
            <w:r w:rsidRPr="009150EF">
              <w:rPr>
                <w:snapToGrid w:val="0"/>
                <w:szCs w:val="20"/>
              </w:rPr>
              <w:br/>
              <w:t>-</w:t>
            </w:r>
            <w:r w:rsidRPr="009150EF">
              <w:rPr>
                <w:snapToGrid w:val="0"/>
                <w:szCs w:val="20"/>
              </w:rPr>
              <w:tab/>
              <w:t>definitie;</w:t>
            </w:r>
            <w:r w:rsidRPr="009150EF">
              <w:rPr>
                <w:snapToGrid w:val="0"/>
                <w:szCs w:val="20"/>
              </w:rPr>
              <w:br/>
              <w:t>-</w:t>
            </w:r>
            <w:r w:rsidRPr="009150EF">
              <w:rPr>
                <w:snapToGrid w:val="0"/>
                <w:szCs w:val="20"/>
              </w:rPr>
              <w:tab/>
              <w:t>snelheidswet.</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84</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De levensduur van structuren en systemen en de snelheid van processen kunnen vergelijken, methoden kunnen beschrijven om structuren relatief en absoluut te dateren.</w:t>
            </w:r>
            <w:r w:rsidRPr="009150EF">
              <w:rPr>
                <w:b/>
                <w:bCs/>
                <w:snapToGrid w:val="0"/>
                <w:szCs w:val="20"/>
              </w:rPr>
              <w:br/>
            </w:r>
            <w:r w:rsidRPr="009150EF">
              <w:rPr>
                <w:snapToGrid w:val="0"/>
                <w:szCs w:val="20"/>
              </w:rPr>
              <w:t>Voorbeelden van lange en korte halveringstijd.  C14 - daterings-</w:t>
            </w:r>
            <w:r w:rsidRPr="009150EF">
              <w:rPr>
                <w:snapToGrid w:val="0"/>
                <w:szCs w:val="20"/>
              </w:rPr>
              <w:br/>
              <w:t>methode; U 235 - ouderdom van de aarde; jodiumopname.</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19</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relaties tussen cyclische processen illustreren.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39</w:t>
            </w:r>
            <w:r w:rsidRPr="007F273D">
              <w:rPr>
                <w:snapToGrid w:val="0"/>
                <w:szCs w:val="20"/>
              </w:rPr>
              <w:br/>
            </w:r>
            <w:r w:rsidRPr="007F273D">
              <w:rPr>
                <w:snapToGrid w:val="0"/>
                <w:szCs w:val="20"/>
              </w:rPr>
              <w:br/>
            </w:r>
            <w:r w:rsidRPr="007F273D">
              <w:rPr>
                <w:snapToGrid w:val="0"/>
                <w:szCs w:val="20"/>
              </w:rPr>
              <w:br/>
            </w:r>
          </w:p>
          <w:p w:rsidR="00453D03" w:rsidRPr="007F273D" w:rsidRDefault="00453D03" w:rsidP="00AE3EE2">
            <w:pPr>
              <w:widowControl w:val="0"/>
              <w:spacing w:before="80" w:after="80"/>
              <w:jc w:val="center"/>
              <w:rPr>
                <w:snapToGrid w:val="0"/>
                <w:szCs w:val="20"/>
              </w:rPr>
            </w:pPr>
            <w:r w:rsidRPr="007F273D">
              <w:rPr>
                <w:snapToGrid w:val="0"/>
                <w:szCs w:val="20"/>
              </w:rPr>
              <w:t>67</w:t>
            </w:r>
            <w:r w:rsidRPr="007F273D">
              <w:rPr>
                <w:snapToGrid w:val="0"/>
                <w:szCs w:val="20"/>
              </w:rPr>
              <w:br/>
              <w:t>uitbreidings-</w:t>
            </w:r>
            <w:r w:rsidRPr="007F273D">
              <w:rPr>
                <w:snapToGrid w:val="0"/>
                <w:szCs w:val="20"/>
              </w:rPr>
              <w:br/>
              <w:t>doelstelling</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Relaties tussen cyclische processen kunnen illustreren.</w:t>
            </w:r>
            <w:r w:rsidRPr="009150EF">
              <w:rPr>
                <w:b/>
                <w:bCs/>
                <w:snapToGrid w:val="0"/>
                <w:szCs w:val="20"/>
              </w:rPr>
              <w:br/>
            </w:r>
            <w:r w:rsidRPr="009150EF">
              <w:rPr>
                <w:snapToGrid w:val="0"/>
                <w:szCs w:val="20"/>
              </w:rPr>
              <w:t>Planetenbeweging en de wetten van Kepler.</w:t>
            </w:r>
          </w:p>
          <w:p w:rsidR="00453D03" w:rsidRPr="009150EF" w:rsidRDefault="00453D03" w:rsidP="00AE3EE2">
            <w:pPr>
              <w:widowControl w:val="0"/>
              <w:tabs>
                <w:tab w:val="left" w:pos="207"/>
              </w:tabs>
              <w:spacing w:before="80" w:after="80"/>
              <w:rPr>
                <w:snapToGrid w:val="0"/>
                <w:szCs w:val="20"/>
              </w:rPr>
            </w:pPr>
            <w:r w:rsidRPr="009150EF">
              <w:rPr>
                <w:b/>
                <w:bCs/>
                <w:snapToGrid w:val="0"/>
                <w:szCs w:val="20"/>
              </w:rPr>
              <w:t>Voorbeelden kunnen geven van cyclische processen en kunnen uitleggen hoe ze aangewend worden.</w:t>
            </w:r>
            <w:r w:rsidRPr="009150EF">
              <w:rPr>
                <w:b/>
                <w:bCs/>
                <w:snapToGrid w:val="0"/>
                <w:szCs w:val="20"/>
              </w:rPr>
              <w:br/>
            </w:r>
            <w:r w:rsidRPr="009150EF">
              <w:rPr>
                <w:snapToGrid w:val="0"/>
                <w:szCs w:val="20"/>
              </w:rPr>
              <w:t>Gravitatie en ruimtevaart:</w:t>
            </w:r>
            <w:r w:rsidRPr="009150EF">
              <w:rPr>
                <w:snapToGrid w:val="0"/>
                <w:szCs w:val="20"/>
              </w:rPr>
              <w:br/>
              <w:t>-</w:t>
            </w:r>
            <w:r w:rsidRPr="009150EF">
              <w:rPr>
                <w:snapToGrid w:val="0"/>
                <w:szCs w:val="20"/>
              </w:rPr>
              <w:tab/>
              <w:t>gravitatiewet en wetten van</w:t>
            </w:r>
            <w:r w:rsidRPr="009150EF">
              <w:rPr>
                <w:snapToGrid w:val="0"/>
                <w:szCs w:val="20"/>
              </w:rPr>
              <w:br/>
            </w:r>
            <w:r w:rsidRPr="009150EF">
              <w:rPr>
                <w:snapToGrid w:val="0"/>
                <w:szCs w:val="20"/>
              </w:rPr>
              <w:tab/>
              <w:t>Kepler;</w:t>
            </w:r>
            <w:r w:rsidRPr="009150EF">
              <w:rPr>
                <w:snapToGrid w:val="0"/>
                <w:szCs w:val="20"/>
              </w:rPr>
              <w:br/>
              <w:t>-</w:t>
            </w:r>
            <w:r w:rsidRPr="009150EF">
              <w:rPr>
                <w:snapToGrid w:val="0"/>
                <w:szCs w:val="20"/>
              </w:rPr>
              <w:tab/>
              <w:t>toepassing op gravitatie-</w:t>
            </w:r>
            <w:r w:rsidRPr="009150EF">
              <w:rPr>
                <w:snapToGrid w:val="0"/>
                <w:szCs w:val="20"/>
              </w:rPr>
              <w:br/>
            </w:r>
            <w:r w:rsidRPr="009150EF">
              <w:rPr>
                <w:snapToGrid w:val="0"/>
                <w:szCs w:val="20"/>
              </w:rPr>
              <w:tab/>
              <w:t xml:space="preserve">stelsels, kunstmanen en </w:t>
            </w:r>
            <w:r w:rsidRPr="009150EF">
              <w:rPr>
                <w:snapToGrid w:val="0"/>
                <w:szCs w:val="20"/>
              </w:rPr>
              <w:br/>
            </w:r>
            <w:r w:rsidRPr="009150EF">
              <w:rPr>
                <w:snapToGrid w:val="0"/>
                <w:szCs w:val="20"/>
              </w:rPr>
              <w:tab/>
              <w:t>ruimtetuigen.</w:t>
            </w:r>
          </w:p>
        </w:tc>
      </w:tr>
    </w:tbl>
    <w:p w:rsidR="00453D03" w:rsidRPr="009150EF" w:rsidRDefault="00453D03" w:rsidP="00453D03">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lastRenderedPageBreak/>
              <w:t>Decretaal</w:t>
            </w:r>
            <w:r w:rsidRPr="009150EF">
              <w:rPr>
                <w:b/>
                <w:snapToGrid w:val="0"/>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Biologie:</w:t>
            </w:r>
            <w:r w:rsidRPr="009150EF">
              <w:rPr>
                <w:b/>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tabs>
                <w:tab w:val="left" w:pos="232"/>
              </w:tabs>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snapToGrid w:val="0"/>
                <w:szCs w:val="20"/>
              </w:rPr>
            </w:pPr>
            <w:r w:rsidRPr="009150EF">
              <w:rPr>
                <w:b/>
                <w:snapToGrid w:val="0"/>
                <w:szCs w:val="20"/>
              </w:rPr>
              <w:t>NR</w:t>
            </w:r>
            <w:r w:rsidRPr="009150EF">
              <w:rPr>
                <w:b/>
                <w:snapToGrid w:val="0"/>
                <w:szCs w:val="20"/>
              </w:rPr>
              <w:br/>
              <w:t>leerplan</w:t>
            </w:r>
            <w:r w:rsidRPr="009150EF">
              <w:rPr>
                <w:b/>
                <w:snapToGrid w:val="0"/>
                <w:szCs w:val="20"/>
              </w:rPr>
              <w:br/>
              <w:t>doelstelling</w:t>
            </w:r>
            <w:r w:rsidRPr="009150EF">
              <w:rPr>
                <w:b/>
                <w:snapToGrid w:val="0"/>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20</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uitleggen hoe cyclische processen worden aangewend om de tijdsduur te bepalen.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Pr>
                <w:snapToGrid w:val="0"/>
                <w:szCs w:val="20"/>
              </w:rPr>
              <w:t>8</w:t>
            </w:r>
            <w:r w:rsidRPr="009150EF">
              <w:rPr>
                <w:snapToGrid w:val="0"/>
                <w:szCs w:val="20"/>
              </w:rPr>
              <w:t>1</w:t>
            </w:r>
          </w:p>
        </w:tc>
        <w:tc>
          <w:tcPr>
            <w:tcW w:w="2731" w:type="dxa"/>
          </w:tcPr>
          <w:p w:rsidR="00453D03" w:rsidRPr="009150EF" w:rsidRDefault="00453D03" w:rsidP="00AE3EE2">
            <w:pPr>
              <w:widowControl w:val="0"/>
              <w:spacing w:before="80" w:after="80"/>
              <w:rPr>
                <w:b/>
                <w:bCs/>
                <w:snapToGrid w:val="0"/>
                <w:szCs w:val="20"/>
              </w:rPr>
            </w:pPr>
            <w:r w:rsidRPr="009150EF">
              <w:rPr>
                <w:b/>
                <w:bCs/>
                <w:snapToGrid w:val="0"/>
                <w:szCs w:val="20"/>
              </w:rPr>
              <w:sym w:font="Symbol" w:char="F061"/>
            </w:r>
            <w:r w:rsidRPr="009150EF">
              <w:rPr>
                <w:b/>
                <w:bCs/>
                <w:snapToGrid w:val="0"/>
                <w:szCs w:val="20"/>
              </w:rPr>
              <w:t xml:space="preserve">, </w:t>
            </w:r>
            <w:r w:rsidRPr="009150EF">
              <w:rPr>
                <w:b/>
                <w:bCs/>
                <w:snapToGrid w:val="0"/>
                <w:szCs w:val="20"/>
              </w:rPr>
              <w:sym w:font="Symbol" w:char="F062"/>
            </w:r>
            <w:r w:rsidRPr="009150EF">
              <w:rPr>
                <w:b/>
                <w:bCs/>
                <w:snapToGrid w:val="0"/>
                <w:szCs w:val="20"/>
              </w:rPr>
              <w:t xml:space="preserve">, en </w:t>
            </w:r>
            <w:r w:rsidRPr="009150EF">
              <w:rPr>
                <w:b/>
                <w:bCs/>
                <w:snapToGrid w:val="0"/>
                <w:szCs w:val="20"/>
              </w:rPr>
              <w:sym w:font="Symbol" w:char="F067"/>
            </w:r>
            <w:r w:rsidRPr="009150EF">
              <w:rPr>
                <w:b/>
                <w:bCs/>
                <w:snapToGrid w:val="0"/>
                <w:szCs w:val="20"/>
              </w:rPr>
              <w:t xml:space="preserve">-straling van elkaar kunnen onderscheiden op basis van hun </w:t>
            </w:r>
            <w:proofErr w:type="spellStart"/>
            <w:r w:rsidRPr="009150EF">
              <w:rPr>
                <w:b/>
                <w:bCs/>
                <w:snapToGrid w:val="0"/>
                <w:szCs w:val="20"/>
              </w:rPr>
              <w:t>eigenschap-pen</w:t>
            </w:r>
            <w:proofErr w:type="spellEnd"/>
            <w:r w:rsidRPr="009150EF">
              <w:rPr>
                <w:b/>
                <w:bCs/>
                <w:snapToGrid w:val="0"/>
                <w:szCs w:val="20"/>
              </w:rPr>
              <w:t>; het vervalproces waarbij ze uit een radionuclide worden gevormd, kunnen beschrijven en dit proces kunnen karakteriseren met behulp van de halveringstijd en kunnen uitleggen hoe deze</w:t>
            </w:r>
            <w:r w:rsidRPr="009150EF">
              <w:rPr>
                <w:b/>
                <w:bCs/>
                <w:snapToGrid w:val="0"/>
                <w:szCs w:val="20"/>
              </w:rPr>
              <w:br/>
              <w:t>processen aangewend worden om de tijdsduur te bepalen.</w:t>
            </w:r>
            <w:r w:rsidRPr="009150EF">
              <w:rPr>
                <w:b/>
                <w:bCs/>
                <w:snapToGrid w:val="0"/>
                <w:szCs w:val="20"/>
              </w:rPr>
              <w:br/>
            </w:r>
            <w:r w:rsidRPr="009150EF">
              <w:rPr>
                <w:snapToGrid w:val="0"/>
                <w:szCs w:val="20"/>
              </w:rPr>
              <w:t xml:space="preserve">Eigenschappen van </w:t>
            </w:r>
            <w:r w:rsidRPr="009150EF">
              <w:rPr>
                <w:snapToGrid w:val="0"/>
                <w:szCs w:val="20"/>
              </w:rPr>
              <w:sym w:font="Symbol" w:char="F061"/>
            </w:r>
            <w:r w:rsidRPr="009150EF">
              <w:rPr>
                <w:snapToGrid w:val="0"/>
                <w:szCs w:val="20"/>
              </w:rPr>
              <w:t xml:space="preserve">, </w:t>
            </w:r>
            <w:r w:rsidRPr="009150EF">
              <w:rPr>
                <w:snapToGrid w:val="0"/>
                <w:szCs w:val="20"/>
              </w:rPr>
              <w:sym w:font="Symbol" w:char="F062"/>
            </w:r>
            <w:r w:rsidRPr="009150EF">
              <w:rPr>
                <w:snapToGrid w:val="0"/>
                <w:szCs w:val="20"/>
              </w:rPr>
              <w:t xml:space="preserve">, en </w:t>
            </w:r>
            <w:r w:rsidRPr="009150EF">
              <w:rPr>
                <w:snapToGrid w:val="0"/>
                <w:szCs w:val="20"/>
              </w:rPr>
              <w:sym w:font="Symbol" w:char="F067"/>
            </w:r>
            <w:r w:rsidRPr="009150EF">
              <w:rPr>
                <w:snapToGrid w:val="0"/>
                <w:szCs w:val="20"/>
              </w:rPr>
              <w:t>-straling.</w:t>
            </w:r>
            <w:r w:rsidRPr="009150EF">
              <w:rPr>
                <w:snapToGrid w:val="0"/>
                <w:szCs w:val="20"/>
              </w:rPr>
              <w:br/>
              <w:t>Beschrijving van het verval-</w:t>
            </w:r>
            <w:r w:rsidRPr="009150EF">
              <w:rPr>
                <w:snapToGrid w:val="0"/>
                <w:szCs w:val="20"/>
              </w:rPr>
              <w:br/>
              <w:t>proces, halveringsproces, massadefect, kernkrachten.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21</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methoden beschrijven om structuren relatief en absoluut te dateren.</w:t>
            </w:r>
          </w:p>
        </w:tc>
        <w:tc>
          <w:tcPr>
            <w:tcW w:w="1234" w:type="dxa"/>
          </w:tcPr>
          <w:p w:rsidR="00453D03" w:rsidRPr="009150EF" w:rsidRDefault="00453D03" w:rsidP="00AE3EE2">
            <w:pPr>
              <w:widowControl w:val="0"/>
              <w:spacing w:before="80" w:after="80"/>
              <w:rPr>
                <w:snapToGrid w:val="0"/>
                <w:szCs w:val="20"/>
              </w:rPr>
            </w:pPr>
          </w:p>
        </w:tc>
        <w:tc>
          <w:tcPr>
            <w:tcW w:w="2673"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jc w:val="center"/>
              <w:rPr>
                <w:snapToGrid w:val="0"/>
                <w:szCs w:val="20"/>
              </w:rPr>
            </w:pPr>
            <w:r w:rsidRPr="007F273D">
              <w:rPr>
                <w:snapToGrid w:val="0"/>
                <w:szCs w:val="20"/>
              </w:rPr>
              <w:t>84</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De levensduur van structuren en systemen en de snelheid van processen kunnen vergelijken, methoden kunnen beschrijven om structuren relatief en absoluut te dateren.</w:t>
            </w:r>
            <w:r w:rsidRPr="009150EF">
              <w:rPr>
                <w:b/>
                <w:bCs/>
                <w:snapToGrid w:val="0"/>
                <w:szCs w:val="20"/>
              </w:rPr>
              <w:br/>
            </w:r>
            <w:r w:rsidRPr="009150EF">
              <w:rPr>
                <w:snapToGrid w:val="0"/>
                <w:szCs w:val="20"/>
              </w:rPr>
              <w:t>Voorbeelden van lange en korte halveringstijd.</w:t>
            </w:r>
            <w:r w:rsidRPr="009150EF">
              <w:rPr>
                <w:snapToGrid w:val="0"/>
                <w:szCs w:val="20"/>
              </w:rPr>
              <w:br/>
              <w:t>C 14 - dateringsmethode; U 235 - ouderdom van de aarde; jodiumopname.</w:t>
            </w: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sidRPr="009150EF">
              <w:rPr>
                <w:snapToGrid w:val="0"/>
                <w:szCs w:val="20"/>
              </w:rPr>
              <w:br/>
              <w:t>22</w:t>
            </w:r>
          </w:p>
        </w:tc>
        <w:tc>
          <w:tcPr>
            <w:tcW w:w="2830" w:type="dxa"/>
          </w:tcPr>
          <w:p w:rsidR="00453D03" w:rsidRPr="009150EF" w:rsidRDefault="00453D03" w:rsidP="00AE3EE2">
            <w:pPr>
              <w:widowControl w:val="0"/>
              <w:spacing w:before="80" w:after="80"/>
              <w:rPr>
                <w:snapToGrid w:val="0"/>
                <w:szCs w:val="20"/>
              </w:rPr>
            </w:pPr>
            <w:r w:rsidRPr="009150EF">
              <w:rPr>
                <w:b/>
                <w:bCs/>
                <w:snapToGrid w:val="0"/>
                <w:szCs w:val="20"/>
              </w:rPr>
              <w:t>Genese en ontwikkeling</w:t>
            </w:r>
            <w:r w:rsidRPr="009150EF">
              <w:rPr>
                <w:b/>
                <w:bCs/>
                <w:snapToGrid w:val="0"/>
                <w:szCs w:val="20"/>
              </w:rPr>
              <w:br/>
            </w:r>
            <w:r w:rsidRPr="009150EF">
              <w:rPr>
                <w:snapToGrid w:val="0"/>
                <w:szCs w:val="20"/>
              </w:rPr>
              <w:t>De leerlingen kunnen op verschillende schaalniveaus</w:t>
            </w:r>
            <w:r w:rsidRPr="009150EF">
              <w:rPr>
                <w:snapToGrid w:val="0"/>
                <w:szCs w:val="20"/>
              </w:rPr>
              <w:br/>
            </w:r>
            <w:r w:rsidRPr="009150EF">
              <w:rPr>
                <w:snapToGrid w:val="0"/>
                <w:szCs w:val="20"/>
              </w:rPr>
              <w:br/>
              <w:t>fasen in de evolutie van structuren en systemen beschrijven en ze op een tijdschaal ordenen.</w:t>
            </w:r>
          </w:p>
        </w:tc>
        <w:tc>
          <w:tcPr>
            <w:tcW w:w="1234" w:type="dxa"/>
          </w:tcPr>
          <w:p w:rsidR="00453D03" w:rsidRPr="00A1571D" w:rsidRDefault="00453D03" w:rsidP="00AE3EE2">
            <w:pPr>
              <w:widowControl w:val="0"/>
              <w:spacing w:before="80" w:after="80"/>
              <w:jc w:val="center"/>
              <w:rPr>
                <w:snapToGrid w:val="0"/>
                <w:szCs w:val="20"/>
              </w:rPr>
            </w:pPr>
            <w:r>
              <w:rPr>
                <w:snapToGrid w:val="0"/>
                <w:szCs w:val="20"/>
              </w:rPr>
              <w:br/>
            </w:r>
            <w:r>
              <w:rPr>
                <w:snapToGrid w:val="0"/>
                <w:szCs w:val="20"/>
              </w:rPr>
              <w:br/>
            </w:r>
            <w:r>
              <w:rPr>
                <w:snapToGrid w:val="0"/>
                <w:szCs w:val="20"/>
              </w:rPr>
              <w:br/>
            </w:r>
            <w:r>
              <w:rPr>
                <w:snapToGrid w:val="0"/>
                <w:szCs w:val="20"/>
              </w:rPr>
              <w:br/>
            </w:r>
            <w:r w:rsidRPr="00A1571D">
              <w:rPr>
                <w:snapToGrid w:val="0"/>
                <w:szCs w:val="20"/>
              </w:rPr>
              <w:t>5</w:t>
            </w:r>
            <w:r w:rsidR="008E1DE7">
              <w:rPr>
                <w:snapToGrid w:val="0"/>
                <w:szCs w:val="20"/>
              </w:rPr>
              <w:t>4</w:t>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r w:rsidRPr="00A1571D">
              <w:rPr>
                <w:snapToGrid w:val="0"/>
                <w:szCs w:val="20"/>
              </w:rPr>
              <w:br/>
            </w:r>
          </w:p>
          <w:p w:rsidR="00453D03" w:rsidRPr="009150EF" w:rsidRDefault="008E1DE7" w:rsidP="00AE3EE2">
            <w:pPr>
              <w:widowControl w:val="0"/>
              <w:spacing w:before="80" w:after="80"/>
              <w:jc w:val="center"/>
              <w:rPr>
                <w:snapToGrid w:val="0"/>
                <w:szCs w:val="20"/>
              </w:rPr>
            </w:pPr>
            <w:r>
              <w:rPr>
                <w:snapToGrid w:val="0"/>
                <w:szCs w:val="20"/>
              </w:rPr>
              <w:br/>
              <w:t>67</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r>
            <w:r w:rsidRPr="009150EF">
              <w:rPr>
                <w:b/>
                <w:bCs/>
                <w:snapToGrid w:val="0"/>
                <w:szCs w:val="20"/>
              </w:rPr>
              <w:br/>
              <w:t>Het verloop van de bevruchting, de ontwikkeling van de vrucht en de geboorte kunnen beschrijven, in de tijd ordenen en de invloed van externe factoren op de ontwikkeling kunnen bespreken.</w:t>
            </w:r>
            <w:r w:rsidRPr="009150EF">
              <w:rPr>
                <w:b/>
                <w:bCs/>
                <w:snapToGrid w:val="0"/>
                <w:szCs w:val="20"/>
              </w:rPr>
              <w:br/>
            </w:r>
            <w:r w:rsidRPr="009150EF">
              <w:rPr>
                <w:b/>
                <w:bCs/>
                <w:snapToGrid w:val="0"/>
                <w:szCs w:val="20"/>
              </w:rPr>
              <w:br/>
              <w:t>De voornaamste stadia in de evolutie in chronologische volgorde kunnen plaatsen en het verband kunnen leggen tussen structuur en functie binnen een systeem.</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r w:rsidR="00453D03" w:rsidRPr="009150EF" w:rsidTr="00AE3EE2">
        <w:tc>
          <w:tcPr>
            <w:tcW w:w="968" w:type="dxa"/>
          </w:tcPr>
          <w:p w:rsidR="00453D03" w:rsidRPr="009150EF" w:rsidRDefault="00453D03" w:rsidP="00AE3EE2">
            <w:pPr>
              <w:widowControl w:val="0"/>
              <w:spacing w:before="80" w:after="80"/>
              <w:rPr>
                <w:snapToGrid w:val="0"/>
                <w:szCs w:val="20"/>
              </w:rPr>
            </w:pPr>
          </w:p>
        </w:tc>
        <w:tc>
          <w:tcPr>
            <w:tcW w:w="2830" w:type="dxa"/>
          </w:tcPr>
          <w:p w:rsidR="00453D03" w:rsidRPr="009150EF" w:rsidRDefault="00453D03" w:rsidP="00AE3EE2">
            <w:pPr>
              <w:widowControl w:val="0"/>
              <w:spacing w:before="80" w:after="80"/>
              <w:rPr>
                <w:snapToGrid w:val="0"/>
                <w:szCs w:val="20"/>
              </w:rPr>
            </w:pPr>
          </w:p>
        </w:tc>
        <w:tc>
          <w:tcPr>
            <w:tcW w:w="1234" w:type="dxa"/>
          </w:tcPr>
          <w:p w:rsidR="00453D03" w:rsidRPr="00A1571D" w:rsidRDefault="00453D03" w:rsidP="00AE3EE2">
            <w:pPr>
              <w:widowControl w:val="0"/>
              <w:spacing w:before="80" w:after="80"/>
              <w:rPr>
                <w:snapToGrid w:val="0"/>
                <w:szCs w:val="20"/>
              </w:rPr>
            </w:pPr>
            <w:r w:rsidRPr="00A1571D">
              <w:rPr>
                <w:snapToGrid w:val="0"/>
                <w:szCs w:val="20"/>
              </w:rPr>
              <w:br/>
            </w:r>
            <w:r w:rsidRPr="00A1571D">
              <w:rPr>
                <w:snapToGrid w:val="0"/>
                <w:szCs w:val="20"/>
              </w:rPr>
              <w:br/>
            </w:r>
          </w:p>
          <w:p w:rsidR="00453D03" w:rsidRPr="00A1571D" w:rsidRDefault="008E1DE7" w:rsidP="00AE3EE2">
            <w:pPr>
              <w:widowControl w:val="0"/>
              <w:spacing w:before="80" w:after="80"/>
              <w:jc w:val="center"/>
              <w:rPr>
                <w:snapToGrid w:val="0"/>
                <w:szCs w:val="20"/>
              </w:rPr>
            </w:pPr>
            <w:r>
              <w:rPr>
                <w:snapToGrid w:val="0"/>
                <w:szCs w:val="20"/>
              </w:rPr>
              <w:br/>
              <w:t>68</w:t>
            </w:r>
            <w:r w:rsidR="00453D03" w:rsidRPr="00A1571D">
              <w:rPr>
                <w:snapToGrid w:val="0"/>
                <w:szCs w:val="20"/>
              </w:rPr>
              <w:br/>
              <w:t>uitbreidings-</w:t>
            </w:r>
            <w:r w:rsidR="00453D03" w:rsidRPr="00A1571D">
              <w:rPr>
                <w:snapToGrid w:val="0"/>
                <w:szCs w:val="20"/>
              </w:rPr>
              <w:br/>
              <w:t>doelstelling</w:t>
            </w:r>
          </w:p>
        </w:tc>
        <w:tc>
          <w:tcPr>
            <w:tcW w:w="2673" w:type="dxa"/>
          </w:tcPr>
          <w:p w:rsidR="00453D03" w:rsidRPr="009150EF" w:rsidRDefault="00453D03" w:rsidP="00AE3EE2">
            <w:pPr>
              <w:widowControl w:val="0"/>
              <w:spacing w:before="80" w:after="80"/>
              <w:rPr>
                <w:snapToGrid w:val="0"/>
                <w:szCs w:val="20"/>
              </w:rPr>
            </w:pPr>
            <w:r w:rsidRPr="009150EF">
              <w:rPr>
                <w:snapToGrid w:val="0"/>
                <w:szCs w:val="20"/>
              </w:rPr>
              <w:t>Bv. het ontstaan van meercellig-</w:t>
            </w:r>
            <w:r w:rsidRPr="009150EF">
              <w:rPr>
                <w:snapToGrid w:val="0"/>
                <w:szCs w:val="20"/>
              </w:rPr>
              <w:br/>
            </w:r>
            <w:proofErr w:type="spellStart"/>
            <w:r w:rsidRPr="009150EF">
              <w:rPr>
                <w:snapToGrid w:val="0"/>
                <w:szCs w:val="20"/>
              </w:rPr>
              <w:t>heid</w:t>
            </w:r>
            <w:proofErr w:type="spellEnd"/>
            <w:r w:rsidRPr="009150EF">
              <w:rPr>
                <w:snapToGrid w:val="0"/>
                <w:szCs w:val="20"/>
              </w:rPr>
              <w:t xml:space="preserve"> (evolutie).  Men kan ook verwijzen naar </w:t>
            </w:r>
            <w:proofErr w:type="spellStart"/>
            <w:r w:rsidRPr="009150EF">
              <w:rPr>
                <w:snapToGrid w:val="0"/>
                <w:szCs w:val="20"/>
              </w:rPr>
              <w:t>embrylogie</w:t>
            </w:r>
            <w:proofErr w:type="spellEnd"/>
            <w:r w:rsidRPr="009150EF">
              <w:rPr>
                <w:snapToGrid w:val="0"/>
                <w:szCs w:val="20"/>
              </w:rPr>
              <w:t>.</w:t>
            </w:r>
          </w:p>
          <w:p w:rsidR="00453D03" w:rsidRPr="009150EF" w:rsidRDefault="00453D03" w:rsidP="00AE3EE2">
            <w:pPr>
              <w:widowControl w:val="0"/>
              <w:spacing w:before="80" w:after="80"/>
              <w:rPr>
                <w:b/>
                <w:bCs/>
                <w:snapToGrid w:val="0"/>
                <w:szCs w:val="20"/>
              </w:rPr>
            </w:pPr>
            <w:r w:rsidRPr="009150EF">
              <w:rPr>
                <w:b/>
                <w:bCs/>
                <w:snapToGrid w:val="0"/>
                <w:szCs w:val="20"/>
              </w:rPr>
              <w:t xml:space="preserve">Een overzicht kunnen geven van de geologische tijdperken gekoppeld aan de stadia in de evolutie. </w:t>
            </w:r>
            <w:r w:rsidRPr="009150EF">
              <w:rPr>
                <w:bCs/>
                <w:snapToGrid w:val="0"/>
                <w:szCs w:val="20"/>
              </w:rPr>
              <w:t>Overzicht van de ontwikkeling van leven op aarde.</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23</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relaties leggen tussen evoluties van systemen en structuren.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67</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De voornaamste stadia in de evolutie in chronologische volgorde kunnen plaatsen en het verband kunnen leggen tussen structuur en functie binnen een systeem.</w:t>
            </w:r>
            <w:r w:rsidRPr="009150EF">
              <w:rPr>
                <w:b/>
                <w:bCs/>
                <w:snapToGrid w:val="0"/>
                <w:szCs w:val="20"/>
              </w:rPr>
              <w:br/>
            </w:r>
            <w:r w:rsidRPr="009150EF">
              <w:rPr>
                <w:snapToGrid w:val="0"/>
                <w:szCs w:val="20"/>
              </w:rPr>
              <w:t>Bv. het ontstaan van meercellig-</w:t>
            </w:r>
            <w:r w:rsidRPr="009150EF">
              <w:rPr>
                <w:snapToGrid w:val="0"/>
                <w:szCs w:val="20"/>
              </w:rPr>
              <w:br/>
            </w:r>
            <w:proofErr w:type="spellStart"/>
            <w:r w:rsidRPr="009150EF">
              <w:rPr>
                <w:snapToGrid w:val="0"/>
                <w:szCs w:val="20"/>
              </w:rPr>
              <w:t>heid</w:t>
            </w:r>
            <w:proofErr w:type="spellEnd"/>
            <w:r w:rsidRPr="009150EF">
              <w:rPr>
                <w:snapToGrid w:val="0"/>
                <w:szCs w:val="20"/>
              </w:rPr>
              <w:t xml:space="preserve"> (evolutie).  Men kan ook verwijzen naar </w:t>
            </w:r>
            <w:proofErr w:type="spellStart"/>
            <w:r w:rsidRPr="009150EF">
              <w:rPr>
                <w:snapToGrid w:val="0"/>
                <w:szCs w:val="20"/>
              </w:rPr>
              <w:t>embrylogie</w:t>
            </w:r>
            <w:proofErr w:type="spellEnd"/>
            <w:r w:rsidRPr="009150EF">
              <w:rPr>
                <w:snapToGrid w:val="0"/>
                <w:szCs w:val="20"/>
              </w:rPr>
              <w:t>.</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24</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mechanismen beschrijven die de stabiliteit, verandering en differentiatie van structuren of systemen in de tijd verklaren.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69</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Kunnen uitleggen hoe, volgens hedendaagse opvattingen over evolutie, nieuwe soorten ontstaan, met aandacht voor de mechanismen die stabiliteit, verandering en differentiatie van structuren of systemen in de tijd verklaren.</w:t>
            </w:r>
            <w:r w:rsidRPr="009150EF">
              <w:rPr>
                <w:b/>
                <w:bCs/>
                <w:snapToGrid w:val="0"/>
                <w:szCs w:val="20"/>
              </w:rPr>
              <w:br/>
            </w:r>
            <w:r w:rsidRPr="009150EF">
              <w:rPr>
                <w:snapToGrid w:val="0"/>
                <w:szCs w:val="20"/>
              </w:rPr>
              <w:t>Synthetische theorie.</w:t>
            </w:r>
          </w:p>
        </w:tc>
        <w:tc>
          <w:tcPr>
            <w:tcW w:w="1243" w:type="dxa"/>
          </w:tcPr>
          <w:p w:rsidR="00453D03" w:rsidRPr="009150EF" w:rsidRDefault="00453D03" w:rsidP="00AE3EE2">
            <w:pPr>
              <w:widowControl w:val="0"/>
              <w:spacing w:before="80" w:after="80"/>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9150EF" w:rsidRDefault="00453D03" w:rsidP="00AE3EE2">
            <w:pPr>
              <w:widowControl w:val="0"/>
              <w:spacing w:before="80" w:after="80"/>
              <w:rPr>
                <w:snapToGrid w:val="0"/>
                <w:szCs w:val="20"/>
              </w:rPr>
            </w:pPr>
          </w:p>
        </w:tc>
        <w:tc>
          <w:tcPr>
            <w:tcW w:w="2731" w:type="dxa"/>
          </w:tcPr>
          <w:p w:rsidR="00453D03" w:rsidRPr="009150EF" w:rsidRDefault="00453D03" w:rsidP="00AE3EE2">
            <w:pPr>
              <w:widowControl w:val="0"/>
              <w:spacing w:before="80" w:after="80"/>
              <w:rPr>
                <w:snapToGrid w:val="0"/>
                <w:szCs w:val="20"/>
              </w:rPr>
            </w:pP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r w:rsidRPr="009150EF">
              <w:rPr>
                <w:snapToGrid w:val="0"/>
                <w:szCs w:val="20"/>
              </w:rPr>
              <w:br/>
            </w:r>
            <w:r w:rsidRPr="009150EF">
              <w:rPr>
                <w:snapToGrid w:val="0"/>
                <w:szCs w:val="20"/>
              </w:rPr>
              <w:br/>
            </w:r>
          </w:p>
          <w:p w:rsidR="00453D03" w:rsidRPr="009150EF" w:rsidRDefault="00453D03" w:rsidP="00AE3EE2">
            <w:pPr>
              <w:widowControl w:val="0"/>
              <w:spacing w:before="80" w:after="80"/>
              <w:jc w:val="center"/>
              <w:rPr>
                <w:snapToGrid w:val="0"/>
                <w:szCs w:val="20"/>
              </w:rPr>
            </w:pPr>
            <w:r w:rsidRPr="009150EF">
              <w:rPr>
                <w:snapToGrid w:val="0"/>
                <w:szCs w:val="20"/>
              </w:rPr>
              <w:t>25</w:t>
            </w:r>
          </w:p>
        </w:tc>
        <w:tc>
          <w:tcPr>
            <w:tcW w:w="2830" w:type="dxa"/>
          </w:tcPr>
          <w:p w:rsidR="00453D03" w:rsidRPr="009150EF" w:rsidRDefault="00453D03" w:rsidP="00AE3EE2">
            <w:pPr>
              <w:widowControl w:val="0"/>
              <w:spacing w:before="80" w:after="80"/>
              <w:rPr>
                <w:snapToGrid w:val="0"/>
                <w:szCs w:val="20"/>
              </w:rPr>
            </w:pPr>
            <w:r w:rsidRPr="009150EF">
              <w:rPr>
                <w:b/>
                <w:bCs/>
                <w:snapToGrid w:val="0"/>
                <w:szCs w:val="20"/>
              </w:rPr>
              <w:t>Natuurwetenschap en maatschappij</w:t>
            </w:r>
            <w:r w:rsidRPr="009150EF">
              <w:rPr>
                <w:b/>
                <w:bCs/>
                <w:snapToGrid w:val="0"/>
                <w:szCs w:val="20"/>
              </w:rPr>
              <w:br/>
            </w:r>
            <w:r w:rsidRPr="009150EF">
              <w:rPr>
                <w:snapToGrid w:val="0"/>
                <w:szCs w:val="20"/>
              </w:rPr>
              <w:t xml:space="preserve">De leerlingen kunnen </w:t>
            </w:r>
          </w:p>
          <w:p w:rsidR="00453D03" w:rsidRPr="009150EF" w:rsidRDefault="00453D03" w:rsidP="00AE3EE2">
            <w:pPr>
              <w:widowControl w:val="0"/>
              <w:spacing w:before="80" w:after="80"/>
              <w:rPr>
                <w:snapToGrid w:val="0"/>
                <w:szCs w:val="20"/>
              </w:rPr>
            </w:pPr>
            <w:r w:rsidRPr="009150EF">
              <w:rPr>
                <w:snapToGrid w:val="0"/>
                <w:szCs w:val="20"/>
              </w:rPr>
              <w:t xml:space="preserve">met voorbeelden illustreren dat de evolutie van de </w:t>
            </w:r>
            <w:proofErr w:type="spellStart"/>
            <w:r w:rsidRPr="009150EF">
              <w:rPr>
                <w:snapToGrid w:val="0"/>
                <w:szCs w:val="20"/>
              </w:rPr>
              <w:t>natuurweten</w:t>
            </w:r>
            <w:proofErr w:type="spellEnd"/>
            <w:r w:rsidRPr="009150EF">
              <w:rPr>
                <w:snapToGrid w:val="0"/>
                <w:szCs w:val="20"/>
              </w:rPr>
              <w:t>-</w:t>
            </w:r>
            <w:r w:rsidRPr="009150EF">
              <w:rPr>
                <w:snapToGrid w:val="0"/>
                <w:szCs w:val="20"/>
              </w:rPr>
              <w:br/>
              <w:t>schappen gekenmerkt wordt door perioden van cumulatieve groei en van revolutionaire veranderingen.</w:t>
            </w:r>
          </w:p>
        </w:tc>
        <w:tc>
          <w:tcPr>
            <w:tcW w:w="1234" w:type="dxa"/>
          </w:tcPr>
          <w:p w:rsidR="00453D03" w:rsidRPr="00A1571D" w:rsidRDefault="00453D03" w:rsidP="00AE3EE2">
            <w:pPr>
              <w:widowControl w:val="0"/>
              <w:spacing w:before="80" w:after="80"/>
              <w:jc w:val="center"/>
              <w:rPr>
                <w:snapToGrid w:val="0"/>
                <w:szCs w:val="20"/>
              </w:rPr>
            </w:pPr>
            <w:r w:rsidRPr="00A1571D">
              <w:rPr>
                <w:snapToGrid w:val="0"/>
                <w:szCs w:val="20"/>
              </w:rPr>
              <w:br/>
            </w:r>
            <w:r w:rsidRPr="00A1571D">
              <w:rPr>
                <w:snapToGrid w:val="0"/>
                <w:szCs w:val="20"/>
              </w:rPr>
              <w:br/>
            </w:r>
          </w:p>
          <w:p w:rsidR="00453D03" w:rsidRPr="00A1571D" w:rsidRDefault="00453D03" w:rsidP="00AE3EE2">
            <w:pPr>
              <w:widowControl w:val="0"/>
              <w:spacing w:before="80" w:after="80"/>
              <w:jc w:val="center"/>
              <w:rPr>
                <w:snapToGrid w:val="0"/>
                <w:szCs w:val="20"/>
              </w:rPr>
            </w:pPr>
            <w:r w:rsidRPr="00A1571D">
              <w:rPr>
                <w:snapToGrid w:val="0"/>
                <w:szCs w:val="20"/>
              </w:rPr>
              <w:t>25</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br/>
            </w:r>
            <w:r w:rsidRPr="009150EF">
              <w:rPr>
                <w:b/>
                <w:bCs/>
                <w:snapToGrid w:val="0"/>
                <w:szCs w:val="20"/>
              </w:rPr>
              <w:br/>
            </w:r>
          </w:p>
          <w:p w:rsidR="00453D03" w:rsidRPr="009150EF" w:rsidRDefault="00453D03" w:rsidP="00AE3EE2">
            <w:pPr>
              <w:widowControl w:val="0"/>
              <w:spacing w:before="80" w:after="80"/>
              <w:rPr>
                <w:snapToGrid w:val="0"/>
                <w:szCs w:val="20"/>
              </w:rPr>
            </w:pPr>
            <w:r w:rsidRPr="009150EF">
              <w:rPr>
                <w:b/>
                <w:bCs/>
                <w:snapToGrid w:val="0"/>
                <w:szCs w:val="20"/>
              </w:rPr>
              <w:t>Met voorbeelden kunnen illustreren dat de evolutie van de biologie gekenmerkt wordt door perioden van cumulatieve groei en van revolutionaire veranderingen.</w:t>
            </w:r>
            <w:r w:rsidRPr="009150EF">
              <w:rPr>
                <w:b/>
                <w:bCs/>
                <w:snapToGrid w:val="0"/>
                <w:szCs w:val="20"/>
              </w:rPr>
              <w:br/>
            </w:r>
            <w:r w:rsidRPr="009150EF">
              <w:rPr>
                <w:snapToGrid w:val="0"/>
                <w:szCs w:val="20"/>
              </w:rPr>
              <w:t>Zie ‘De cel’: ontwikkeling van microscopen geeft nieuwe inzichten in de celstructuur.</w:t>
            </w:r>
            <w:r w:rsidRPr="009150EF">
              <w:rPr>
                <w:snapToGrid w:val="0"/>
                <w:szCs w:val="20"/>
              </w:rPr>
              <w:br/>
              <w:t>Zie ‘Genetica’: ontwikkeling van DNA-structuur leidde tot nieuwe ontwikkelingen binnen verschillende domeinen bv. criminologie, biotechnologie, geneeskunde, historisch onderzoek, landbouw.</w:t>
            </w:r>
          </w:p>
        </w:tc>
        <w:tc>
          <w:tcPr>
            <w:tcW w:w="1243" w:type="dxa"/>
          </w:tcPr>
          <w:p w:rsidR="00453D03" w:rsidRPr="00BA77AD" w:rsidRDefault="00453D03" w:rsidP="00AE3EE2">
            <w:pPr>
              <w:widowControl w:val="0"/>
              <w:spacing w:before="80" w:after="80"/>
              <w:jc w:val="center"/>
              <w:rPr>
                <w:snapToGrid w:val="0"/>
                <w:szCs w:val="20"/>
                <w:highlight w:val="green"/>
              </w:rPr>
            </w:pPr>
            <w:r w:rsidRPr="00BA77AD">
              <w:rPr>
                <w:snapToGrid w:val="0"/>
                <w:szCs w:val="20"/>
                <w:highlight w:val="green"/>
              </w:rPr>
              <w:br/>
            </w:r>
            <w:r w:rsidRPr="00BA77AD">
              <w:rPr>
                <w:snapToGrid w:val="0"/>
                <w:szCs w:val="20"/>
                <w:highlight w:val="green"/>
              </w:rPr>
              <w:br/>
            </w:r>
          </w:p>
          <w:p w:rsidR="00453D03" w:rsidRPr="00BA77AD" w:rsidRDefault="00453D03" w:rsidP="00AE3EE2">
            <w:pPr>
              <w:widowControl w:val="0"/>
              <w:spacing w:before="80" w:after="80"/>
              <w:jc w:val="center"/>
              <w:rPr>
                <w:snapToGrid w:val="0"/>
                <w:szCs w:val="20"/>
                <w:highlight w:val="green"/>
              </w:rPr>
            </w:pPr>
            <w:r w:rsidRPr="00B60871">
              <w:rPr>
                <w:snapToGrid w:val="0"/>
                <w:szCs w:val="20"/>
              </w:rPr>
              <w:t>2</w:t>
            </w:r>
            <w:r>
              <w:rPr>
                <w:snapToGrid w:val="0"/>
                <w:szCs w:val="20"/>
              </w:rPr>
              <w:t>5</w:t>
            </w:r>
          </w:p>
        </w:tc>
        <w:tc>
          <w:tcPr>
            <w:tcW w:w="2922" w:type="dxa"/>
          </w:tcPr>
          <w:p w:rsidR="00453D03" w:rsidRPr="009150EF" w:rsidRDefault="00453D03" w:rsidP="00AE3EE2">
            <w:pPr>
              <w:widowControl w:val="0"/>
              <w:spacing w:before="80" w:after="80"/>
              <w:rPr>
                <w:b/>
                <w:bCs/>
                <w:snapToGrid w:val="0"/>
                <w:szCs w:val="20"/>
              </w:rPr>
            </w:pPr>
            <w:r w:rsidRPr="009150EF">
              <w:rPr>
                <w:b/>
                <w:bCs/>
                <w:snapToGrid w:val="0"/>
                <w:szCs w:val="20"/>
              </w:rPr>
              <w:br/>
            </w:r>
            <w:r w:rsidRPr="009150EF">
              <w:rPr>
                <w:b/>
                <w:bCs/>
                <w:snapToGrid w:val="0"/>
                <w:szCs w:val="20"/>
              </w:rPr>
              <w:br/>
            </w:r>
          </w:p>
          <w:p w:rsidR="00453D03" w:rsidRPr="009150EF" w:rsidRDefault="00453D03" w:rsidP="00AE3EE2">
            <w:pPr>
              <w:widowControl w:val="0"/>
              <w:spacing w:before="80" w:after="80"/>
              <w:rPr>
                <w:snapToGrid w:val="0"/>
                <w:szCs w:val="20"/>
              </w:rPr>
            </w:pPr>
            <w:r w:rsidRPr="009150EF">
              <w:rPr>
                <w:b/>
                <w:bCs/>
                <w:snapToGrid w:val="0"/>
                <w:szCs w:val="20"/>
              </w:rPr>
              <w:t>Met voorbeelden kunnen illustreren dat de evolutie van de chemie gekenmerkt wordt door perioden van cumulatieve groei en van revolutionaire veranderingen.</w:t>
            </w:r>
            <w:r w:rsidRPr="009150EF">
              <w:rPr>
                <w:b/>
                <w:bCs/>
                <w:snapToGrid w:val="0"/>
                <w:szCs w:val="20"/>
              </w:rPr>
              <w:br/>
            </w:r>
            <w:r w:rsidRPr="009150EF">
              <w:rPr>
                <w:snapToGrid w:val="0"/>
                <w:szCs w:val="20"/>
              </w:rPr>
              <w:t>Bv. de evolutie van het atoommodel.</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br/>
            </w:r>
            <w:r w:rsidRPr="007F273D">
              <w:rPr>
                <w:snapToGrid w:val="0"/>
                <w:szCs w:val="20"/>
              </w:rPr>
              <w:br/>
            </w:r>
          </w:p>
          <w:p w:rsidR="00453D03" w:rsidRPr="007F273D" w:rsidRDefault="00453D03" w:rsidP="00AE3EE2">
            <w:pPr>
              <w:widowControl w:val="0"/>
              <w:spacing w:before="80" w:after="80"/>
              <w:jc w:val="center"/>
              <w:rPr>
                <w:snapToGrid w:val="0"/>
                <w:szCs w:val="20"/>
              </w:rPr>
            </w:pPr>
            <w:r w:rsidRPr="007F273D">
              <w:rPr>
                <w:snapToGrid w:val="0"/>
                <w:szCs w:val="20"/>
              </w:rPr>
              <w:t>26</w:t>
            </w:r>
          </w:p>
        </w:tc>
        <w:tc>
          <w:tcPr>
            <w:tcW w:w="2731" w:type="dxa"/>
          </w:tcPr>
          <w:p w:rsidR="00453D03" w:rsidRPr="009150EF" w:rsidRDefault="00453D03" w:rsidP="00AE3EE2">
            <w:pPr>
              <w:widowControl w:val="0"/>
              <w:spacing w:before="80" w:after="80"/>
              <w:rPr>
                <w:b/>
                <w:bCs/>
                <w:snapToGrid w:val="0"/>
                <w:szCs w:val="20"/>
              </w:rPr>
            </w:pPr>
            <w:r w:rsidRPr="009150EF">
              <w:rPr>
                <w:b/>
                <w:bCs/>
                <w:snapToGrid w:val="0"/>
                <w:szCs w:val="20"/>
              </w:rPr>
              <w:br/>
            </w:r>
            <w:r w:rsidRPr="009150EF">
              <w:rPr>
                <w:b/>
                <w:bCs/>
                <w:snapToGrid w:val="0"/>
                <w:szCs w:val="20"/>
              </w:rPr>
              <w:br/>
            </w:r>
          </w:p>
          <w:p w:rsidR="00453D03" w:rsidRPr="009150EF" w:rsidRDefault="00453D03" w:rsidP="00AE3EE2">
            <w:pPr>
              <w:widowControl w:val="0"/>
              <w:spacing w:before="80" w:after="80"/>
              <w:rPr>
                <w:snapToGrid w:val="0"/>
                <w:szCs w:val="20"/>
              </w:rPr>
            </w:pPr>
            <w:r w:rsidRPr="009150EF">
              <w:rPr>
                <w:b/>
                <w:bCs/>
                <w:snapToGrid w:val="0"/>
                <w:szCs w:val="20"/>
              </w:rPr>
              <w:t xml:space="preserve">Met voorbeelden kunnen illustreren dat de evolutie van de fysica gekenmerkt wordt door perioden van </w:t>
            </w:r>
            <w:proofErr w:type="spellStart"/>
            <w:r w:rsidRPr="009150EF">
              <w:rPr>
                <w:b/>
                <w:bCs/>
                <w:snapToGrid w:val="0"/>
                <w:szCs w:val="20"/>
              </w:rPr>
              <w:t>cumu-latieve</w:t>
            </w:r>
            <w:proofErr w:type="spellEnd"/>
            <w:r w:rsidRPr="009150EF">
              <w:rPr>
                <w:b/>
                <w:bCs/>
                <w:snapToGrid w:val="0"/>
                <w:szCs w:val="20"/>
              </w:rPr>
              <w:t xml:space="preserve"> groei en van revolutionaire veranderingen.</w:t>
            </w:r>
            <w:r w:rsidRPr="009150EF">
              <w:rPr>
                <w:b/>
                <w:bCs/>
                <w:snapToGrid w:val="0"/>
                <w:szCs w:val="20"/>
              </w:rPr>
              <w:br/>
            </w:r>
            <w:r w:rsidRPr="009150EF">
              <w:rPr>
                <w:snapToGrid w:val="0"/>
                <w:szCs w:val="20"/>
              </w:rPr>
              <w:t>Bv. de wetten van Newton, theorie van Einstein.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26</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natuurwetenschappelijke kennis vergelijken met andere visies op kennis.</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28</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Natuurwetenschappelijke kennis kunnen vergelijken met andere visies op kennis.</w:t>
            </w:r>
            <w:r w:rsidRPr="009150EF">
              <w:rPr>
                <w:b/>
                <w:bCs/>
                <w:snapToGrid w:val="0"/>
                <w:szCs w:val="20"/>
              </w:rPr>
              <w:br/>
            </w:r>
            <w:r w:rsidRPr="009150EF">
              <w:rPr>
                <w:snapToGrid w:val="0"/>
                <w:szCs w:val="20"/>
              </w:rPr>
              <w:t>Zie ‘Evolutie’ tegenstelling tussen creationisme en evolutieleer.</w:t>
            </w:r>
            <w:r w:rsidRPr="009150EF">
              <w:rPr>
                <w:snapToGrid w:val="0"/>
                <w:szCs w:val="20"/>
              </w:rPr>
              <w:br/>
              <w:t>Puur wetenschappelijke visie tegenover ethische visie op het gebruik van biotechnologie.</w:t>
            </w:r>
          </w:p>
        </w:tc>
        <w:tc>
          <w:tcPr>
            <w:tcW w:w="1243" w:type="dxa"/>
          </w:tcPr>
          <w:p w:rsidR="00453D03" w:rsidRPr="009150EF" w:rsidRDefault="00453D03" w:rsidP="00AE3EE2">
            <w:pPr>
              <w:widowControl w:val="0"/>
              <w:spacing w:before="80" w:after="80"/>
              <w:jc w:val="center"/>
              <w:rPr>
                <w:snapToGrid w:val="0"/>
                <w:szCs w:val="20"/>
              </w:rPr>
            </w:pPr>
          </w:p>
        </w:tc>
        <w:tc>
          <w:tcPr>
            <w:tcW w:w="2922" w:type="dxa"/>
          </w:tcPr>
          <w:p w:rsidR="00453D03" w:rsidRPr="009150EF" w:rsidRDefault="00453D03" w:rsidP="00AE3EE2">
            <w:pPr>
              <w:widowControl w:val="0"/>
              <w:spacing w:before="80" w:after="80"/>
              <w:rPr>
                <w:snapToGrid w:val="0"/>
                <w:szCs w:val="20"/>
              </w:rPr>
            </w:pP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67</w:t>
            </w:r>
            <w:r>
              <w:rPr>
                <w:snapToGrid w:val="0"/>
                <w:szCs w:val="20"/>
              </w:rPr>
              <w:br/>
              <w:t>u</w:t>
            </w:r>
            <w:r w:rsidRPr="007F273D">
              <w:rPr>
                <w:snapToGrid w:val="0"/>
                <w:szCs w:val="20"/>
              </w:rPr>
              <w:t>itbreidings-</w:t>
            </w:r>
            <w:r w:rsidRPr="007F273D">
              <w:rPr>
                <w:snapToGrid w:val="0"/>
                <w:szCs w:val="20"/>
              </w:rPr>
              <w:br/>
              <w:t>doel</w:t>
            </w:r>
          </w:p>
        </w:tc>
        <w:tc>
          <w:tcPr>
            <w:tcW w:w="2731" w:type="dxa"/>
          </w:tcPr>
          <w:p w:rsidR="00453D03" w:rsidRPr="009150EF" w:rsidRDefault="00453D03" w:rsidP="00AE3EE2">
            <w:pPr>
              <w:widowControl w:val="0"/>
              <w:spacing w:before="80" w:after="80"/>
              <w:rPr>
                <w:snapToGrid w:val="0"/>
                <w:szCs w:val="20"/>
              </w:rPr>
            </w:pPr>
            <w:r w:rsidRPr="009150EF">
              <w:rPr>
                <w:b/>
                <w:snapToGrid w:val="0"/>
                <w:szCs w:val="20"/>
              </w:rPr>
              <w:t>Voorbeelden kunnen geven van cyclische processen en kunnen uitleggen hoe ze aangewend worden.</w:t>
            </w:r>
            <w:r w:rsidRPr="009150EF">
              <w:rPr>
                <w:b/>
                <w:snapToGrid w:val="0"/>
                <w:szCs w:val="20"/>
              </w:rPr>
              <w:br/>
            </w:r>
            <w:r w:rsidRPr="009150EF">
              <w:rPr>
                <w:snapToGrid w:val="0"/>
                <w:szCs w:val="20"/>
              </w:rPr>
              <w:t>Gravitatie en ruimtevaart.</w:t>
            </w:r>
            <w:r w:rsidRPr="009150EF">
              <w:rPr>
                <w:snapToGrid w:val="0"/>
                <w:szCs w:val="20"/>
              </w:rPr>
              <w:br/>
              <w:t>Andere visies op deze kennis.</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27</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 xml:space="preserve">de relatie tussen </w:t>
            </w:r>
            <w:proofErr w:type="spellStart"/>
            <w:r w:rsidRPr="009150EF">
              <w:rPr>
                <w:snapToGrid w:val="0"/>
                <w:szCs w:val="20"/>
              </w:rPr>
              <w:t>natuurweten-schappelijke</w:t>
            </w:r>
            <w:proofErr w:type="spellEnd"/>
            <w:r w:rsidRPr="009150EF">
              <w:rPr>
                <w:snapToGrid w:val="0"/>
                <w:szCs w:val="20"/>
              </w:rPr>
              <w:t xml:space="preserve"> ontwikkelingen en technische toepassingen illustreren.</w:t>
            </w:r>
          </w:p>
        </w:tc>
        <w:tc>
          <w:tcPr>
            <w:tcW w:w="1234" w:type="dxa"/>
          </w:tcPr>
          <w:p w:rsidR="00453D03" w:rsidRPr="00A1571D" w:rsidRDefault="008E1DE7" w:rsidP="00AE3EE2">
            <w:pPr>
              <w:widowControl w:val="0"/>
              <w:spacing w:before="80" w:after="80"/>
              <w:jc w:val="center"/>
              <w:rPr>
                <w:snapToGrid w:val="0"/>
                <w:szCs w:val="20"/>
              </w:rPr>
            </w:pPr>
            <w:r>
              <w:rPr>
                <w:snapToGrid w:val="0"/>
                <w:szCs w:val="20"/>
              </w:rPr>
              <w:t>29</w:t>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Pr>
                <w:snapToGrid w:val="0"/>
                <w:szCs w:val="20"/>
              </w:rPr>
              <w:t>53</w:t>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p>
          <w:p w:rsidR="00453D03" w:rsidRPr="0047238C" w:rsidRDefault="008E1DE7" w:rsidP="008E1DE7">
            <w:pPr>
              <w:widowControl w:val="0"/>
              <w:spacing w:before="80" w:after="80"/>
              <w:jc w:val="center"/>
              <w:rPr>
                <w:snapToGrid w:val="0"/>
                <w:szCs w:val="20"/>
                <w:highlight w:val="green"/>
              </w:rPr>
            </w:pPr>
            <w:r>
              <w:rPr>
                <w:snapToGrid w:val="0"/>
                <w:szCs w:val="20"/>
              </w:rPr>
              <w:t>54</w:t>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sidR="00453D03" w:rsidRPr="00A1571D">
              <w:rPr>
                <w:snapToGrid w:val="0"/>
                <w:szCs w:val="20"/>
              </w:rPr>
              <w:br/>
            </w:r>
            <w:r>
              <w:rPr>
                <w:snapToGrid w:val="0"/>
                <w:szCs w:val="20"/>
              </w:rPr>
              <w:t>64</w:t>
            </w:r>
          </w:p>
        </w:tc>
        <w:tc>
          <w:tcPr>
            <w:tcW w:w="2673" w:type="dxa"/>
          </w:tcPr>
          <w:p w:rsidR="00453D03" w:rsidRPr="009150EF" w:rsidRDefault="00453D03" w:rsidP="00AE3EE2">
            <w:pPr>
              <w:widowControl w:val="0"/>
              <w:spacing w:before="80" w:after="80"/>
              <w:rPr>
                <w:snapToGrid w:val="0"/>
                <w:szCs w:val="20"/>
              </w:rPr>
            </w:pPr>
            <w:r w:rsidRPr="009150EF">
              <w:rPr>
                <w:b/>
                <w:bCs/>
                <w:snapToGrid w:val="0"/>
                <w:szCs w:val="20"/>
              </w:rPr>
              <w:t xml:space="preserve">De relatie tussen </w:t>
            </w:r>
            <w:proofErr w:type="spellStart"/>
            <w:r w:rsidRPr="009150EF">
              <w:rPr>
                <w:b/>
                <w:bCs/>
                <w:snapToGrid w:val="0"/>
                <w:szCs w:val="20"/>
              </w:rPr>
              <w:t>natuurweten</w:t>
            </w:r>
            <w:proofErr w:type="spellEnd"/>
            <w:r w:rsidRPr="009150EF">
              <w:rPr>
                <w:b/>
                <w:bCs/>
                <w:snapToGrid w:val="0"/>
                <w:szCs w:val="20"/>
              </w:rPr>
              <w:t>-</w:t>
            </w:r>
            <w:r w:rsidRPr="009150EF">
              <w:rPr>
                <w:b/>
                <w:bCs/>
                <w:snapToGrid w:val="0"/>
                <w:szCs w:val="20"/>
              </w:rPr>
              <w:br/>
              <w:t>schappelijke ontwikkelingen en technische toepassingen kunnen illustreren.</w:t>
            </w:r>
            <w:r w:rsidRPr="009150EF">
              <w:rPr>
                <w:b/>
                <w:bCs/>
                <w:snapToGrid w:val="0"/>
                <w:szCs w:val="20"/>
              </w:rPr>
              <w:br/>
            </w:r>
            <w:r w:rsidRPr="009150EF">
              <w:rPr>
                <w:snapToGrid w:val="0"/>
                <w:szCs w:val="20"/>
              </w:rPr>
              <w:t>Zie ‘Voortplanting’: technieken van geboortebeperking, fertiliteit.</w:t>
            </w:r>
            <w:r w:rsidRPr="009150EF">
              <w:rPr>
                <w:snapToGrid w:val="0"/>
                <w:szCs w:val="20"/>
              </w:rPr>
              <w:br/>
              <w:t>Zie ‘Genetica’, bv. prenatale diagnostiek, monoklonale antilichamen, genregulatie, gentherapie.</w:t>
            </w:r>
            <w:r w:rsidRPr="009150EF">
              <w:rPr>
                <w:snapToGrid w:val="0"/>
                <w:szCs w:val="20"/>
              </w:rPr>
              <w:br/>
            </w:r>
            <w:r w:rsidRPr="009150EF">
              <w:rPr>
                <w:snapToGrid w:val="0"/>
                <w:szCs w:val="20"/>
              </w:rPr>
              <w:br/>
            </w:r>
            <w:r w:rsidRPr="009150EF">
              <w:rPr>
                <w:b/>
                <w:snapToGrid w:val="0"/>
                <w:szCs w:val="20"/>
              </w:rPr>
              <w:t xml:space="preserve">Methoden van </w:t>
            </w:r>
            <w:r>
              <w:rPr>
                <w:b/>
                <w:snapToGrid w:val="0"/>
                <w:szCs w:val="20"/>
              </w:rPr>
              <w:t>stimulering en beheersing</w:t>
            </w:r>
            <w:r w:rsidRPr="009150EF">
              <w:rPr>
                <w:b/>
                <w:snapToGrid w:val="0"/>
                <w:szCs w:val="20"/>
              </w:rPr>
              <w:t xml:space="preserve"> van de vruchtbaarheid kunnen beschrijven en hun betrouwbaarheid kunnen bespreken.</w:t>
            </w:r>
            <w:r w:rsidRPr="009150EF">
              <w:rPr>
                <w:b/>
                <w:snapToGrid w:val="0"/>
                <w:szCs w:val="20"/>
              </w:rPr>
              <w:br/>
            </w:r>
            <w:r w:rsidRPr="009150EF">
              <w:rPr>
                <w:b/>
                <w:snapToGrid w:val="0"/>
                <w:szCs w:val="20"/>
              </w:rPr>
              <w:br/>
              <w:t>Het verloop van de bevruchting, de ontwikkeling van de vrucht en de geboorte kunnen beschrijven, in de tijd ordenen en de invloed van de externe factoren op de ontwikkeling kunnen bespreken.</w:t>
            </w:r>
            <w:r w:rsidRPr="009150EF">
              <w:rPr>
                <w:b/>
                <w:snapToGrid w:val="0"/>
                <w:szCs w:val="20"/>
              </w:rPr>
              <w:br/>
            </w:r>
            <w:r w:rsidRPr="009150EF">
              <w:rPr>
                <w:b/>
                <w:snapToGrid w:val="0"/>
                <w:szCs w:val="20"/>
              </w:rPr>
              <w:br/>
              <w:t>Aan de hand van een voorbeeld kunnen uitleggen dat de mens door ingrijpen op niveau van het DNA genetische eigenschappen kan wijzigen.</w:t>
            </w:r>
            <w:r w:rsidRPr="009150EF">
              <w:rPr>
                <w:b/>
                <w:snapToGrid w:val="0"/>
                <w:szCs w:val="20"/>
              </w:rPr>
              <w:br/>
            </w:r>
            <w:r w:rsidRPr="009150EF">
              <w:rPr>
                <w:snapToGrid w:val="0"/>
                <w:szCs w:val="20"/>
              </w:rPr>
              <w:t>Recombinant-DNA en mogelijke toepassingen.</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29</w:t>
            </w:r>
            <w:r w:rsidRPr="009150EF">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t>66</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 xml:space="preserve">De relatie tussen </w:t>
            </w:r>
            <w:proofErr w:type="spellStart"/>
            <w:r w:rsidRPr="009150EF">
              <w:rPr>
                <w:b/>
                <w:bCs/>
                <w:snapToGrid w:val="0"/>
                <w:szCs w:val="20"/>
              </w:rPr>
              <w:t>natuurweten</w:t>
            </w:r>
            <w:proofErr w:type="spellEnd"/>
            <w:r w:rsidRPr="009150EF">
              <w:rPr>
                <w:b/>
                <w:bCs/>
                <w:snapToGrid w:val="0"/>
                <w:szCs w:val="20"/>
              </w:rPr>
              <w:t>-</w:t>
            </w:r>
            <w:r w:rsidRPr="009150EF">
              <w:rPr>
                <w:b/>
                <w:bCs/>
                <w:snapToGrid w:val="0"/>
                <w:szCs w:val="20"/>
              </w:rPr>
              <w:br/>
              <w:t>schappelijke ontwikkelingen en technische toepassingen kunnen illustreren.</w:t>
            </w:r>
            <w:r w:rsidRPr="009150EF">
              <w:rPr>
                <w:b/>
                <w:bCs/>
                <w:snapToGrid w:val="0"/>
                <w:szCs w:val="20"/>
              </w:rPr>
              <w:br/>
            </w:r>
            <w:r w:rsidRPr="009150EF">
              <w:rPr>
                <w:snapToGrid w:val="0"/>
                <w:szCs w:val="20"/>
              </w:rPr>
              <w:t>Bv. de synthese van telkens nieuwe kunststoffen, de evolutie van de chemische en farmaceutische nijverheid en hun invloed op het maatschappijbeeld.</w:t>
            </w:r>
            <w:r w:rsidRPr="009150EF">
              <w:rPr>
                <w:snapToGrid w:val="0"/>
                <w:szCs w:val="20"/>
              </w:rPr>
              <w:br/>
            </w:r>
            <w:r w:rsidRPr="009150EF">
              <w:rPr>
                <w:snapToGrid w:val="0"/>
                <w:szCs w:val="20"/>
              </w:rPr>
              <w:br/>
            </w:r>
            <w:r w:rsidRPr="009150EF">
              <w:rPr>
                <w:b/>
                <w:snapToGrid w:val="0"/>
                <w:szCs w:val="20"/>
              </w:rPr>
              <w:t xml:space="preserve">Een reactie uit de </w:t>
            </w:r>
            <w:proofErr w:type="spellStart"/>
            <w:r w:rsidRPr="009150EF">
              <w:rPr>
                <w:b/>
                <w:snapToGrid w:val="0"/>
                <w:szCs w:val="20"/>
              </w:rPr>
              <w:t>koolstof-chemie</w:t>
            </w:r>
            <w:proofErr w:type="spellEnd"/>
            <w:r w:rsidRPr="009150EF">
              <w:rPr>
                <w:b/>
                <w:snapToGrid w:val="0"/>
                <w:szCs w:val="20"/>
              </w:rPr>
              <w:t xml:space="preserve"> kunnen toewijzen aan de vorming van macro-</w:t>
            </w:r>
            <w:r w:rsidRPr="009150EF">
              <w:rPr>
                <w:b/>
                <w:snapToGrid w:val="0"/>
                <w:szCs w:val="20"/>
              </w:rPr>
              <w:br/>
              <w:t>moleculen.</w:t>
            </w:r>
            <w:r w:rsidRPr="009150EF">
              <w:rPr>
                <w:b/>
                <w:snapToGrid w:val="0"/>
                <w:szCs w:val="20"/>
              </w:rPr>
              <w:br/>
            </w:r>
            <w:r w:rsidRPr="009150EF">
              <w:rPr>
                <w:snapToGrid w:val="0"/>
                <w:szCs w:val="20"/>
              </w:rPr>
              <w:t>Polyadditie en condensatie.</w:t>
            </w:r>
            <w:r w:rsidRPr="009150EF">
              <w:rPr>
                <w:snapToGrid w:val="0"/>
                <w:szCs w:val="20"/>
              </w:rPr>
              <w:br/>
              <w:t>Thermoplasten en thermoharders.</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28</w:t>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t>52</w:t>
            </w:r>
            <w:r w:rsidRPr="007F273D">
              <w:rPr>
                <w:snapToGrid w:val="0"/>
                <w:szCs w:val="20"/>
              </w:rPr>
              <w:br/>
              <w:t>Uitbreidings-</w:t>
            </w:r>
            <w:r w:rsidRPr="007F273D">
              <w:rPr>
                <w:snapToGrid w:val="0"/>
                <w:szCs w:val="20"/>
              </w:rPr>
              <w:br/>
              <w:t>doelstelling</w:t>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p>
          <w:p w:rsidR="00453D03" w:rsidRPr="009150EF" w:rsidRDefault="00453D03" w:rsidP="00AE3EE2">
            <w:pPr>
              <w:widowControl w:val="0"/>
              <w:spacing w:before="80" w:after="80"/>
              <w:jc w:val="center"/>
              <w:rPr>
                <w:snapToGrid w:val="0"/>
                <w:szCs w:val="20"/>
              </w:rPr>
            </w:pPr>
            <w:r w:rsidRPr="007F273D">
              <w:rPr>
                <w:snapToGrid w:val="0"/>
                <w:szCs w:val="20"/>
              </w:rPr>
              <w:t>53</w:t>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t>76</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De relatie tussen natuur-</w:t>
            </w:r>
            <w:r w:rsidRPr="009150EF">
              <w:rPr>
                <w:b/>
                <w:bCs/>
                <w:snapToGrid w:val="0"/>
                <w:szCs w:val="20"/>
              </w:rPr>
              <w:br/>
              <w:t>wetenschappelijke ontwikkelingen en technische toepassingen kunnen illustreren.</w:t>
            </w:r>
            <w:r w:rsidRPr="009150EF">
              <w:rPr>
                <w:b/>
                <w:bCs/>
                <w:snapToGrid w:val="0"/>
                <w:szCs w:val="20"/>
              </w:rPr>
              <w:br/>
            </w:r>
            <w:r w:rsidRPr="009150EF">
              <w:rPr>
                <w:snapToGrid w:val="0"/>
                <w:szCs w:val="20"/>
              </w:rPr>
              <w:t>Bv. evolutie van elektriciteit en nieuwe materialen, radioactiviteit.</w:t>
            </w:r>
            <w:r w:rsidRPr="009150EF">
              <w:rPr>
                <w:snapToGrid w:val="0"/>
                <w:szCs w:val="20"/>
              </w:rPr>
              <w:br/>
            </w:r>
            <w:r w:rsidRPr="009150EF">
              <w:rPr>
                <w:snapToGrid w:val="0"/>
                <w:szCs w:val="20"/>
              </w:rPr>
              <w:br/>
            </w:r>
            <w:r w:rsidRPr="009150EF">
              <w:rPr>
                <w:b/>
                <w:snapToGrid w:val="0"/>
                <w:szCs w:val="20"/>
              </w:rPr>
              <w:t>Energieomzettingen in elektrische schakelingen met voorbeelden kunnen illustreren.</w:t>
            </w:r>
            <w:r w:rsidRPr="009150EF">
              <w:rPr>
                <w:b/>
                <w:snapToGrid w:val="0"/>
                <w:szCs w:val="20"/>
              </w:rPr>
              <w:br/>
            </w:r>
            <w:r w:rsidRPr="009150EF">
              <w:rPr>
                <w:snapToGrid w:val="0"/>
                <w:szCs w:val="20"/>
              </w:rPr>
              <w:t>Chemisch effect.</w:t>
            </w:r>
            <w:r w:rsidRPr="009150EF">
              <w:rPr>
                <w:snapToGrid w:val="0"/>
                <w:szCs w:val="20"/>
              </w:rPr>
              <w:br/>
              <w:t>Toepassingen naar milieu en techniek.</w:t>
            </w:r>
            <w:r w:rsidRPr="009150EF">
              <w:rPr>
                <w:snapToGrid w:val="0"/>
                <w:szCs w:val="20"/>
              </w:rPr>
              <w:br/>
            </w:r>
            <w:r w:rsidRPr="009150EF">
              <w:rPr>
                <w:snapToGrid w:val="0"/>
                <w:szCs w:val="20"/>
              </w:rPr>
              <w:br/>
            </w:r>
            <w:r w:rsidRPr="009150EF">
              <w:rPr>
                <w:b/>
                <w:snapToGrid w:val="0"/>
                <w:szCs w:val="20"/>
              </w:rPr>
              <w:t>Energieomzettingen in elektrische schakelingen met voorbeelden kunnen illustreren en het vermogen kunnen berekenen.</w:t>
            </w:r>
            <w:r w:rsidRPr="009150EF">
              <w:rPr>
                <w:b/>
                <w:snapToGrid w:val="0"/>
                <w:szCs w:val="20"/>
              </w:rPr>
              <w:br/>
            </w:r>
            <w:r w:rsidRPr="009150EF">
              <w:rPr>
                <w:snapToGrid w:val="0"/>
                <w:szCs w:val="20"/>
              </w:rPr>
              <w:t>Thermisch effect.</w:t>
            </w:r>
            <w:r w:rsidRPr="009150EF">
              <w:rPr>
                <w:snapToGrid w:val="0"/>
                <w:szCs w:val="20"/>
              </w:rPr>
              <w:br/>
              <w:t xml:space="preserve">Energie- en </w:t>
            </w:r>
            <w:proofErr w:type="spellStart"/>
            <w:r w:rsidRPr="009150EF">
              <w:rPr>
                <w:snapToGrid w:val="0"/>
                <w:szCs w:val="20"/>
              </w:rPr>
              <w:t>kostprijs-berekeningen</w:t>
            </w:r>
            <w:proofErr w:type="spellEnd"/>
            <w:r w:rsidRPr="009150EF">
              <w:rPr>
                <w:snapToGrid w:val="0"/>
                <w:szCs w:val="20"/>
              </w:rPr>
              <w:t xml:space="preserve"> bij elektrische toestellen.</w:t>
            </w:r>
            <w:r w:rsidRPr="009150EF">
              <w:rPr>
                <w:snapToGrid w:val="0"/>
                <w:szCs w:val="20"/>
              </w:rPr>
              <w:br/>
            </w:r>
            <w:r w:rsidRPr="009150EF">
              <w:rPr>
                <w:snapToGrid w:val="0"/>
                <w:szCs w:val="20"/>
              </w:rPr>
              <w:br/>
            </w:r>
            <w:r w:rsidRPr="009150EF">
              <w:rPr>
                <w:b/>
                <w:snapToGrid w:val="0"/>
                <w:szCs w:val="20"/>
              </w:rPr>
              <w:t>In concrete toepassingen de grootteorde van fysische grootheden kunnen aangeven en de relatie tussen natuur-</w:t>
            </w:r>
            <w:r w:rsidRPr="009150EF">
              <w:rPr>
                <w:b/>
                <w:snapToGrid w:val="0"/>
                <w:szCs w:val="20"/>
              </w:rPr>
              <w:br/>
              <w:t>wetenschappelijke ontwikkelingen en technische toepassingen kunnen illustreren.</w:t>
            </w:r>
            <w:r w:rsidRPr="009150EF">
              <w:rPr>
                <w:b/>
                <w:snapToGrid w:val="0"/>
                <w:szCs w:val="20"/>
              </w:rPr>
              <w:br/>
            </w:r>
            <w:r w:rsidRPr="009150EF">
              <w:rPr>
                <w:snapToGrid w:val="0"/>
                <w:szCs w:val="20"/>
              </w:rPr>
              <w:t>Concrete voorbeelden en eenvoudige toepassingen uit geneeskunde, telecommunicatie.</w:t>
            </w:r>
          </w:p>
        </w:tc>
      </w:tr>
    </w:tbl>
    <w:p w:rsidR="00453D03" w:rsidRPr="009150EF" w:rsidRDefault="00453D03" w:rsidP="00453D03">
      <w:pPr>
        <w:widowControl w:val="0"/>
        <w:spacing w:before="80" w:after="8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lastRenderedPageBreak/>
              <w:t>Decretaal</w:t>
            </w:r>
            <w:r w:rsidRPr="009150EF">
              <w:rPr>
                <w:b/>
                <w:bCs/>
                <w:snapToGrid w:val="0"/>
                <w:szCs w:val="20"/>
              </w:rPr>
              <w:br/>
              <w:t>nummer</w:t>
            </w:r>
          </w:p>
        </w:tc>
        <w:tc>
          <w:tcPr>
            <w:tcW w:w="2830"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Specifieke eindtermen</w:t>
            </w:r>
          </w:p>
        </w:tc>
        <w:tc>
          <w:tcPr>
            <w:tcW w:w="1234"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Biologie</w:t>
            </w:r>
          </w:p>
        </w:tc>
        <w:tc>
          <w:tcPr>
            <w:tcW w:w="267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Chemie</w:t>
            </w:r>
          </w:p>
        </w:tc>
        <w:tc>
          <w:tcPr>
            <w:tcW w:w="2922"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Chemie:</w:t>
            </w:r>
            <w:r w:rsidRPr="009150EF">
              <w:rPr>
                <w:b/>
                <w:bCs/>
                <w:snapToGrid w:val="0"/>
                <w:szCs w:val="20"/>
              </w:rPr>
              <w:br/>
              <w:t>leerplandoelstellingen en leerinhouden</w:t>
            </w:r>
          </w:p>
        </w:tc>
        <w:tc>
          <w:tcPr>
            <w:tcW w:w="1243"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NR</w:t>
            </w:r>
            <w:r w:rsidRPr="009150EF">
              <w:rPr>
                <w:b/>
                <w:bCs/>
                <w:snapToGrid w:val="0"/>
                <w:szCs w:val="20"/>
              </w:rPr>
              <w:br/>
              <w:t>leerplan</w:t>
            </w:r>
            <w:r w:rsidRPr="009150EF">
              <w:rPr>
                <w:b/>
                <w:bCs/>
                <w:snapToGrid w:val="0"/>
                <w:szCs w:val="20"/>
              </w:rPr>
              <w:br/>
              <w:t>doelstelling</w:t>
            </w:r>
            <w:r w:rsidRPr="009150EF">
              <w:rPr>
                <w:b/>
                <w:bCs/>
                <w:snapToGrid w:val="0"/>
                <w:szCs w:val="20"/>
              </w:rPr>
              <w:br/>
              <w:t>Fysica</w:t>
            </w:r>
          </w:p>
        </w:tc>
        <w:tc>
          <w:tcPr>
            <w:tcW w:w="2731" w:type="dxa"/>
          </w:tcPr>
          <w:p w:rsidR="00453D03" w:rsidRPr="009150EF" w:rsidRDefault="00453D03" w:rsidP="00AE3EE2">
            <w:pPr>
              <w:widowControl w:val="0"/>
              <w:spacing w:before="80" w:after="80"/>
              <w:jc w:val="center"/>
              <w:rPr>
                <w:b/>
                <w:bCs/>
                <w:snapToGrid w:val="0"/>
                <w:szCs w:val="20"/>
              </w:rPr>
            </w:pPr>
            <w:r w:rsidRPr="009150EF">
              <w:rPr>
                <w:b/>
                <w:bCs/>
                <w:snapToGrid w:val="0"/>
                <w:szCs w:val="20"/>
              </w:rPr>
              <w:t xml:space="preserve">Fysica: </w:t>
            </w:r>
            <w:r w:rsidRPr="009150EF">
              <w:rPr>
                <w:b/>
                <w:bCs/>
                <w:snapToGrid w:val="0"/>
                <w:szCs w:val="20"/>
              </w:rPr>
              <w:br/>
              <w:t>leerplandoelstellingen en leerinhouden</w:t>
            </w:r>
          </w:p>
        </w:tc>
      </w:tr>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2922"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b/>
                <w:bCs/>
                <w:snapToGrid w:val="0"/>
                <w:szCs w:val="20"/>
              </w:rPr>
            </w:pPr>
          </w:p>
        </w:tc>
        <w:tc>
          <w:tcPr>
            <w:tcW w:w="1243" w:type="dxa"/>
            <w:tcBorders>
              <w:top w:val="single" w:sz="4" w:space="0" w:color="auto"/>
              <w:left w:val="single" w:sz="4" w:space="0" w:color="auto"/>
              <w:bottom w:val="single" w:sz="4" w:space="0" w:color="auto"/>
              <w:right w:val="single" w:sz="4" w:space="0" w:color="auto"/>
            </w:tcBorders>
          </w:tcPr>
          <w:p w:rsidR="00453D03" w:rsidRPr="007F273D" w:rsidRDefault="00453D03" w:rsidP="00AE3EE2">
            <w:pPr>
              <w:widowControl w:val="0"/>
              <w:spacing w:before="80" w:after="80"/>
              <w:jc w:val="center"/>
              <w:rPr>
                <w:bCs/>
                <w:snapToGrid w:val="0"/>
                <w:szCs w:val="20"/>
              </w:rPr>
            </w:pPr>
            <w:r w:rsidRPr="007F273D">
              <w:rPr>
                <w:bCs/>
                <w:snapToGrid w:val="0"/>
                <w:szCs w:val="20"/>
              </w:rPr>
              <w:t>85</w:t>
            </w:r>
            <w:r w:rsidRPr="007F273D">
              <w:rPr>
                <w:bCs/>
                <w:snapToGrid w:val="0"/>
                <w:szCs w:val="20"/>
              </w:rPr>
              <w:br/>
            </w:r>
            <w:r w:rsidRPr="007F273D">
              <w:rPr>
                <w:bCs/>
                <w:snapToGrid w:val="0"/>
                <w:szCs w:val="20"/>
              </w:rPr>
              <w:br/>
            </w:r>
            <w:r w:rsidRPr="007F273D">
              <w:rPr>
                <w:bCs/>
                <w:snapToGrid w:val="0"/>
                <w:szCs w:val="20"/>
              </w:rPr>
              <w:br/>
            </w:r>
            <w:r w:rsidRPr="007F273D">
              <w:rPr>
                <w:bCs/>
                <w:snapToGrid w:val="0"/>
                <w:szCs w:val="20"/>
              </w:rPr>
              <w:br/>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Cs/>
                <w:snapToGrid w:val="0"/>
                <w:szCs w:val="20"/>
              </w:rPr>
            </w:pPr>
            <w:r w:rsidRPr="009150EF">
              <w:rPr>
                <w:b/>
                <w:bCs/>
                <w:snapToGrid w:val="0"/>
                <w:szCs w:val="20"/>
              </w:rPr>
              <w:t>De oorsprong en enkele toepassingen van natuurlijke en kunstmatige opgewekte ioniserende straling kunnen beschrijven.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28</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effecten van natuurwetenschap op de samenleving illustreren, en omgekeerd.</w:t>
            </w:r>
          </w:p>
        </w:tc>
        <w:tc>
          <w:tcPr>
            <w:tcW w:w="1234" w:type="dxa"/>
          </w:tcPr>
          <w:p w:rsidR="00453D03" w:rsidRPr="009150EF" w:rsidRDefault="00453D03" w:rsidP="00AE3EE2">
            <w:pPr>
              <w:widowControl w:val="0"/>
              <w:spacing w:before="80" w:after="80"/>
              <w:jc w:val="center"/>
              <w:rPr>
                <w:snapToGrid w:val="0"/>
                <w:szCs w:val="20"/>
              </w:rPr>
            </w:pPr>
            <w:r w:rsidRPr="00A1571D">
              <w:rPr>
                <w:snapToGrid w:val="0"/>
                <w:szCs w:val="20"/>
              </w:rPr>
              <w:t>30</w:t>
            </w:r>
            <w:r w:rsidRPr="009150EF">
              <w:rPr>
                <w:snapToGrid w:val="0"/>
                <w:szCs w:val="20"/>
              </w:rPr>
              <w:br/>
            </w:r>
            <w:r w:rsidRPr="009150EF">
              <w:rPr>
                <w:snapToGrid w:val="0"/>
                <w:szCs w:val="20"/>
              </w:rPr>
              <w:br/>
            </w:r>
            <w:r w:rsidRPr="009150EF">
              <w:rPr>
                <w:snapToGrid w:val="0"/>
                <w:szCs w:val="20"/>
              </w:rPr>
              <w:br/>
            </w:r>
            <w:r w:rsidRPr="009150EF">
              <w:rPr>
                <w:snapToGrid w:val="0"/>
                <w:szCs w:val="20"/>
              </w:rPr>
              <w:br/>
            </w:r>
            <w:r w:rsidRPr="009150EF">
              <w:rPr>
                <w:snapToGrid w:val="0"/>
                <w:szCs w:val="20"/>
              </w:rPr>
              <w:br/>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t xml:space="preserve">Effecten van </w:t>
            </w:r>
            <w:proofErr w:type="spellStart"/>
            <w:r w:rsidRPr="009150EF">
              <w:rPr>
                <w:b/>
                <w:bCs/>
                <w:snapToGrid w:val="0"/>
                <w:szCs w:val="20"/>
              </w:rPr>
              <w:t>natuurweten-schap</w:t>
            </w:r>
            <w:proofErr w:type="spellEnd"/>
            <w:r w:rsidRPr="009150EF">
              <w:rPr>
                <w:b/>
                <w:bCs/>
                <w:snapToGrid w:val="0"/>
                <w:szCs w:val="20"/>
              </w:rPr>
              <w:t xml:space="preserve"> op de samenleving kunnen illustreren en omgekeerd.</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30</w:t>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r>
            <w:r>
              <w:rPr>
                <w:snapToGrid w:val="0"/>
                <w:szCs w:val="20"/>
              </w:rPr>
              <w:br/>
              <w:t>67</w:t>
            </w:r>
          </w:p>
        </w:tc>
        <w:tc>
          <w:tcPr>
            <w:tcW w:w="2922" w:type="dxa"/>
          </w:tcPr>
          <w:p w:rsidR="00453D03" w:rsidRDefault="00453D03" w:rsidP="00AE3EE2">
            <w:pPr>
              <w:widowControl w:val="0"/>
              <w:tabs>
                <w:tab w:val="left" w:pos="270"/>
              </w:tabs>
              <w:spacing w:before="80" w:after="80"/>
              <w:rPr>
                <w:bCs/>
                <w:snapToGrid w:val="0"/>
                <w:szCs w:val="20"/>
              </w:rPr>
            </w:pPr>
            <w:r w:rsidRPr="009150EF">
              <w:rPr>
                <w:b/>
                <w:bCs/>
                <w:snapToGrid w:val="0"/>
                <w:szCs w:val="20"/>
              </w:rPr>
              <w:t>Effecten van natuurwetenschap op de samenleving kunnen illustreren, en omgekeerd.</w:t>
            </w:r>
            <w:r w:rsidRPr="009150EF">
              <w:rPr>
                <w:b/>
                <w:bCs/>
                <w:snapToGrid w:val="0"/>
                <w:szCs w:val="20"/>
              </w:rPr>
              <w:br/>
            </w:r>
            <w:r w:rsidRPr="009150EF">
              <w:rPr>
                <w:snapToGrid w:val="0"/>
                <w:szCs w:val="20"/>
              </w:rPr>
              <w:t>De invloed van de publieke opinie op veranderingen in de productie (milieu, veiligheid, duurzaamheid, …).</w:t>
            </w:r>
            <w:r w:rsidRPr="009150EF">
              <w:rPr>
                <w:snapToGrid w:val="0"/>
                <w:szCs w:val="20"/>
              </w:rPr>
              <w:br/>
            </w:r>
            <w:r w:rsidRPr="009150EF">
              <w:rPr>
                <w:snapToGrid w:val="0"/>
                <w:szCs w:val="20"/>
              </w:rPr>
              <w:br/>
            </w:r>
            <w:r w:rsidRPr="009150EF">
              <w:rPr>
                <w:b/>
                <w:snapToGrid w:val="0"/>
                <w:szCs w:val="20"/>
              </w:rPr>
              <w:t>Effecten van natuurwetenschap op de samenleving kunnen illustreren, en omgekeerd.</w:t>
            </w:r>
            <w:r w:rsidRPr="009150EF">
              <w:rPr>
                <w:b/>
                <w:snapToGrid w:val="0"/>
                <w:szCs w:val="20"/>
              </w:rPr>
              <w:br/>
            </w:r>
            <w:r w:rsidRPr="009150EF">
              <w:rPr>
                <w:snapToGrid w:val="0"/>
                <w:szCs w:val="20"/>
              </w:rPr>
              <w:t>Keuzeonderwerpen:</w:t>
            </w:r>
            <w:r w:rsidRPr="009150EF">
              <w:rPr>
                <w:snapToGrid w:val="0"/>
                <w:szCs w:val="20"/>
              </w:rPr>
              <w:br/>
              <w:t>-</w:t>
            </w:r>
            <w:r w:rsidRPr="009150EF">
              <w:rPr>
                <w:snapToGrid w:val="0"/>
                <w:szCs w:val="20"/>
              </w:rPr>
              <w:tab/>
              <w:t>syntheseoefeningen;</w:t>
            </w:r>
            <w:r w:rsidRPr="009150EF">
              <w:rPr>
                <w:snapToGrid w:val="0"/>
                <w:szCs w:val="20"/>
              </w:rPr>
              <w:br/>
              <w:t>-</w:t>
            </w:r>
            <w:r w:rsidRPr="009150EF">
              <w:rPr>
                <w:snapToGrid w:val="0"/>
                <w:szCs w:val="20"/>
              </w:rPr>
              <w:tab/>
              <w:t>biochemische producten:</w:t>
            </w:r>
            <w:r w:rsidRPr="009150EF">
              <w:rPr>
                <w:snapToGrid w:val="0"/>
                <w:szCs w:val="20"/>
              </w:rPr>
              <w:br/>
            </w:r>
            <w:r w:rsidRPr="009150EF">
              <w:rPr>
                <w:snapToGrid w:val="0"/>
                <w:szCs w:val="20"/>
              </w:rPr>
              <w:tab/>
            </w:r>
            <w:proofErr w:type="spellStart"/>
            <w:r w:rsidRPr="009150EF">
              <w:rPr>
                <w:snapToGrid w:val="0"/>
                <w:szCs w:val="20"/>
              </w:rPr>
              <w:t>sacchariden</w:t>
            </w:r>
            <w:proofErr w:type="spellEnd"/>
            <w:r w:rsidRPr="009150EF">
              <w:rPr>
                <w:snapToGrid w:val="0"/>
                <w:szCs w:val="20"/>
              </w:rPr>
              <w:t xml:space="preserve">, lipiden, </w:t>
            </w:r>
            <w:r w:rsidRPr="009150EF">
              <w:rPr>
                <w:snapToGrid w:val="0"/>
                <w:szCs w:val="20"/>
              </w:rPr>
              <w:tab/>
              <w:t>proteïnen,</w:t>
            </w:r>
            <w:r w:rsidRPr="009150EF">
              <w:rPr>
                <w:snapToGrid w:val="0"/>
                <w:szCs w:val="20"/>
              </w:rPr>
              <w:br/>
            </w:r>
            <w:r w:rsidRPr="009150EF">
              <w:rPr>
                <w:snapToGrid w:val="0"/>
                <w:szCs w:val="20"/>
              </w:rPr>
              <w:tab/>
              <w:t>hormonen, nucleïnezuren, …</w:t>
            </w:r>
            <w:r w:rsidRPr="009150EF">
              <w:rPr>
                <w:snapToGrid w:val="0"/>
                <w:szCs w:val="20"/>
              </w:rPr>
              <w:br/>
              <w:t>-</w:t>
            </w:r>
            <w:r w:rsidRPr="009150EF">
              <w:rPr>
                <w:snapToGrid w:val="0"/>
                <w:szCs w:val="20"/>
              </w:rPr>
              <w:tab/>
              <w:t>processen uit de biochemie:</w:t>
            </w:r>
            <w:r w:rsidRPr="009150EF">
              <w:rPr>
                <w:snapToGrid w:val="0"/>
                <w:szCs w:val="20"/>
              </w:rPr>
              <w:br/>
            </w:r>
            <w:r w:rsidRPr="009150EF">
              <w:rPr>
                <w:snapToGrid w:val="0"/>
                <w:szCs w:val="20"/>
              </w:rPr>
              <w:tab/>
              <w:t>citroenzuurcyclus, fermentatie,</w:t>
            </w:r>
            <w:r w:rsidRPr="009150EF">
              <w:rPr>
                <w:snapToGrid w:val="0"/>
                <w:szCs w:val="20"/>
              </w:rPr>
              <w:br/>
            </w:r>
            <w:r w:rsidRPr="009150EF">
              <w:rPr>
                <w:snapToGrid w:val="0"/>
                <w:szCs w:val="20"/>
              </w:rPr>
              <w:tab/>
              <w:t>…</w:t>
            </w:r>
            <w:r w:rsidRPr="009150EF">
              <w:rPr>
                <w:snapToGrid w:val="0"/>
                <w:szCs w:val="20"/>
              </w:rPr>
              <w:br/>
              <w:t>-</w:t>
            </w:r>
            <w:r w:rsidRPr="009150EF">
              <w:rPr>
                <w:snapToGrid w:val="0"/>
                <w:szCs w:val="20"/>
              </w:rPr>
              <w:tab/>
              <w:t>colloïden;</w:t>
            </w:r>
            <w:r w:rsidRPr="009150EF">
              <w:rPr>
                <w:snapToGrid w:val="0"/>
                <w:szCs w:val="20"/>
              </w:rPr>
              <w:br/>
              <w:t>-</w:t>
            </w:r>
            <w:r w:rsidRPr="009150EF">
              <w:rPr>
                <w:snapToGrid w:val="0"/>
                <w:szCs w:val="20"/>
              </w:rPr>
              <w:tab/>
              <w:t>fotochemie;</w:t>
            </w:r>
            <w:r w:rsidRPr="009150EF">
              <w:rPr>
                <w:snapToGrid w:val="0"/>
                <w:szCs w:val="20"/>
              </w:rPr>
              <w:br/>
              <w:t>-</w:t>
            </w:r>
            <w:r w:rsidRPr="009150EF">
              <w:rPr>
                <w:snapToGrid w:val="0"/>
                <w:szCs w:val="20"/>
              </w:rPr>
              <w:tab/>
              <w:t>kleurstoffen;</w:t>
            </w:r>
            <w:r w:rsidRPr="009150EF">
              <w:rPr>
                <w:snapToGrid w:val="0"/>
                <w:szCs w:val="20"/>
              </w:rPr>
              <w:br/>
              <w:t>-</w:t>
            </w:r>
            <w:r w:rsidRPr="009150EF">
              <w:rPr>
                <w:snapToGrid w:val="0"/>
                <w:szCs w:val="20"/>
              </w:rPr>
              <w:tab/>
              <w:t>kunstvezels;</w:t>
            </w:r>
            <w:r w:rsidRPr="009150EF">
              <w:rPr>
                <w:snapToGrid w:val="0"/>
                <w:szCs w:val="20"/>
              </w:rPr>
              <w:br/>
              <w:t>-</w:t>
            </w:r>
            <w:r w:rsidRPr="009150EF">
              <w:rPr>
                <w:snapToGrid w:val="0"/>
                <w:szCs w:val="20"/>
              </w:rPr>
              <w:tab/>
              <w:t>chemische additieven in de</w:t>
            </w:r>
            <w:r w:rsidRPr="009150EF">
              <w:rPr>
                <w:snapToGrid w:val="0"/>
                <w:szCs w:val="20"/>
              </w:rPr>
              <w:br/>
            </w:r>
            <w:r w:rsidRPr="009150EF">
              <w:rPr>
                <w:snapToGrid w:val="0"/>
                <w:szCs w:val="20"/>
              </w:rPr>
              <w:tab/>
              <w:t>voeding;</w:t>
            </w:r>
            <w:r w:rsidRPr="009150EF">
              <w:rPr>
                <w:bCs/>
                <w:snapToGrid w:val="0"/>
                <w:szCs w:val="20"/>
              </w:rPr>
              <w:t xml:space="preserve"> </w:t>
            </w:r>
          </w:p>
          <w:p w:rsidR="00453D03" w:rsidRPr="009150EF" w:rsidRDefault="00453D03" w:rsidP="00AE3EE2">
            <w:pPr>
              <w:widowControl w:val="0"/>
              <w:tabs>
                <w:tab w:val="left" w:pos="270"/>
              </w:tabs>
              <w:spacing w:before="80" w:after="80"/>
              <w:rPr>
                <w:snapToGrid w:val="0"/>
                <w:szCs w:val="20"/>
              </w:rPr>
            </w:pPr>
            <w:r>
              <w:rPr>
                <w:bCs/>
                <w:snapToGrid w:val="0"/>
                <w:szCs w:val="20"/>
              </w:rPr>
              <w:t>-</w:t>
            </w:r>
            <w:r>
              <w:rPr>
                <w:bCs/>
                <w:snapToGrid w:val="0"/>
                <w:szCs w:val="20"/>
              </w:rPr>
              <w:tab/>
            </w:r>
            <w:r w:rsidRPr="009150EF">
              <w:rPr>
                <w:bCs/>
                <w:snapToGrid w:val="0"/>
                <w:szCs w:val="20"/>
              </w:rPr>
              <w:t>farmaceutische producten;</w:t>
            </w:r>
            <w:r w:rsidRPr="009150EF">
              <w:rPr>
                <w:bCs/>
                <w:snapToGrid w:val="0"/>
                <w:szCs w:val="20"/>
              </w:rPr>
              <w:br/>
              <w:t>-</w:t>
            </w:r>
            <w:r w:rsidRPr="009150EF">
              <w:rPr>
                <w:bCs/>
                <w:snapToGrid w:val="0"/>
                <w:szCs w:val="20"/>
              </w:rPr>
              <w:tab/>
              <w:t>pesticiden;</w:t>
            </w:r>
            <w:r w:rsidRPr="009150EF">
              <w:rPr>
                <w:bCs/>
                <w:snapToGrid w:val="0"/>
                <w:szCs w:val="20"/>
              </w:rPr>
              <w:br/>
              <w:t>-</w:t>
            </w:r>
            <w:r w:rsidRPr="009150EF">
              <w:rPr>
                <w:bCs/>
                <w:snapToGrid w:val="0"/>
                <w:szCs w:val="20"/>
              </w:rPr>
              <w:tab/>
              <w:t>detergenten, zepen, …</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30</w:t>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r>
            <w:r w:rsidRPr="007F273D">
              <w:rPr>
                <w:snapToGrid w:val="0"/>
                <w:szCs w:val="20"/>
              </w:rPr>
              <w:br/>
              <w:t>85</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 xml:space="preserve">Effecten van </w:t>
            </w:r>
            <w:proofErr w:type="spellStart"/>
            <w:r w:rsidRPr="009150EF">
              <w:rPr>
                <w:b/>
                <w:bCs/>
                <w:snapToGrid w:val="0"/>
                <w:szCs w:val="20"/>
              </w:rPr>
              <w:t>natuurweten-schap</w:t>
            </w:r>
            <w:proofErr w:type="spellEnd"/>
            <w:r w:rsidRPr="009150EF">
              <w:rPr>
                <w:b/>
                <w:bCs/>
                <w:snapToGrid w:val="0"/>
                <w:szCs w:val="20"/>
              </w:rPr>
              <w:t xml:space="preserve"> op de samenleving kunnen </w:t>
            </w:r>
            <w:proofErr w:type="spellStart"/>
            <w:r w:rsidRPr="009150EF">
              <w:rPr>
                <w:b/>
                <w:bCs/>
                <w:snapToGrid w:val="0"/>
                <w:szCs w:val="20"/>
              </w:rPr>
              <w:t>illustreren,en</w:t>
            </w:r>
            <w:proofErr w:type="spellEnd"/>
            <w:r w:rsidRPr="009150EF">
              <w:rPr>
                <w:b/>
                <w:bCs/>
                <w:snapToGrid w:val="0"/>
                <w:szCs w:val="20"/>
              </w:rPr>
              <w:t xml:space="preserve"> omgekeerd.</w:t>
            </w:r>
            <w:r w:rsidRPr="009150EF">
              <w:rPr>
                <w:b/>
                <w:bCs/>
                <w:snapToGrid w:val="0"/>
                <w:szCs w:val="20"/>
              </w:rPr>
              <w:br/>
            </w:r>
            <w:r w:rsidRPr="009150EF">
              <w:rPr>
                <w:snapToGrid w:val="0"/>
                <w:szCs w:val="20"/>
              </w:rPr>
              <w:t>Bv. de acceptatie van kernenergie.</w:t>
            </w:r>
            <w:r w:rsidRPr="009150EF">
              <w:rPr>
                <w:snapToGrid w:val="0"/>
                <w:szCs w:val="20"/>
              </w:rPr>
              <w:br/>
            </w:r>
            <w:r w:rsidRPr="009150EF">
              <w:rPr>
                <w:snapToGrid w:val="0"/>
                <w:szCs w:val="20"/>
              </w:rPr>
              <w:br/>
            </w:r>
            <w:r w:rsidRPr="009150EF">
              <w:rPr>
                <w:b/>
                <w:snapToGrid w:val="0"/>
                <w:szCs w:val="20"/>
              </w:rPr>
              <w:t>De oorsprong en enkele toepassingen van natuurlijke en kunstmatig opgewekte ioniserende straling kunnen beschrijven.</w:t>
            </w:r>
            <w:r w:rsidRPr="009150EF">
              <w:rPr>
                <w:b/>
                <w:snapToGrid w:val="0"/>
                <w:szCs w:val="20"/>
              </w:rPr>
              <w:br/>
            </w:r>
            <w:r w:rsidRPr="009150EF">
              <w:rPr>
                <w:snapToGrid w:val="0"/>
                <w:szCs w:val="20"/>
              </w:rPr>
              <w:t>Natuurlijke en kunstmatige transmutaties.</w:t>
            </w:r>
            <w:r w:rsidRPr="009150EF">
              <w:rPr>
                <w:snapToGrid w:val="0"/>
                <w:szCs w:val="20"/>
              </w:rPr>
              <w:br/>
              <w:t xml:space="preserve">Kernfusie en </w:t>
            </w:r>
            <w:proofErr w:type="spellStart"/>
            <w:r w:rsidRPr="009150EF">
              <w:rPr>
                <w:snapToGrid w:val="0"/>
                <w:szCs w:val="20"/>
              </w:rPr>
              <w:t>kernfissie</w:t>
            </w:r>
            <w:proofErr w:type="spellEnd"/>
            <w:r w:rsidRPr="009150EF">
              <w:rPr>
                <w:snapToGrid w:val="0"/>
                <w:szCs w:val="20"/>
              </w:rPr>
              <w:t>.</w:t>
            </w:r>
          </w:p>
        </w:tc>
      </w:tr>
    </w:tbl>
    <w:p w:rsidR="00453D03" w:rsidRPr="009150EF" w:rsidRDefault="00453D03" w:rsidP="00453D03">
      <w:pPr>
        <w:widowControl w:val="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53D03" w:rsidRPr="009150EF" w:rsidTr="00AE3EE2">
        <w:tc>
          <w:tcPr>
            <w:tcW w:w="968"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snapToGrid w:val="0"/>
                <w:szCs w:val="20"/>
              </w:rPr>
            </w:pPr>
            <w:r w:rsidRPr="009150EF">
              <w:rPr>
                <w:snapToGrid w:val="0"/>
                <w:szCs w:val="20"/>
              </w:rPr>
              <w:lastRenderedPageBreak/>
              <w:t>Decretaal</w:t>
            </w:r>
            <w:r w:rsidRPr="009150EF">
              <w:rPr>
                <w:snapToGrid w:val="0"/>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
                <w:bCs/>
                <w:snapToGrid w:val="0"/>
                <w:szCs w:val="20"/>
              </w:rPr>
            </w:pPr>
            <w:r w:rsidRPr="009150EF">
              <w:rPr>
                <w:b/>
                <w:bCs/>
                <w:snapToGrid w:val="0"/>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
                <w:bCs/>
                <w:snapToGrid w:val="0"/>
                <w:szCs w:val="20"/>
              </w:rPr>
            </w:pPr>
            <w:r w:rsidRPr="009150EF">
              <w:rPr>
                <w:b/>
                <w:bCs/>
                <w:snapToGrid w:val="0"/>
                <w:szCs w:val="20"/>
              </w:rPr>
              <w:t>Biologie:</w:t>
            </w:r>
            <w:r w:rsidRPr="009150EF">
              <w:rPr>
                <w:b/>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tabs>
                <w:tab w:val="left" w:pos="266"/>
              </w:tabs>
              <w:spacing w:before="80" w:after="80"/>
              <w:rPr>
                <w:bCs/>
                <w:snapToGrid w:val="0"/>
                <w:szCs w:val="20"/>
              </w:rPr>
            </w:pPr>
            <w:r w:rsidRPr="009150EF">
              <w:rPr>
                <w:bCs/>
                <w:snapToGrid w:val="0"/>
                <w:szCs w:val="20"/>
              </w:rPr>
              <w:t>Chemie:</w:t>
            </w:r>
            <w:r w:rsidRPr="009150EF">
              <w:rPr>
                <w:bCs/>
                <w:snapToGrid w:val="0"/>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jc w:val="center"/>
              <w:rPr>
                <w:snapToGrid w:val="0"/>
                <w:szCs w:val="20"/>
              </w:rPr>
            </w:pPr>
            <w:r w:rsidRPr="009150EF">
              <w:rPr>
                <w:snapToGrid w:val="0"/>
                <w:szCs w:val="20"/>
              </w:rPr>
              <w:t>NR</w:t>
            </w:r>
            <w:r w:rsidRPr="009150EF">
              <w:rPr>
                <w:snapToGrid w:val="0"/>
                <w:szCs w:val="20"/>
              </w:rPr>
              <w:br/>
              <w:t>leerplan</w:t>
            </w:r>
            <w:r w:rsidRPr="009150EF">
              <w:rPr>
                <w:snapToGrid w:val="0"/>
                <w:szCs w:val="20"/>
              </w:rPr>
              <w:br/>
              <w:t>doelstelling</w:t>
            </w:r>
            <w:r w:rsidRPr="009150EF">
              <w:rPr>
                <w:snapToGrid w:val="0"/>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53D03" w:rsidRPr="009150EF" w:rsidRDefault="00453D03" w:rsidP="00AE3EE2">
            <w:pPr>
              <w:widowControl w:val="0"/>
              <w:spacing w:before="80" w:after="80"/>
              <w:rPr>
                <w:bCs/>
                <w:snapToGrid w:val="0"/>
                <w:szCs w:val="20"/>
              </w:rPr>
            </w:pPr>
            <w:r w:rsidRPr="009150EF">
              <w:rPr>
                <w:bCs/>
                <w:snapToGrid w:val="0"/>
                <w:szCs w:val="20"/>
              </w:rPr>
              <w:t xml:space="preserve">Fysica: </w:t>
            </w:r>
            <w:r w:rsidRPr="009150EF">
              <w:rPr>
                <w:bCs/>
                <w:snapToGrid w:val="0"/>
                <w:szCs w:val="20"/>
              </w:rPr>
              <w:br/>
              <w:t>leerplandoelstellingen en leerinhouden</w:t>
            </w:r>
          </w:p>
        </w:tc>
      </w:tr>
      <w:tr w:rsidR="00453D03" w:rsidRPr="009150EF" w:rsidTr="00AE3EE2">
        <w:tc>
          <w:tcPr>
            <w:tcW w:w="968" w:type="dxa"/>
          </w:tcPr>
          <w:p w:rsidR="00453D03" w:rsidRPr="009150EF" w:rsidRDefault="00453D03" w:rsidP="00AE3EE2">
            <w:pPr>
              <w:widowControl w:val="0"/>
              <w:spacing w:before="80" w:after="80"/>
              <w:rPr>
                <w:snapToGrid w:val="0"/>
                <w:szCs w:val="20"/>
              </w:rPr>
            </w:pPr>
            <w:r w:rsidRPr="009150EF">
              <w:rPr>
                <w:snapToGrid w:val="0"/>
                <w:szCs w:val="20"/>
              </w:rPr>
              <w:br/>
            </w:r>
          </w:p>
          <w:p w:rsidR="00453D03" w:rsidRPr="009150EF" w:rsidRDefault="00453D03" w:rsidP="00AE3EE2">
            <w:pPr>
              <w:widowControl w:val="0"/>
              <w:spacing w:before="80" w:after="80"/>
              <w:jc w:val="center"/>
              <w:rPr>
                <w:snapToGrid w:val="0"/>
                <w:szCs w:val="20"/>
              </w:rPr>
            </w:pPr>
            <w:r w:rsidRPr="009150EF">
              <w:rPr>
                <w:snapToGrid w:val="0"/>
                <w:szCs w:val="20"/>
              </w:rPr>
              <w:t>29</w:t>
            </w:r>
          </w:p>
        </w:tc>
        <w:tc>
          <w:tcPr>
            <w:tcW w:w="2830" w:type="dxa"/>
          </w:tcPr>
          <w:p w:rsidR="00453D03" w:rsidRPr="009150EF" w:rsidRDefault="00453D03" w:rsidP="00AE3EE2">
            <w:pPr>
              <w:widowControl w:val="0"/>
              <w:spacing w:before="80" w:after="80"/>
              <w:rPr>
                <w:snapToGrid w:val="0"/>
                <w:szCs w:val="20"/>
              </w:rPr>
            </w:pPr>
            <w:proofErr w:type="spellStart"/>
            <w:r w:rsidRPr="009150EF">
              <w:rPr>
                <w:b/>
                <w:bCs/>
                <w:snapToGrid w:val="0"/>
                <w:szCs w:val="20"/>
              </w:rPr>
              <w:t>Onderzoekscompetentie</w:t>
            </w:r>
            <w:proofErr w:type="spellEnd"/>
            <w:r w:rsidRPr="009150EF">
              <w:rPr>
                <w:b/>
                <w:bCs/>
                <w:snapToGrid w:val="0"/>
                <w:szCs w:val="20"/>
              </w:rPr>
              <w:br/>
            </w:r>
            <w:r w:rsidRPr="009150EF">
              <w:rPr>
                <w:snapToGrid w:val="0"/>
                <w:szCs w:val="20"/>
              </w:rPr>
              <w:t>De leerlingen kunnen</w:t>
            </w:r>
          </w:p>
          <w:p w:rsidR="00453D03" w:rsidRPr="009150EF" w:rsidRDefault="00453D03" w:rsidP="00AE3EE2">
            <w:pPr>
              <w:widowControl w:val="0"/>
              <w:spacing w:before="80" w:after="80"/>
              <w:rPr>
                <w:snapToGrid w:val="0"/>
                <w:szCs w:val="20"/>
              </w:rPr>
            </w:pPr>
            <w:r w:rsidRPr="009150EF">
              <w:rPr>
                <w:snapToGrid w:val="0"/>
                <w:szCs w:val="20"/>
              </w:rPr>
              <w:t>zich oriënteren op een onder-</w:t>
            </w:r>
            <w:r w:rsidRPr="009150EF">
              <w:rPr>
                <w:snapToGrid w:val="0"/>
                <w:szCs w:val="20"/>
              </w:rPr>
              <w:br/>
            </w:r>
            <w:proofErr w:type="spellStart"/>
            <w:r w:rsidRPr="009150EF">
              <w:rPr>
                <w:snapToGrid w:val="0"/>
                <w:szCs w:val="20"/>
              </w:rPr>
              <w:t>zoeksprobleem</w:t>
            </w:r>
            <w:proofErr w:type="spellEnd"/>
            <w:r w:rsidRPr="009150EF">
              <w:rPr>
                <w:snapToGrid w:val="0"/>
                <w:szCs w:val="20"/>
              </w:rPr>
              <w:t xml:space="preserve"> door gericht informatie te verzamelen, te ordenen en te bewerken.</w:t>
            </w:r>
          </w:p>
        </w:tc>
        <w:tc>
          <w:tcPr>
            <w:tcW w:w="1234" w:type="dxa"/>
          </w:tcPr>
          <w:p w:rsidR="00453D03" w:rsidRPr="00A1571D" w:rsidRDefault="00453D03" w:rsidP="00AE3EE2">
            <w:pPr>
              <w:widowControl w:val="0"/>
              <w:spacing w:before="80" w:after="80"/>
              <w:jc w:val="center"/>
              <w:rPr>
                <w:snapToGrid w:val="0"/>
                <w:szCs w:val="20"/>
              </w:rPr>
            </w:pPr>
            <w:r w:rsidRPr="00A1571D">
              <w:rPr>
                <w:snapToGrid w:val="0"/>
                <w:szCs w:val="20"/>
              </w:rPr>
              <w:br/>
            </w:r>
            <w:r w:rsidRPr="00A1571D">
              <w:rPr>
                <w:snapToGrid w:val="0"/>
                <w:szCs w:val="20"/>
              </w:rPr>
              <w:br/>
            </w:r>
            <w:r w:rsidRPr="00A1571D">
              <w:rPr>
                <w:snapToGrid w:val="0"/>
                <w:szCs w:val="20"/>
              </w:rPr>
              <w:br/>
              <w:t>21</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br/>
            </w:r>
            <w:r w:rsidRPr="009150EF">
              <w:rPr>
                <w:b/>
                <w:bCs/>
                <w:snapToGrid w:val="0"/>
                <w:szCs w:val="20"/>
              </w:rPr>
              <w:br/>
            </w:r>
            <w:r w:rsidRPr="009150EF">
              <w:rPr>
                <w:b/>
                <w:bCs/>
                <w:snapToGrid w:val="0"/>
                <w:szCs w:val="20"/>
              </w:rPr>
              <w:br/>
              <w:t>Zich kunnen oriënteren op een onderzoeksprobleem door gericht informatie te verzamelen, te ordenen en te bewerken.</w:t>
            </w:r>
          </w:p>
        </w:tc>
        <w:tc>
          <w:tcPr>
            <w:tcW w:w="1243" w:type="dxa"/>
          </w:tcPr>
          <w:p w:rsidR="00453D03" w:rsidRPr="009150EF" w:rsidRDefault="00453D03" w:rsidP="00AE3EE2">
            <w:pPr>
              <w:widowControl w:val="0"/>
              <w:spacing w:before="80" w:after="80"/>
              <w:jc w:val="center"/>
              <w:rPr>
                <w:snapToGrid w:val="0"/>
                <w:szCs w:val="20"/>
              </w:rPr>
            </w:pPr>
            <w:r w:rsidRPr="009150EF">
              <w:rPr>
                <w:snapToGrid w:val="0"/>
                <w:szCs w:val="20"/>
              </w:rPr>
              <w:br/>
            </w:r>
            <w:r w:rsidRPr="009150EF">
              <w:rPr>
                <w:snapToGrid w:val="0"/>
                <w:szCs w:val="20"/>
              </w:rPr>
              <w:br/>
            </w:r>
            <w:r w:rsidRPr="009150EF">
              <w:rPr>
                <w:snapToGrid w:val="0"/>
                <w:szCs w:val="20"/>
              </w:rPr>
              <w:br/>
            </w:r>
            <w:r>
              <w:rPr>
                <w:snapToGrid w:val="0"/>
                <w:szCs w:val="20"/>
              </w:rPr>
              <w:t>21</w:t>
            </w:r>
          </w:p>
        </w:tc>
        <w:tc>
          <w:tcPr>
            <w:tcW w:w="2922" w:type="dxa"/>
          </w:tcPr>
          <w:p w:rsidR="00453D03" w:rsidRPr="009150EF" w:rsidRDefault="00453D03" w:rsidP="00AE3EE2">
            <w:pPr>
              <w:widowControl w:val="0"/>
              <w:spacing w:before="80" w:after="80"/>
              <w:rPr>
                <w:b/>
                <w:bCs/>
                <w:snapToGrid w:val="0"/>
                <w:szCs w:val="20"/>
              </w:rPr>
            </w:pPr>
            <w:r w:rsidRPr="009150EF">
              <w:rPr>
                <w:b/>
                <w:bCs/>
                <w:snapToGrid w:val="0"/>
                <w:szCs w:val="20"/>
              </w:rPr>
              <w:br/>
            </w:r>
            <w:r w:rsidRPr="009150EF">
              <w:rPr>
                <w:b/>
                <w:bCs/>
                <w:snapToGrid w:val="0"/>
                <w:szCs w:val="20"/>
              </w:rPr>
              <w:br/>
            </w:r>
            <w:r w:rsidRPr="009150EF">
              <w:rPr>
                <w:b/>
                <w:bCs/>
                <w:snapToGrid w:val="0"/>
                <w:szCs w:val="20"/>
              </w:rPr>
              <w:br/>
              <w:t>Zich kunnen oriënteren op een onderzoeksprobleem door gericht informatie te verzamelen, te ordenen en te bewerken.</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br/>
            </w:r>
            <w:r w:rsidRPr="007F273D">
              <w:rPr>
                <w:snapToGrid w:val="0"/>
                <w:szCs w:val="20"/>
              </w:rPr>
              <w:br/>
            </w:r>
            <w:r w:rsidRPr="007F273D">
              <w:rPr>
                <w:snapToGrid w:val="0"/>
                <w:szCs w:val="20"/>
              </w:rPr>
              <w:br/>
              <w:t>21</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br/>
            </w:r>
            <w:r w:rsidRPr="009150EF">
              <w:rPr>
                <w:b/>
                <w:bCs/>
                <w:snapToGrid w:val="0"/>
                <w:szCs w:val="20"/>
              </w:rPr>
              <w:br/>
            </w:r>
            <w:r w:rsidRPr="009150EF">
              <w:rPr>
                <w:b/>
                <w:bCs/>
                <w:snapToGrid w:val="0"/>
                <w:szCs w:val="20"/>
              </w:rPr>
              <w:br/>
              <w:t>Zich kunnen oriënteren op een onderzoeksprobleem door gericht informatie te verzamelen, te ordenen en te bewerken.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30</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een onderzoeksopdracht met een wetenschappelijke component voorbereiden, uitvoeren en evalueren.</w:t>
            </w:r>
          </w:p>
        </w:tc>
        <w:tc>
          <w:tcPr>
            <w:tcW w:w="1234" w:type="dxa"/>
          </w:tcPr>
          <w:p w:rsidR="00453D03" w:rsidRPr="00A1571D" w:rsidRDefault="00453D03" w:rsidP="00AE3EE2">
            <w:pPr>
              <w:widowControl w:val="0"/>
              <w:spacing w:before="80" w:after="80"/>
              <w:jc w:val="center"/>
              <w:rPr>
                <w:snapToGrid w:val="0"/>
                <w:szCs w:val="20"/>
              </w:rPr>
            </w:pPr>
            <w:r w:rsidRPr="00A1571D">
              <w:rPr>
                <w:snapToGrid w:val="0"/>
                <w:szCs w:val="20"/>
              </w:rPr>
              <w:t>22</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t>Een onderzoeksopdracht met een wetenschappelijke component kunnen voorbereiden, uitvoeren en evalueren.</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22</w:t>
            </w:r>
          </w:p>
        </w:tc>
        <w:tc>
          <w:tcPr>
            <w:tcW w:w="2922" w:type="dxa"/>
          </w:tcPr>
          <w:p w:rsidR="00453D03" w:rsidRPr="009150EF" w:rsidRDefault="00453D03" w:rsidP="00AE3EE2">
            <w:pPr>
              <w:widowControl w:val="0"/>
              <w:spacing w:before="80" w:after="80"/>
              <w:rPr>
                <w:snapToGrid w:val="0"/>
                <w:szCs w:val="20"/>
              </w:rPr>
            </w:pPr>
            <w:r w:rsidRPr="009150EF">
              <w:rPr>
                <w:b/>
                <w:bCs/>
                <w:snapToGrid w:val="0"/>
                <w:szCs w:val="20"/>
              </w:rPr>
              <w:t>Een onderzoeksopdracht met een wetenschappelijke component kunnen voorbereiden, uitvoeren en evalueren.</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22</w:t>
            </w:r>
          </w:p>
        </w:tc>
        <w:tc>
          <w:tcPr>
            <w:tcW w:w="2731" w:type="dxa"/>
          </w:tcPr>
          <w:p w:rsidR="00453D03" w:rsidRPr="009150EF" w:rsidRDefault="00453D03" w:rsidP="00AE3EE2">
            <w:pPr>
              <w:widowControl w:val="0"/>
              <w:spacing w:before="80" w:after="80"/>
              <w:rPr>
                <w:snapToGrid w:val="0"/>
                <w:szCs w:val="20"/>
              </w:rPr>
            </w:pPr>
            <w:r w:rsidRPr="009150EF">
              <w:rPr>
                <w:b/>
                <w:bCs/>
                <w:snapToGrid w:val="0"/>
                <w:szCs w:val="20"/>
              </w:rPr>
              <w:t>Een onderzoeksopdracht met een wetenschappelijke component kunnen voorbereiden, uitvoeren en evalueren.</w:t>
            </w:r>
          </w:p>
        </w:tc>
      </w:tr>
      <w:tr w:rsidR="00453D03" w:rsidRPr="009150EF" w:rsidTr="00AE3EE2">
        <w:tc>
          <w:tcPr>
            <w:tcW w:w="968" w:type="dxa"/>
          </w:tcPr>
          <w:p w:rsidR="00453D03" w:rsidRPr="009150EF" w:rsidRDefault="00453D03" w:rsidP="00AE3EE2">
            <w:pPr>
              <w:widowControl w:val="0"/>
              <w:spacing w:before="80" w:after="80"/>
              <w:jc w:val="center"/>
              <w:rPr>
                <w:snapToGrid w:val="0"/>
                <w:szCs w:val="20"/>
              </w:rPr>
            </w:pPr>
            <w:r w:rsidRPr="009150EF">
              <w:rPr>
                <w:snapToGrid w:val="0"/>
                <w:szCs w:val="20"/>
              </w:rPr>
              <w:t>31</w:t>
            </w:r>
          </w:p>
        </w:tc>
        <w:tc>
          <w:tcPr>
            <w:tcW w:w="2830" w:type="dxa"/>
          </w:tcPr>
          <w:p w:rsidR="00453D03" w:rsidRPr="009150EF" w:rsidRDefault="00453D03" w:rsidP="00AE3EE2">
            <w:pPr>
              <w:widowControl w:val="0"/>
              <w:spacing w:before="80" w:after="80"/>
              <w:rPr>
                <w:snapToGrid w:val="0"/>
                <w:szCs w:val="20"/>
              </w:rPr>
            </w:pPr>
            <w:r w:rsidRPr="009150EF">
              <w:rPr>
                <w:snapToGrid w:val="0"/>
                <w:szCs w:val="20"/>
              </w:rPr>
              <w:t>de onderzoeksresultaten en conclusies rapporteren en ze confronteren met andere standpunten.</w:t>
            </w:r>
          </w:p>
        </w:tc>
        <w:tc>
          <w:tcPr>
            <w:tcW w:w="1234" w:type="dxa"/>
          </w:tcPr>
          <w:p w:rsidR="00453D03" w:rsidRPr="00A1571D" w:rsidRDefault="00453D03" w:rsidP="00AE3EE2">
            <w:pPr>
              <w:widowControl w:val="0"/>
              <w:spacing w:before="80" w:after="80"/>
              <w:jc w:val="center"/>
              <w:rPr>
                <w:snapToGrid w:val="0"/>
                <w:szCs w:val="20"/>
              </w:rPr>
            </w:pPr>
            <w:r w:rsidRPr="00A1571D">
              <w:rPr>
                <w:snapToGrid w:val="0"/>
                <w:szCs w:val="20"/>
              </w:rPr>
              <w:t>23</w:t>
            </w:r>
          </w:p>
        </w:tc>
        <w:tc>
          <w:tcPr>
            <w:tcW w:w="2673" w:type="dxa"/>
          </w:tcPr>
          <w:p w:rsidR="00453D03" w:rsidRPr="009150EF" w:rsidRDefault="00453D03" w:rsidP="00AE3EE2">
            <w:pPr>
              <w:widowControl w:val="0"/>
              <w:spacing w:before="80" w:after="80"/>
              <w:rPr>
                <w:b/>
                <w:bCs/>
                <w:snapToGrid w:val="0"/>
                <w:szCs w:val="20"/>
              </w:rPr>
            </w:pPr>
            <w:r w:rsidRPr="009150EF">
              <w:rPr>
                <w:b/>
                <w:bCs/>
                <w:snapToGrid w:val="0"/>
                <w:szCs w:val="20"/>
              </w:rPr>
              <w:t>De onderzoeksresultaten en conclusies kunnen rapporteren en ze kunnen confronteren met andere standpunten.</w:t>
            </w:r>
          </w:p>
        </w:tc>
        <w:tc>
          <w:tcPr>
            <w:tcW w:w="1243" w:type="dxa"/>
          </w:tcPr>
          <w:p w:rsidR="00453D03" w:rsidRPr="009150EF" w:rsidRDefault="00453D03" w:rsidP="00AE3EE2">
            <w:pPr>
              <w:widowControl w:val="0"/>
              <w:spacing w:before="80" w:after="80"/>
              <w:jc w:val="center"/>
              <w:rPr>
                <w:snapToGrid w:val="0"/>
                <w:szCs w:val="20"/>
              </w:rPr>
            </w:pPr>
            <w:r>
              <w:rPr>
                <w:snapToGrid w:val="0"/>
                <w:szCs w:val="20"/>
              </w:rPr>
              <w:t>23</w:t>
            </w:r>
          </w:p>
        </w:tc>
        <w:tc>
          <w:tcPr>
            <w:tcW w:w="2922" w:type="dxa"/>
          </w:tcPr>
          <w:p w:rsidR="00453D03" w:rsidRPr="009150EF" w:rsidRDefault="00453D03" w:rsidP="00AE3EE2">
            <w:pPr>
              <w:widowControl w:val="0"/>
              <w:spacing w:before="80" w:after="80"/>
              <w:rPr>
                <w:b/>
                <w:bCs/>
                <w:snapToGrid w:val="0"/>
                <w:szCs w:val="20"/>
              </w:rPr>
            </w:pPr>
            <w:r w:rsidRPr="009150EF">
              <w:rPr>
                <w:b/>
                <w:bCs/>
                <w:snapToGrid w:val="0"/>
                <w:szCs w:val="20"/>
              </w:rPr>
              <w:t>De onderzoeksresultaten en conclusies kunnen rapporteren en ze kunnen confronteren met andere standpunten.</w:t>
            </w:r>
          </w:p>
        </w:tc>
        <w:tc>
          <w:tcPr>
            <w:tcW w:w="1243" w:type="dxa"/>
          </w:tcPr>
          <w:p w:rsidR="00453D03" w:rsidRPr="007F273D" w:rsidRDefault="00453D03" w:rsidP="00AE3EE2">
            <w:pPr>
              <w:widowControl w:val="0"/>
              <w:spacing w:before="80" w:after="80"/>
              <w:jc w:val="center"/>
              <w:rPr>
                <w:snapToGrid w:val="0"/>
                <w:szCs w:val="20"/>
              </w:rPr>
            </w:pPr>
            <w:r w:rsidRPr="007F273D">
              <w:rPr>
                <w:snapToGrid w:val="0"/>
                <w:szCs w:val="20"/>
              </w:rPr>
              <w:t>23</w:t>
            </w:r>
          </w:p>
        </w:tc>
        <w:tc>
          <w:tcPr>
            <w:tcW w:w="2731" w:type="dxa"/>
          </w:tcPr>
          <w:p w:rsidR="00453D03" w:rsidRPr="009150EF" w:rsidRDefault="00453D03" w:rsidP="00AE3EE2">
            <w:pPr>
              <w:widowControl w:val="0"/>
              <w:spacing w:before="80" w:after="80"/>
              <w:rPr>
                <w:b/>
                <w:bCs/>
                <w:snapToGrid w:val="0"/>
                <w:szCs w:val="20"/>
              </w:rPr>
            </w:pPr>
            <w:r w:rsidRPr="009150EF">
              <w:rPr>
                <w:b/>
                <w:bCs/>
                <w:snapToGrid w:val="0"/>
                <w:szCs w:val="20"/>
              </w:rPr>
              <w:t>De onderzoeksresultaten en conclusies kunnen rapporteren en ze kunnen confronteren met andere standpunten.</w:t>
            </w:r>
          </w:p>
        </w:tc>
      </w:tr>
    </w:tbl>
    <w:p w:rsidR="00453D03" w:rsidRPr="009150EF" w:rsidRDefault="00453D03" w:rsidP="00453D03">
      <w:pPr>
        <w:widowControl w:val="0"/>
        <w:tabs>
          <w:tab w:val="left" w:pos="567"/>
        </w:tabs>
        <w:rPr>
          <w:snapToGrid w:val="0"/>
          <w:sz w:val="22"/>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Default="009150EF" w:rsidP="005E1B88">
      <w:pPr>
        <w:jc w:val="both"/>
        <w:rPr>
          <w:szCs w:val="20"/>
        </w:rPr>
      </w:pPr>
    </w:p>
    <w:p w:rsidR="009150EF" w:rsidRDefault="009150EF" w:rsidP="005E1B88">
      <w:pPr>
        <w:jc w:val="both"/>
        <w:rPr>
          <w:szCs w:val="20"/>
        </w:rPr>
      </w:pPr>
    </w:p>
    <w:p w:rsidR="009150EF" w:rsidRDefault="009150EF" w:rsidP="005E1B88">
      <w:pPr>
        <w:jc w:val="both"/>
        <w:rPr>
          <w:szCs w:val="20"/>
        </w:rPr>
        <w:sectPr w:rsidR="009150EF" w:rsidSect="009150EF">
          <w:pgSz w:w="16838" w:h="11906" w:orient="landscape"/>
          <w:pgMar w:top="1134" w:right="567" w:bottom="1134" w:left="567" w:header="708" w:footer="708" w:gutter="0"/>
          <w:cols w:space="708"/>
          <w:docGrid w:linePitch="272"/>
        </w:sectPr>
      </w:pPr>
    </w:p>
    <w:p w:rsidR="00FB3EE1" w:rsidRPr="00AE3EE2" w:rsidRDefault="009150EF" w:rsidP="005E1B88">
      <w:pPr>
        <w:jc w:val="both"/>
        <w:rPr>
          <w:i/>
          <w:color w:val="31849B" w:themeColor="accent5" w:themeShade="BF"/>
          <w:sz w:val="20"/>
          <w:szCs w:val="20"/>
        </w:rPr>
      </w:pPr>
      <w:r w:rsidRPr="00AE3EE2">
        <w:rPr>
          <w:i/>
          <w:color w:val="31849B" w:themeColor="accent5" w:themeShade="BF"/>
          <w:sz w:val="20"/>
          <w:szCs w:val="20"/>
        </w:rPr>
        <w:lastRenderedPageBreak/>
        <w:t>Visie op het vak</w:t>
      </w:r>
    </w:p>
    <w:p w:rsidR="009150EF" w:rsidRPr="00AE3EE2" w:rsidRDefault="009150EF" w:rsidP="005E1B88">
      <w:pPr>
        <w:jc w:val="both"/>
        <w:rPr>
          <w:i/>
          <w:sz w:val="20"/>
          <w:szCs w:val="20"/>
        </w:rPr>
      </w:pPr>
    </w:p>
    <w:p w:rsidR="00935841" w:rsidRPr="00AE3EE2" w:rsidRDefault="006453B1" w:rsidP="00851217">
      <w:pPr>
        <w:jc w:val="both"/>
        <w:rPr>
          <w:i/>
          <w:sz w:val="20"/>
          <w:szCs w:val="20"/>
        </w:rPr>
      </w:pPr>
      <w:r w:rsidRPr="00AE3EE2">
        <w:rPr>
          <w:i/>
          <w:sz w:val="20"/>
          <w:szCs w:val="20"/>
        </w:rPr>
        <w:t>Fysica als kennisdomein</w:t>
      </w:r>
    </w:p>
    <w:p w:rsidR="006453B1" w:rsidRPr="00AE3EE2" w:rsidRDefault="006453B1" w:rsidP="00851217">
      <w:pPr>
        <w:jc w:val="both"/>
        <w:rPr>
          <w:sz w:val="20"/>
          <w:szCs w:val="20"/>
        </w:rPr>
      </w:pPr>
      <w:r w:rsidRPr="00AE3EE2">
        <w:rPr>
          <w:sz w:val="20"/>
          <w:szCs w:val="20"/>
        </w:rPr>
        <w:t>Aan de grondslag van elke natuurwetenschap ligt de overtuiging dat het gedrag van de fysische wereld ondanks haar grote complexiteit meestal beheerst wordt door een onderliggende en voorspelbare wetmatigheid.  In fysica als wetensch</w:t>
      </w:r>
      <w:r w:rsidR="00ED2794" w:rsidRPr="00AE3EE2">
        <w:rPr>
          <w:sz w:val="20"/>
          <w:szCs w:val="20"/>
        </w:rPr>
        <w:t>appelijke discipline worden basiscomponenten van de materie en hun interacties op het meest fundamentele niveau bestudeerd.  Fysica kan dan ook worden omschreven als een ‘taal’ die, samen met een aangepast instrument</w:t>
      </w:r>
      <w:r w:rsidR="008055EF" w:rsidRPr="00AE3EE2">
        <w:rPr>
          <w:sz w:val="20"/>
          <w:szCs w:val="20"/>
        </w:rPr>
        <w:t>arium</w:t>
      </w:r>
      <w:r w:rsidR="00ED2794" w:rsidRPr="00AE3EE2">
        <w:rPr>
          <w:sz w:val="20"/>
          <w:szCs w:val="20"/>
        </w:rPr>
        <w:t xml:space="preserve">, door de mens wordt aangewend om de natuur van </w:t>
      </w:r>
      <w:r w:rsidR="00ED2794" w:rsidRPr="004278EF">
        <w:t>quark</w:t>
      </w:r>
      <w:r w:rsidR="00ED2794" w:rsidRPr="00AE3EE2">
        <w:rPr>
          <w:sz w:val="20"/>
          <w:szCs w:val="20"/>
        </w:rPr>
        <w:t xml:space="preserve"> tot kosmos te ondervragen en er een dialoog mee te gaan.  Dank zij deze dialoog leert de mens niet enkel de natuurverschijnselen ‘te begrijpen’, maar ook ze te voorspellen en ze aan te wenden in praktische toepassingen.</w:t>
      </w:r>
    </w:p>
    <w:p w:rsidR="00ED2794" w:rsidRPr="00AE3EE2" w:rsidRDefault="00ED2794" w:rsidP="00851217">
      <w:pPr>
        <w:jc w:val="both"/>
        <w:rPr>
          <w:sz w:val="20"/>
          <w:szCs w:val="20"/>
        </w:rPr>
      </w:pPr>
    </w:p>
    <w:p w:rsidR="00ED2794" w:rsidRPr="00AE3EE2" w:rsidRDefault="00ED2794" w:rsidP="00851217">
      <w:pPr>
        <w:jc w:val="both"/>
        <w:rPr>
          <w:sz w:val="20"/>
          <w:szCs w:val="20"/>
        </w:rPr>
      </w:pPr>
      <w:r w:rsidRPr="00AE3EE2">
        <w:rPr>
          <w:sz w:val="20"/>
          <w:szCs w:val="20"/>
        </w:rPr>
        <w:t>Fysica tracht de waargenomen fenomenen te beschrijven door middel van concepten, wetten en principes die geldig zijn voor elk organisatieniveau van de materie.  Dit verklaart waarom in andere wetenschappen zo veelvuldig gebruik wordt gemaakt van fysica.  Zij verschilt in dit opzicht echter fundamenteel van biologie of chemie die hetzij complexe organismen, hetzij tot moleculen georganiseerde verschijningsvormen van de materie tot studieobject hebben.</w:t>
      </w:r>
    </w:p>
    <w:p w:rsidR="00184763" w:rsidRPr="00AE3EE2" w:rsidRDefault="00184763" w:rsidP="00851217">
      <w:pPr>
        <w:jc w:val="both"/>
        <w:rPr>
          <w:sz w:val="20"/>
          <w:szCs w:val="20"/>
        </w:rPr>
      </w:pPr>
    </w:p>
    <w:p w:rsidR="00184763" w:rsidRPr="00AE3EE2" w:rsidRDefault="00184763" w:rsidP="00851217">
      <w:pPr>
        <w:jc w:val="both"/>
        <w:rPr>
          <w:sz w:val="20"/>
          <w:szCs w:val="20"/>
        </w:rPr>
      </w:pPr>
      <w:r w:rsidRPr="00AE3EE2">
        <w:rPr>
          <w:sz w:val="20"/>
          <w:szCs w:val="20"/>
        </w:rPr>
        <w:t>Fysica zondert het te bestuderen ‘systeem’ uit het heelal af en reduceert vervolgens de waargenomen verschijnselen tot hun meest kenmerkende karakteristieken.  De kwantitatieve relaties tussen deze fysische grootheden vormen dan de natuurkundige wetten.  Een essentieel element van de ‘natuurkundetaal’ is wiskunde, zozeer zelfs dat vele fysici hebben bijgedragen tot het verruimen van de wiskundige kennis waar dit voor de ontwikkeling van fysica vereist was.  Dit sterk wiskundig karakter ligt aan de basis van het succes van fysica.</w:t>
      </w:r>
    </w:p>
    <w:p w:rsidR="00184763" w:rsidRPr="00AE3EE2" w:rsidRDefault="00184763" w:rsidP="00851217">
      <w:pPr>
        <w:jc w:val="both"/>
        <w:rPr>
          <w:sz w:val="20"/>
          <w:szCs w:val="20"/>
        </w:rPr>
      </w:pPr>
    </w:p>
    <w:p w:rsidR="00184763" w:rsidRPr="00AE3EE2" w:rsidRDefault="00184763" w:rsidP="00851217">
      <w:pPr>
        <w:jc w:val="both"/>
        <w:rPr>
          <w:sz w:val="20"/>
          <w:szCs w:val="20"/>
        </w:rPr>
      </w:pPr>
      <w:r w:rsidRPr="00AE3EE2">
        <w:rPr>
          <w:sz w:val="20"/>
          <w:szCs w:val="20"/>
        </w:rPr>
        <w:t>Het voorwerp van fysica is de empirische werkelijkheid.  Ze heeft twee componenten: een experimentele en een theoretische.  Als experimentele wetenschap repliceert zij in het laboratorium situaties die in de natuur voorkomen onder gecontroleerde en meestal gereduceerde vorm.  Dergelijke laboratoriumexperimenten zijn dus meestal wel geïdealiseerd omdat abstractie gemaakt wordt van als niet wezenlijk beschouwde kenmerken.  In de ontwikkeling en opbouw van onze fysische kennis spelen naast reële experimenten</w:t>
      </w:r>
      <w:r w:rsidR="003A001F" w:rsidRPr="00AE3EE2">
        <w:rPr>
          <w:sz w:val="20"/>
          <w:szCs w:val="20"/>
        </w:rPr>
        <w:t xml:space="preserve"> ook de zogenaamde ‘gedachte-experimenten’ een belangrijke rol .  Voor alle fysische experimenten geldt echter dat ze conclusies moeten toelaten die uiteindelijk experimenteel ontkracht of bevestigd kunnen worden.</w:t>
      </w:r>
    </w:p>
    <w:p w:rsidR="003A001F" w:rsidRPr="00AE3EE2" w:rsidRDefault="003A001F" w:rsidP="00851217">
      <w:pPr>
        <w:jc w:val="both"/>
        <w:rPr>
          <w:sz w:val="20"/>
          <w:szCs w:val="20"/>
        </w:rPr>
      </w:pPr>
    </w:p>
    <w:p w:rsidR="003A001F" w:rsidRPr="00AE3EE2" w:rsidRDefault="003A001F" w:rsidP="00851217">
      <w:pPr>
        <w:jc w:val="both"/>
        <w:rPr>
          <w:sz w:val="20"/>
          <w:szCs w:val="20"/>
        </w:rPr>
      </w:pPr>
      <w:r w:rsidRPr="00AE3EE2">
        <w:rPr>
          <w:sz w:val="20"/>
          <w:szCs w:val="20"/>
        </w:rPr>
        <w:t>Fysica zoekt naar een manier om de natuurverschijnselen experimenteel of theoretisch zo eenvoudig en zo economisch mogelijk te beschrijven aan de hand van modellen van de werkelijkheid.  Zulke modellen kunnen de waargenomen fenomenen echter slechts partieel beschrijven.  Zeker vanaf de 17</w:t>
      </w:r>
      <w:r w:rsidRPr="00AE3EE2">
        <w:rPr>
          <w:sz w:val="20"/>
          <w:szCs w:val="20"/>
          <w:vertAlign w:val="superscript"/>
        </w:rPr>
        <w:t>de</w:t>
      </w:r>
      <w:r w:rsidRPr="00AE3EE2">
        <w:rPr>
          <w:sz w:val="20"/>
          <w:szCs w:val="20"/>
        </w:rPr>
        <w:t xml:space="preserve"> eeuw is fysica een cumulatieve wetenschap, waarbij opeenvolgende modellen hetzelfde fenomeen met een steeds toenemende precisie beschrijven.</w:t>
      </w:r>
    </w:p>
    <w:p w:rsidR="003A001F" w:rsidRPr="00AE3EE2" w:rsidRDefault="003A001F" w:rsidP="00851217">
      <w:pPr>
        <w:jc w:val="both"/>
        <w:rPr>
          <w:sz w:val="20"/>
          <w:szCs w:val="20"/>
        </w:rPr>
      </w:pPr>
    </w:p>
    <w:p w:rsidR="003A001F" w:rsidRPr="00AE3EE2" w:rsidRDefault="003A001F" w:rsidP="00851217">
      <w:pPr>
        <w:jc w:val="both"/>
        <w:rPr>
          <w:sz w:val="20"/>
          <w:szCs w:val="20"/>
        </w:rPr>
      </w:pPr>
      <w:r w:rsidRPr="00AE3EE2">
        <w:rPr>
          <w:sz w:val="20"/>
          <w:szCs w:val="20"/>
        </w:rPr>
        <w:t>Fysica antwoordt niet in de eerst plaats op de vraag ‘waarom’ maar tracht zeker te antwoorden</w:t>
      </w:r>
      <w:r w:rsidR="00CC2D7E" w:rsidRPr="00AE3EE2">
        <w:rPr>
          <w:sz w:val="20"/>
          <w:szCs w:val="20"/>
        </w:rPr>
        <w:t xml:space="preserve"> op ‘hoe’?  In die zin legt ze verbanden tussen verschijnselen, zoekt er de gemeenschappelijke oorzaak van, schept orde in de waaier van fenomenen en probeert alles te beschrijven met een minimum aan hypothesen.  Een meer eenvoudige en rijkere theorie, die verschillende deelgebieden samenbrengt en een groter aantal fenomenen verklaart, is fysisch gesproken een mooiere en nuttigere theorie.</w:t>
      </w:r>
    </w:p>
    <w:p w:rsidR="00584F5F" w:rsidRPr="00AE3EE2" w:rsidRDefault="00584F5F" w:rsidP="00851217">
      <w:pPr>
        <w:jc w:val="both"/>
        <w:rPr>
          <w:sz w:val="20"/>
          <w:szCs w:val="20"/>
        </w:rPr>
      </w:pPr>
    </w:p>
    <w:p w:rsidR="00584F5F" w:rsidRPr="00AE3EE2" w:rsidRDefault="00584F5F" w:rsidP="00851217">
      <w:pPr>
        <w:jc w:val="both"/>
        <w:rPr>
          <w:sz w:val="20"/>
          <w:szCs w:val="20"/>
        </w:rPr>
      </w:pPr>
      <w:r w:rsidRPr="00AE3EE2">
        <w:rPr>
          <w:sz w:val="20"/>
          <w:szCs w:val="20"/>
        </w:rPr>
        <w:t xml:space="preserve">Als basiswetenschap vindt ook fysica haar stuwkracht in de nieuwsgierigheid, de creativiteit en verbeelding van de mens.  </w:t>
      </w:r>
      <w:r w:rsidR="004C7210" w:rsidRPr="00AE3EE2">
        <w:rPr>
          <w:sz w:val="20"/>
          <w:szCs w:val="20"/>
        </w:rPr>
        <w:t>Als dusdanig is de limiet van onze fysische kennis nog lang niet bereikt.  In haar toepassingen is fysica de bron van vele moderne technologieën en als dusdanig zal ze ook in de toekomst een sleutelrol blijven vervullen in problemen zo divers als de ontwi</w:t>
      </w:r>
      <w:r w:rsidR="007E4750" w:rsidRPr="00AE3EE2">
        <w:rPr>
          <w:sz w:val="20"/>
          <w:szCs w:val="20"/>
        </w:rPr>
        <w:t xml:space="preserve">kkeling van nieuwe energiebronnen, betere medische </w:t>
      </w:r>
      <w:proofErr w:type="spellStart"/>
      <w:r w:rsidR="007E4750" w:rsidRPr="00AE3EE2">
        <w:rPr>
          <w:sz w:val="20"/>
          <w:szCs w:val="20"/>
        </w:rPr>
        <w:t>diagnostieken</w:t>
      </w:r>
      <w:proofErr w:type="spellEnd"/>
      <w:r w:rsidR="007E4750" w:rsidRPr="00AE3EE2">
        <w:rPr>
          <w:sz w:val="20"/>
          <w:szCs w:val="20"/>
        </w:rPr>
        <w:t xml:space="preserve"> en behandelingen of nieuwe elektronische componenten.</w:t>
      </w:r>
    </w:p>
    <w:p w:rsidR="007E4750" w:rsidRPr="00AE3EE2" w:rsidRDefault="007E4750" w:rsidP="00851217">
      <w:pPr>
        <w:jc w:val="both"/>
        <w:rPr>
          <w:sz w:val="20"/>
          <w:szCs w:val="20"/>
        </w:rPr>
      </w:pPr>
    </w:p>
    <w:p w:rsidR="007E4750" w:rsidRPr="00AE3EE2" w:rsidRDefault="007E4750" w:rsidP="00851217">
      <w:pPr>
        <w:jc w:val="both"/>
        <w:rPr>
          <w:sz w:val="20"/>
          <w:szCs w:val="20"/>
        </w:rPr>
      </w:pPr>
      <w:r w:rsidRPr="00AE3EE2">
        <w:rPr>
          <w:sz w:val="20"/>
          <w:szCs w:val="20"/>
        </w:rPr>
        <w:t xml:space="preserve">Fysica streeft naar de meest fundamentele verklaringen voor de totaliteit van de fysische kosmos en roept bijgevolg ook vragen op van filosofische en ethische aard. Zoals elke menselijke onderneming weerspiegelt ook fysica tot op een zekere hoogte wat de samenleving belangrijk vindt, al was het maar door de afhankelijkheid van politiek-economische prioriteiten.  Fysica heeft tot op vandaag onmiskenbaar voor een belangrijk deel van het wereldbeeld van de Westerse cultuur bepaald, maar is anderzijds uiteraard ook een product  van deze cultuur alhoewel haar theorieën transculturele </w:t>
      </w:r>
      <w:r w:rsidRPr="00AE3EE2">
        <w:rPr>
          <w:sz w:val="20"/>
          <w:szCs w:val="20"/>
        </w:rPr>
        <w:lastRenderedPageBreak/>
        <w:t>geldigheid bezitten.  Fysica is dan ook een belangrijk onderdeel van ons cultureel erfgoed en als dusdanig onmisbaar bij de vorming van de wetenschappelijke geletterde mens.</w:t>
      </w:r>
    </w:p>
    <w:p w:rsidR="007E4750" w:rsidRPr="00AE3EE2" w:rsidRDefault="007E4750" w:rsidP="00851217">
      <w:pPr>
        <w:jc w:val="both"/>
        <w:rPr>
          <w:sz w:val="20"/>
          <w:szCs w:val="20"/>
        </w:rPr>
      </w:pPr>
    </w:p>
    <w:p w:rsidR="007E4750" w:rsidRPr="00AE3EE2" w:rsidRDefault="007E4750" w:rsidP="00851217">
      <w:pPr>
        <w:jc w:val="both"/>
        <w:rPr>
          <w:sz w:val="20"/>
          <w:szCs w:val="20"/>
        </w:rPr>
      </w:pPr>
      <w:r w:rsidRPr="00AE3EE2">
        <w:rPr>
          <w:sz w:val="20"/>
          <w:szCs w:val="20"/>
        </w:rPr>
        <w:t xml:space="preserve">Hoewel fysica steeds krachtiger unificerende </w:t>
      </w:r>
      <w:r w:rsidR="005E2D71" w:rsidRPr="00AE3EE2">
        <w:rPr>
          <w:sz w:val="20"/>
          <w:szCs w:val="20"/>
        </w:rPr>
        <w:t>theorieën ontwikkelt, blijft een indeling in deelgebieden, d</w:t>
      </w:r>
      <w:r w:rsidR="008055EF" w:rsidRPr="00AE3EE2">
        <w:rPr>
          <w:sz w:val="20"/>
          <w:szCs w:val="20"/>
        </w:rPr>
        <w:t>i</w:t>
      </w:r>
      <w:r w:rsidR="005E2D71" w:rsidRPr="00AE3EE2">
        <w:rPr>
          <w:sz w:val="20"/>
          <w:szCs w:val="20"/>
        </w:rPr>
        <w:t>e deels de historische ontwikkeling van fysica weerspiegelen, toch zinvol.  Een karakterisering van het studieobject van fysica volgens de hierna volgende indeling is ook voor het onderwijs nuttig.</w:t>
      </w:r>
    </w:p>
    <w:p w:rsidR="005E2D71" w:rsidRPr="00AE3EE2" w:rsidRDefault="005E2D71" w:rsidP="00851217">
      <w:pPr>
        <w:jc w:val="both"/>
        <w:rPr>
          <w:sz w:val="20"/>
          <w:szCs w:val="20"/>
        </w:rPr>
      </w:pPr>
    </w:p>
    <w:p w:rsidR="005E2D71" w:rsidRPr="00AE3EE2" w:rsidRDefault="005E2D71" w:rsidP="005E2D71">
      <w:pPr>
        <w:pStyle w:val="Lijstalinea"/>
        <w:numPr>
          <w:ilvl w:val="0"/>
          <w:numId w:val="37"/>
        </w:numPr>
        <w:jc w:val="both"/>
        <w:rPr>
          <w:sz w:val="20"/>
        </w:rPr>
      </w:pPr>
      <w:r w:rsidRPr="00AE3EE2">
        <w:rPr>
          <w:sz w:val="20"/>
        </w:rPr>
        <w:t xml:space="preserve">Met mechanica formuleert fysica de eerste moderne </w:t>
      </w:r>
      <w:r w:rsidR="00853C75" w:rsidRPr="00AE3EE2">
        <w:rPr>
          <w:sz w:val="20"/>
        </w:rPr>
        <w:t>coherente wetenschappelijke theorie, gegroeid uit waarnemingen.  De deterministische wereld vormt een mechanisch raderwerk</w:t>
      </w:r>
      <w:r w:rsidR="00417217" w:rsidRPr="00AE3EE2">
        <w:rPr>
          <w:sz w:val="20"/>
        </w:rPr>
        <w:t>, beheerst door de wetten van Newton, waarmee berekenbaar en voorspelbaar elke beweging kan beschreven worden.  De relativiteitsleer geeft uitbreiding hieraan.</w:t>
      </w:r>
    </w:p>
    <w:p w:rsidR="00417217" w:rsidRPr="00AE3EE2" w:rsidRDefault="00417217" w:rsidP="005E2D71">
      <w:pPr>
        <w:pStyle w:val="Lijstalinea"/>
        <w:numPr>
          <w:ilvl w:val="0"/>
          <w:numId w:val="37"/>
        </w:numPr>
        <w:jc w:val="both"/>
        <w:rPr>
          <w:sz w:val="20"/>
        </w:rPr>
      </w:pPr>
      <w:r w:rsidRPr="00AE3EE2">
        <w:rPr>
          <w:sz w:val="20"/>
        </w:rPr>
        <w:t>Warmteleer brengt een fenomenologische theorie: empirisch gevonden verbanden tussen macroscopische grootheden beheerst door warmte en temperatuur worden vertaald in universele wetmatigheden.  Tevens worden de moleculaire grondvesten van deze macroscopische grootheden uiteengezet.</w:t>
      </w:r>
    </w:p>
    <w:p w:rsidR="00417217" w:rsidRPr="00AE3EE2" w:rsidRDefault="00417217" w:rsidP="005E2D71">
      <w:pPr>
        <w:pStyle w:val="Lijstalinea"/>
        <w:numPr>
          <w:ilvl w:val="0"/>
          <w:numId w:val="37"/>
        </w:numPr>
        <w:jc w:val="both"/>
        <w:rPr>
          <w:sz w:val="20"/>
        </w:rPr>
      </w:pPr>
      <w:r w:rsidRPr="00AE3EE2">
        <w:rPr>
          <w:sz w:val="20"/>
        </w:rPr>
        <w:t xml:space="preserve">In het elektromagnetisme wordt de rol van symmetrie in fysica geïllustreerd.  Haar praktische toepassingen, het manipuleren van energie en informatie, beheersen onze moderne technologische wereld.  Bovendien luidde het elektromagnetisch veldbegrip het begin in van het </w:t>
      </w:r>
      <w:proofErr w:type="spellStart"/>
      <w:r w:rsidRPr="00AE3EE2">
        <w:rPr>
          <w:sz w:val="20"/>
        </w:rPr>
        <w:t>postnewtoniaanse</w:t>
      </w:r>
      <w:proofErr w:type="spellEnd"/>
      <w:r w:rsidRPr="00AE3EE2">
        <w:rPr>
          <w:sz w:val="20"/>
        </w:rPr>
        <w:t xml:space="preserve"> tijdperk.</w:t>
      </w:r>
    </w:p>
    <w:p w:rsidR="00417217" w:rsidRPr="00AE3EE2" w:rsidRDefault="00417217" w:rsidP="005E2D71">
      <w:pPr>
        <w:pStyle w:val="Lijstalinea"/>
        <w:numPr>
          <w:ilvl w:val="0"/>
          <w:numId w:val="37"/>
        </w:numPr>
        <w:jc w:val="both"/>
        <w:rPr>
          <w:sz w:val="20"/>
        </w:rPr>
      </w:pPr>
      <w:r w:rsidRPr="00AE3EE2">
        <w:rPr>
          <w:sz w:val="20"/>
        </w:rPr>
        <w:t>Golven en trillingen illustreren de kracht van een unificerend model om grensoverschrijdend verschijnselen zo divers als geluid en licht te beschrijven.</w:t>
      </w:r>
    </w:p>
    <w:p w:rsidR="00417217" w:rsidRPr="00AE3EE2" w:rsidRDefault="00417217" w:rsidP="005E2D71">
      <w:pPr>
        <w:pStyle w:val="Lijstalinea"/>
        <w:numPr>
          <w:ilvl w:val="0"/>
          <w:numId w:val="37"/>
        </w:numPr>
        <w:jc w:val="both"/>
        <w:rPr>
          <w:sz w:val="20"/>
        </w:rPr>
      </w:pPr>
      <w:r w:rsidRPr="00AE3EE2">
        <w:rPr>
          <w:sz w:val="20"/>
        </w:rPr>
        <w:t>Corpusculaire en kwantumfysica zoeken verder naar betere beschrijvingen van de submicroscopische wereld en leren dat als prijs voor de fundamentele verklaringen en de hoogtechnologische toepassingen soms contra-intuïtieve modellen moeten worden aanvaard.</w:t>
      </w:r>
    </w:p>
    <w:p w:rsidR="00417217" w:rsidRPr="00AE3EE2" w:rsidRDefault="00417217" w:rsidP="005E2D71">
      <w:pPr>
        <w:pStyle w:val="Lijstalinea"/>
        <w:numPr>
          <w:ilvl w:val="0"/>
          <w:numId w:val="37"/>
        </w:numPr>
        <w:jc w:val="both"/>
        <w:rPr>
          <w:sz w:val="20"/>
        </w:rPr>
      </w:pPr>
      <w:r w:rsidRPr="00AE3EE2">
        <w:rPr>
          <w:sz w:val="20"/>
        </w:rPr>
        <w:t>Astrofysica bestudeert de fysische verschijnselen in de kosmos.</w:t>
      </w:r>
    </w:p>
    <w:p w:rsidR="00417217" w:rsidRPr="00AE3EE2" w:rsidRDefault="00417217" w:rsidP="00417217">
      <w:pPr>
        <w:jc w:val="both"/>
        <w:rPr>
          <w:sz w:val="20"/>
          <w:szCs w:val="20"/>
        </w:rPr>
      </w:pPr>
    </w:p>
    <w:p w:rsidR="00417217" w:rsidRPr="00AE3EE2" w:rsidRDefault="00211B81" w:rsidP="00417217">
      <w:pPr>
        <w:jc w:val="both"/>
        <w:rPr>
          <w:i/>
          <w:sz w:val="20"/>
          <w:szCs w:val="20"/>
        </w:rPr>
      </w:pPr>
      <w:r w:rsidRPr="00AE3EE2">
        <w:rPr>
          <w:i/>
          <w:sz w:val="20"/>
          <w:szCs w:val="20"/>
        </w:rPr>
        <w:t>Fysica als onderwijsvak</w:t>
      </w:r>
    </w:p>
    <w:p w:rsidR="00211B81" w:rsidRPr="00AE3EE2" w:rsidRDefault="00211B81" w:rsidP="00417217">
      <w:pPr>
        <w:jc w:val="both"/>
        <w:rPr>
          <w:sz w:val="20"/>
          <w:szCs w:val="20"/>
        </w:rPr>
      </w:pPr>
      <w:r w:rsidRPr="00AE3EE2">
        <w:rPr>
          <w:sz w:val="20"/>
          <w:szCs w:val="20"/>
        </w:rPr>
        <w:t>Fysica als onderwijsvak in het secundair onderwijs wordt gestructureerd rond volgende pijlers: fysica als wetenschap, fysica als maatschappelijk verschijnsel en fysica als toegepast en praktische wetenschap.</w:t>
      </w:r>
    </w:p>
    <w:p w:rsidR="00211B81" w:rsidRPr="00AE3EE2" w:rsidRDefault="00211B81" w:rsidP="00417217">
      <w:pPr>
        <w:jc w:val="both"/>
        <w:rPr>
          <w:sz w:val="20"/>
          <w:szCs w:val="20"/>
        </w:rPr>
      </w:pPr>
    </w:p>
    <w:p w:rsidR="00211B81" w:rsidRPr="00AE3EE2" w:rsidRDefault="00211B81" w:rsidP="00417217">
      <w:pPr>
        <w:jc w:val="both"/>
        <w:rPr>
          <w:i/>
          <w:sz w:val="20"/>
          <w:szCs w:val="20"/>
        </w:rPr>
      </w:pPr>
      <w:r w:rsidRPr="00AE3EE2">
        <w:rPr>
          <w:i/>
          <w:sz w:val="20"/>
          <w:szCs w:val="20"/>
        </w:rPr>
        <w:t>Fysica als wetenschap</w:t>
      </w:r>
    </w:p>
    <w:p w:rsidR="00211B81" w:rsidRPr="00AE3EE2" w:rsidRDefault="00211B81" w:rsidP="00417217">
      <w:pPr>
        <w:jc w:val="both"/>
        <w:rPr>
          <w:sz w:val="20"/>
          <w:szCs w:val="20"/>
        </w:rPr>
      </w:pPr>
      <w:r w:rsidRPr="00AE3EE2">
        <w:rPr>
          <w:sz w:val="20"/>
          <w:szCs w:val="20"/>
        </w:rPr>
        <w:t>In dit luik wordt een voorstelling gebracht van de fysische wereld vanuit het standpunt van fundamentele kennis die leidt tot een begrijpen van de essentiële principes en processen in fysica en aanverwante disciplines.  De leerlingen maken kennis met de hoofdlijnen van het proces volgens wat deze kennis tot stand komt: (ervaren) aspecten van de werkelijkheid worden gereduceerd tot hun meest wezenlijke kenmerken: deze kenmerken worden beschreven met (heel dikwijls aan de ervaringstaal ontleende) concepten die dikwijls kwantitatief kunnen worden uitgedrukt.  Relaties tussen deze concepten, die uit experimenten zijn afgeleid en/of erdoor worden bevestigd, krijgen het karakter van wetten die vaak in wiskundige vorm kunnen worden uitgedrukt.  Concepten en wetten kunnen worden toegepast in situaties, die soms geheel verschillend zijn van diegene waarin ze oorspronkelijk werden ontdekt.</w:t>
      </w:r>
    </w:p>
    <w:p w:rsidR="00211B81" w:rsidRPr="00AE3EE2" w:rsidRDefault="00211B81" w:rsidP="00417217">
      <w:pPr>
        <w:jc w:val="both"/>
        <w:rPr>
          <w:sz w:val="20"/>
          <w:szCs w:val="20"/>
        </w:rPr>
      </w:pPr>
    </w:p>
    <w:p w:rsidR="00211B81" w:rsidRPr="00AE3EE2" w:rsidRDefault="00211B81" w:rsidP="00417217">
      <w:pPr>
        <w:jc w:val="both"/>
        <w:rPr>
          <w:sz w:val="20"/>
          <w:szCs w:val="20"/>
        </w:rPr>
      </w:pPr>
      <w:r w:rsidRPr="00AE3EE2">
        <w:rPr>
          <w:sz w:val="20"/>
          <w:szCs w:val="20"/>
        </w:rPr>
        <w:t xml:space="preserve">Leerinhouden worden geselecteerd op basis van de spilfunctie die ze vervullen in de conceptuele opbouw van fysica, rekening houdend met de cognitieve ontwikkeling van de leerlingen. Zo wordt in de tweede graad het deel kracht en beweging beperkt, terwijl het toch zo kan worden </w:t>
      </w:r>
      <w:r w:rsidR="00CC2285" w:rsidRPr="00AE3EE2">
        <w:rPr>
          <w:sz w:val="20"/>
          <w:szCs w:val="20"/>
        </w:rPr>
        <w:t>uitgebouwd dat verschillende dimensies van fysica kunnen geïllustreerd worden en met experimenten in klasverband de opbouw van de wetenschappelijk kennis kan worden ondersteund.  In de derde graad kan dieper worden ingegaan op het formalisme van de mechani</w:t>
      </w:r>
      <w:r w:rsidR="00080B6D">
        <w:rPr>
          <w:sz w:val="20"/>
          <w:szCs w:val="20"/>
        </w:rPr>
        <w:t>ca</w:t>
      </w:r>
      <w:r w:rsidR="00CC2285" w:rsidRPr="00AE3EE2">
        <w:rPr>
          <w:sz w:val="20"/>
          <w:szCs w:val="20"/>
        </w:rPr>
        <w:t>.</w:t>
      </w:r>
    </w:p>
    <w:p w:rsidR="00CC2285" w:rsidRPr="00AE3EE2" w:rsidRDefault="00CC2285" w:rsidP="00417217">
      <w:pPr>
        <w:jc w:val="both"/>
        <w:rPr>
          <w:sz w:val="20"/>
          <w:szCs w:val="20"/>
        </w:rPr>
      </w:pPr>
    </w:p>
    <w:p w:rsidR="006557E1" w:rsidRPr="00AE3EE2" w:rsidRDefault="00CC2285" w:rsidP="005E1B88">
      <w:pPr>
        <w:jc w:val="both"/>
        <w:rPr>
          <w:sz w:val="20"/>
          <w:szCs w:val="20"/>
        </w:rPr>
      </w:pPr>
      <w:r w:rsidRPr="00AE3EE2">
        <w:rPr>
          <w:sz w:val="20"/>
          <w:szCs w:val="20"/>
        </w:rPr>
        <w:t>Fysica is geen toegepaste wiskunde: kwalitatieve aspecten moeten even</w:t>
      </w:r>
      <w:r w:rsidR="00080B6D">
        <w:rPr>
          <w:sz w:val="20"/>
          <w:szCs w:val="20"/>
        </w:rPr>
        <w:t>v</w:t>
      </w:r>
      <w:r w:rsidRPr="00AE3EE2">
        <w:rPr>
          <w:sz w:val="20"/>
          <w:szCs w:val="20"/>
        </w:rPr>
        <w:t>eel aandacht krijgen als kwantitatieve, terwijl conceptueel begrijpen voorrang moet krijgen op wiskundig begrijpen.</w:t>
      </w:r>
    </w:p>
    <w:p w:rsidR="00CC2285" w:rsidRPr="00AE3EE2" w:rsidRDefault="00CC2285" w:rsidP="005E1B88">
      <w:pPr>
        <w:jc w:val="both"/>
        <w:rPr>
          <w:sz w:val="20"/>
          <w:szCs w:val="20"/>
        </w:rPr>
      </w:pPr>
      <w:r w:rsidRPr="00AE3EE2">
        <w:rPr>
          <w:sz w:val="20"/>
          <w:szCs w:val="20"/>
        </w:rPr>
        <w:t xml:space="preserve">Uiteraard is voor het fysicaonderwijs het ontwikkelen van vaardigheden zoals het interpreteren van grafieken en het wiskundig redeneren belangrijk.  Meervoudige voorstellingen van dezelfde </w:t>
      </w:r>
      <w:proofErr w:type="spellStart"/>
      <w:r w:rsidRPr="00AE3EE2">
        <w:rPr>
          <w:sz w:val="20"/>
          <w:szCs w:val="20"/>
        </w:rPr>
        <w:t>vakinhoud</w:t>
      </w:r>
      <w:proofErr w:type="spellEnd"/>
      <w:r w:rsidRPr="00AE3EE2">
        <w:rPr>
          <w:sz w:val="20"/>
          <w:szCs w:val="20"/>
        </w:rPr>
        <w:t xml:space="preserve"> moeten in belangrijke mate bijdragen tot het begrijpen van de essentie van fysica: het gebruik van verbale omschrijvingen naast grafisch</w:t>
      </w:r>
      <w:r w:rsidR="00080B6D">
        <w:rPr>
          <w:sz w:val="20"/>
          <w:szCs w:val="20"/>
        </w:rPr>
        <w:t>e</w:t>
      </w:r>
      <w:r w:rsidRPr="00AE3EE2">
        <w:rPr>
          <w:sz w:val="20"/>
          <w:szCs w:val="20"/>
        </w:rPr>
        <w:t xml:space="preserve"> en wiskundige moet dus worden aangemoedigd.</w:t>
      </w:r>
    </w:p>
    <w:p w:rsidR="00CC2285" w:rsidRPr="00AE3EE2" w:rsidRDefault="00CC2285" w:rsidP="005E1B88">
      <w:pPr>
        <w:jc w:val="both"/>
        <w:rPr>
          <w:sz w:val="20"/>
          <w:szCs w:val="20"/>
        </w:rPr>
      </w:pPr>
    </w:p>
    <w:p w:rsidR="00080B6D" w:rsidRPr="00080B6D" w:rsidRDefault="00080B6D" w:rsidP="00080B6D">
      <w:pPr>
        <w:jc w:val="both"/>
        <w:rPr>
          <w:sz w:val="20"/>
          <w:szCs w:val="20"/>
        </w:rPr>
      </w:pPr>
      <w:r w:rsidRPr="00080B6D">
        <w:rPr>
          <w:sz w:val="20"/>
          <w:szCs w:val="20"/>
        </w:rPr>
        <w:t xml:space="preserve">Allerlei fysische concepten bezitten in de omgangstaal een minder scherp omschreven - zelfs vaak een andere- betekenis, dikwijls omdat deze fysische concepten niet onmiddellijk aansluiten bij alledaagse voorstellingen.  Het afbouwen van sommige alledaagse betekenissen en het correct leren </w:t>
      </w:r>
      <w:r w:rsidRPr="00080B6D">
        <w:rPr>
          <w:sz w:val="20"/>
          <w:szCs w:val="20"/>
        </w:rPr>
        <w:lastRenderedPageBreak/>
        <w:t xml:space="preserve">hanteren van fysische definities is dan ook een belangrijke doelstelling.  In een wetenschap zoals fysica richten we onze aandacht steeds op zeer bepaalde, essentieel </w:t>
      </w:r>
      <w:proofErr w:type="spellStart"/>
      <w:r w:rsidRPr="00080B6D">
        <w:rPr>
          <w:sz w:val="20"/>
          <w:szCs w:val="20"/>
        </w:rPr>
        <w:t>situatieoverschrijdende</w:t>
      </w:r>
      <w:proofErr w:type="spellEnd"/>
      <w:r w:rsidRPr="00080B6D">
        <w:rPr>
          <w:sz w:val="20"/>
          <w:szCs w:val="20"/>
        </w:rPr>
        <w:t xml:space="preserve"> aspecten.  Aangezien de context niet langer de betekenis van de termen specificeert, vergt dit een grote nauwkeurigheid in de ontwikkeling en het gebruik van de vaktaal.</w:t>
      </w:r>
    </w:p>
    <w:p w:rsidR="00C342BD" w:rsidRPr="00AE3EE2" w:rsidRDefault="00C342BD" w:rsidP="005E1B88">
      <w:pPr>
        <w:jc w:val="both"/>
        <w:rPr>
          <w:sz w:val="20"/>
          <w:szCs w:val="20"/>
        </w:rPr>
      </w:pPr>
    </w:p>
    <w:p w:rsidR="00C342BD" w:rsidRPr="00AE3EE2" w:rsidRDefault="00C342BD" w:rsidP="005E1B88">
      <w:pPr>
        <w:jc w:val="both"/>
        <w:rPr>
          <w:sz w:val="20"/>
          <w:szCs w:val="20"/>
        </w:rPr>
      </w:pPr>
      <w:r w:rsidRPr="00AE3EE2">
        <w:rPr>
          <w:sz w:val="20"/>
          <w:szCs w:val="20"/>
        </w:rPr>
        <w:t>Fysica is een experimenteel gerichte wetenschap gebaseerd op objectieve waarnemingen, d.w.z. op reproduceerbare metingen en de ‘wetenschappelijke’ methode.  Het zelf verrichten van fysische metingen is een belangrijke schakel in het verwerven van fysisch inzicht.  Zeker in de wetenschappelijke studierichtingen moeten leerlingen zelfstandig aangepaste onderzoeksopdrachten kunnen uitvoeren waarbij gebruik wordt gemaakt van informatie- en communicatietechnologie.</w:t>
      </w:r>
    </w:p>
    <w:p w:rsidR="00C342BD" w:rsidRPr="00AE3EE2" w:rsidRDefault="00C342BD" w:rsidP="005E1B88">
      <w:pPr>
        <w:jc w:val="both"/>
        <w:rPr>
          <w:sz w:val="20"/>
          <w:szCs w:val="20"/>
        </w:rPr>
      </w:pPr>
    </w:p>
    <w:p w:rsidR="00C342BD" w:rsidRPr="00AE3EE2" w:rsidRDefault="00C342BD" w:rsidP="005E1B88">
      <w:pPr>
        <w:jc w:val="both"/>
        <w:rPr>
          <w:sz w:val="20"/>
          <w:szCs w:val="20"/>
        </w:rPr>
      </w:pPr>
      <w:r w:rsidRPr="00AE3EE2">
        <w:rPr>
          <w:sz w:val="20"/>
          <w:szCs w:val="20"/>
        </w:rPr>
        <w:t>De leerinhouden en vaardigheden die in fysica aan bod komen moeten de leerlingen toelaten om studies en beroepen te verkennen rekening houdend met de eigen mogelijkheden.</w:t>
      </w:r>
    </w:p>
    <w:p w:rsidR="00C342BD" w:rsidRPr="00AE3EE2" w:rsidRDefault="00C342BD" w:rsidP="005E1B88">
      <w:pPr>
        <w:jc w:val="both"/>
        <w:rPr>
          <w:sz w:val="20"/>
          <w:szCs w:val="20"/>
        </w:rPr>
      </w:pPr>
    </w:p>
    <w:p w:rsidR="00C342BD" w:rsidRPr="00AE3EE2" w:rsidRDefault="00C342BD" w:rsidP="005E1B88">
      <w:pPr>
        <w:jc w:val="both"/>
        <w:rPr>
          <w:i/>
          <w:sz w:val="20"/>
          <w:szCs w:val="20"/>
        </w:rPr>
      </w:pPr>
      <w:r w:rsidRPr="00AE3EE2">
        <w:rPr>
          <w:i/>
          <w:sz w:val="20"/>
          <w:szCs w:val="20"/>
        </w:rPr>
        <w:t>Fysica als maatschappelijk verschijnsel</w:t>
      </w:r>
    </w:p>
    <w:p w:rsidR="00C342BD" w:rsidRPr="00AE3EE2" w:rsidRDefault="00C342BD" w:rsidP="005E1B88">
      <w:pPr>
        <w:jc w:val="both"/>
        <w:rPr>
          <w:sz w:val="20"/>
          <w:szCs w:val="20"/>
        </w:rPr>
      </w:pPr>
      <w:r w:rsidRPr="00AE3EE2">
        <w:rPr>
          <w:sz w:val="20"/>
          <w:szCs w:val="20"/>
        </w:rPr>
        <w:t>Het fysicaonderwijs moet inzicht helpen verschaffen in de wijze waarop het fysisch denken en het fysisch onderzoek, samen met de technische resultaten ervan, de mentaliteit en het denken van de moderne samenleving beïnvloedt.  Het moet leerlingen fysica laten ervaren als een veelzijdige menselijke activiteit.  Dit kan door een historisch en cultureel perspectief in te voeren en te laten zien dat de natuurkundige ideeën niet alleen een traditie hebben maar ook een geleidelijke aanpassing en verandering vertonen.  De historische ontwikkeling van een onderwerp uit fysica kan bovendien gebruikt worden om te anticiperen op de problemen die de leerlingen ondervinden bij de analoge conceptuele reis die ze moeten afleggen vanuit hun naïeve denkbeelden naar de fysische theorie.</w:t>
      </w:r>
    </w:p>
    <w:p w:rsidR="00C342BD" w:rsidRPr="00AE3EE2" w:rsidRDefault="00C342BD" w:rsidP="005E1B88">
      <w:pPr>
        <w:jc w:val="both"/>
        <w:rPr>
          <w:sz w:val="20"/>
          <w:szCs w:val="20"/>
        </w:rPr>
      </w:pPr>
    </w:p>
    <w:p w:rsidR="00C342BD" w:rsidRPr="00AE3EE2" w:rsidRDefault="001E5A66" w:rsidP="005E1B88">
      <w:pPr>
        <w:jc w:val="both"/>
        <w:rPr>
          <w:sz w:val="20"/>
          <w:szCs w:val="20"/>
        </w:rPr>
      </w:pPr>
      <w:r w:rsidRPr="00AE3EE2">
        <w:rPr>
          <w:sz w:val="20"/>
          <w:szCs w:val="20"/>
        </w:rPr>
        <w:t>Meer dan voorheen zal het onderwijs in fysica zich moeten richten op het maatschappelijk functioneren van de leerlingen.  Het gaat daarbij om die kennis en vaardigheden die zinvol en bruikbaar zijn in het dagelijks leven.  Ongenuanceerd zou men kunnen stellen dat fysica bij uitstek de wetenschap is die alle ingrediënten bevat die voor het functioneren in een moderne maatschappij nuttig zijn.  Fysisch redeneren is correct redeneren, rekening houdend met complexe begrippen zoals kans, waarschijnlijkheid, nut, schade.  Fysica leert ons ni</w:t>
      </w:r>
      <w:r w:rsidR="00080B6D">
        <w:rPr>
          <w:sz w:val="20"/>
          <w:szCs w:val="20"/>
        </w:rPr>
        <w:t>e</w:t>
      </w:r>
      <w:r w:rsidRPr="00AE3EE2">
        <w:rPr>
          <w:sz w:val="20"/>
          <w:szCs w:val="20"/>
        </w:rPr>
        <w:t xml:space="preserve">t enkel wat haar wetten zijn, maar ook wat wetenschap kan en wat ze tot op heden niet kan en hoe wetenschap van </w:t>
      </w:r>
      <w:proofErr w:type="spellStart"/>
      <w:r w:rsidRPr="00AE3EE2">
        <w:rPr>
          <w:sz w:val="20"/>
          <w:szCs w:val="20"/>
        </w:rPr>
        <w:t>pseudo-wetenschap</w:t>
      </w:r>
      <w:proofErr w:type="spellEnd"/>
      <w:r w:rsidRPr="00AE3EE2">
        <w:rPr>
          <w:sz w:val="20"/>
          <w:szCs w:val="20"/>
        </w:rPr>
        <w:t xml:space="preserve"> kan worden onderscheiden.  Door fysicaonderwijs leren de leerlingen beseffen dat een zo complex geheel als de wereld rondom ons rationeel verklaard kan worden, niet door een aaneenschakeling van weten</w:t>
      </w:r>
      <w:r w:rsidR="00080B6D">
        <w:rPr>
          <w:sz w:val="20"/>
          <w:szCs w:val="20"/>
        </w:rPr>
        <w:t>s</w:t>
      </w:r>
      <w:r w:rsidRPr="00AE3EE2">
        <w:rPr>
          <w:sz w:val="20"/>
          <w:szCs w:val="20"/>
        </w:rPr>
        <w:t>waardigheden, maar door een logisch coherente structuur die slechts een handvol fysische basiswetten vereist.  De boodschap van de fysicalessen moet zijn dat objectieve kennis van de wereld verantwoorde keuzen vergemakkelijkt.  Hoe die keuzevrijheid wordt gebruikt, moet maatschappelijk worden bepaald.</w:t>
      </w:r>
    </w:p>
    <w:p w:rsidR="001E5A66" w:rsidRPr="00AE3EE2" w:rsidRDefault="001E5A66" w:rsidP="005E1B88">
      <w:pPr>
        <w:jc w:val="both"/>
        <w:rPr>
          <w:sz w:val="20"/>
          <w:szCs w:val="20"/>
        </w:rPr>
      </w:pPr>
    </w:p>
    <w:p w:rsidR="001E5A66" w:rsidRPr="00AE3EE2" w:rsidRDefault="001E5A66" w:rsidP="005E1B88">
      <w:pPr>
        <w:jc w:val="both"/>
        <w:rPr>
          <w:sz w:val="20"/>
          <w:szCs w:val="20"/>
        </w:rPr>
      </w:pPr>
      <w:r w:rsidRPr="00AE3EE2">
        <w:rPr>
          <w:sz w:val="20"/>
          <w:szCs w:val="20"/>
        </w:rPr>
        <w:t>Verschillende thema’s uit het fysicaonderwijs geven aanleiding tot ethische reflecties en tot nadenken over de maatschappelijke implicaties van sommige toepassingen uit de fysica.  Wetenschap en techniek hebben</w:t>
      </w:r>
      <w:r w:rsidR="00080B6D">
        <w:rPr>
          <w:sz w:val="20"/>
          <w:szCs w:val="20"/>
        </w:rPr>
        <w:t xml:space="preserve"> </w:t>
      </w:r>
      <w:r w:rsidRPr="00AE3EE2">
        <w:rPr>
          <w:sz w:val="20"/>
          <w:szCs w:val="20"/>
        </w:rPr>
        <w:t>een grote invloed op onze samenleving en geven regelmatig aanleiding tot discussie over gevolgen, risico’s en wenselijkheid.  Bij besluitvorming in dergelijke kwesties wordt steeds vaker een rol toegekend aan de bevolking.  Onderwijs heeft de belangrijke taak om leerlingen hierop voor te bereiden.  Zinvol is leerlingen kennis en vaardigheden bij te brengen die hen in staat stellen een maatschappelijke discussie te volgen en hen daarmee mogelijkheden te geven een eigen onderbouwd standpunt te ontwikkelen.</w:t>
      </w:r>
    </w:p>
    <w:p w:rsidR="001E5A66" w:rsidRPr="00AE3EE2" w:rsidRDefault="001E5A66" w:rsidP="005E1B88">
      <w:pPr>
        <w:jc w:val="both"/>
        <w:rPr>
          <w:sz w:val="20"/>
          <w:szCs w:val="20"/>
        </w:rPr>
      </w:pPr>
    </w:p>
    <w:p w:rsidR="001E5A66" w:rsidRPr="00AE3EE2" w:rsidRDefault="0031704C" w:rsidP="005E1B88">
      <w:pPr>
        <w:jc w:val="both"/>
        <w:rPr>
          <w:i/>
          <w:sz w:val="20"/>
          <w:szCs w:val="20"/>
        </w:rPr>
      </w:pPr>
      <w:r w:rsidRPr="00AE3EE2">
        <w:rPr>
          <w:i/>
          <w:sz w:val="20"/>
          <w:szCs w:val="20"/>
        </w:rPr>
        <w:t>Fysica als toegepaste en praktische wetenschap</w:t>
      </w:r>
    </w:p>
    <w:p w:rsidR="0031704C" w:rsidRPr="00AE3EE2" w:rsidRDefault="0031704C" w:rsidP="005E1B88">
      <w:pPr>
        <w:jc w:val="both"/>
        <w:rPr>
          <w:sz w:val="20"/>
          <w:szCs w:val="20"/>
        </w:rPr>
      </w:pPr>
      <w:r w:rsidRPr="00AE3EE2">
        <w:rPr>
          <w:sz w:val="20"/>
          <w:szCs w:val="20"/>
        </w:rPr>
        <w:t>In onze huidige samenleving wordt kennis om de kennis slechts door een kleine minderheid als waardevol ervaren.  Steeds meer beroepen vereisen een technische en wetenschappelijke kennis.  Mede daarom is het van belang fysische concepten en wetmatigheden te verbinden met of te illustreren door hun toepassingen in bedrijven en in het dagelijks leven.</w:t>
      </w:r>
    </w:p>
    <w:p w:rsidR="0031704C" w:rsidRPr="00AE3EE2" w:rsidRDefault="0031704C" w:rsidP="005E1B88">
      <w:pPr>
        <w:jc w:val="both"/>
        <w:rPr>
          <w:sz w:val="20"/>
          <w:szCs w:val="20"/>
        </w:rPr>
      </w:pPr>
    </w:p>
    <w:p w:rsidR="0031704C" w:rsidRPr="00AE3EE2" w:rsidRDefault="0031704C" w:rsidP="005E1B88">
      <w:pPr>
        <w:jc w:val="both"/>
        <w:rPr>
          <w:sz w:val="20"/>
          <w:szCs w:val="20"/>
        </w:rPr>
      </w:pPr>
      <w:r w:rsidRPr="00AE3EE2">
        <w:rPr>
          <w:sz w:val="20"/>
          <w:szCs w:val="20"/>
        </w:rPr>
        <w:t>In onze hoogtechnologische samenleving is in het dagelijkse leven een zeker fysicakennis en - beheersing onontbeerlijk.  Het is de taak van het fysicaonderwijs contexten aan te bieden waarin de band tussen ‘schoolfysica’ en ‘fysica in het dagelijks leven’ uitdrukkelijk wordt gelegd.  Hierdoor zal de leerling zijn reële noden met betrekking tot dagelijkse gebruiksvoorwerpen beter kunnen definiëren.  Daarenboven kan een dergelijke praktisch verankerde kennis ondersteuning bieden bij zijn reflectie over nut en impact van het aanwenden van deze gebruiksvoorwerpen en is hij beter gewapend tegen het steeds verder oprukkend consumentisme.</w:t>
      </w:r>
    </w:p>
    <w:p w:rsidR="0031704C" w:rsidRPr="00AE3EE2" w:rsidRDefault="003E3C8E" w:rsidP="005E1B88">
      <w:pPr>
        <w:jc w:val="both"/>
        <w:rPr>
          <w:sz w:val="20"/>
          <w:szCs w:val="20"/>
        </w:rPr>
      </w:pPr>
      <w:r w:rsidRPr="00AE3EE2">
        <w:rPr>
          <w:sz w:val="20"/>
          <w:szCs w:val="20"/>
        </w:rPr>
        <w:lastRenderedPageBreak/>
        <w:t>Contexten uit de onmiddellijke toegankelijke ervaringswereld geven de leerlingen ook de mogelijkheid zijn natuurlijke omgeving (regenboog, sterren en planeten, storm, zonnestralen, kleur en klank) rijker te ervaren en zich beter in de natuur te situeren.</w:t>
      </w:r>
    </w:p>
    <w:p w:rsidR="003E3C8E" w:rsidRPr="00AE3EE2" w:rsidRDefault="003E3C8E" w:rsidP="005E1B88">
      <w:pPr>
        <w:jc w:val="both"/>
        <w:rPr>
          <w:sz w:val="20"/>
          <w:szCs w:val="20"/>
        </w:rPr>
      </w:pPr>
    </w:p>
    <w:p w:rsidR="003E3C8E" w:rsidRPr="00AE3EE2" w:rsidRDefault="003E3C8E" w:rsidP="005E1B88">
      <w:pPr>
        <w:jc w:val="both"/>
        <w:rPr>
          <w:sz w:val="20"/>
          <w:szCs w:val="20"/>
        </w:rPr>
      </w:pPr>
      <w:r w:rsidRPr="00AE3EE2">
        <w:rPr>
          <w:sz w:val="20"/>
          <w:szCs w:val="20"/>
        </w:rPr>
        <w:t>Contexten die verband houden met industriële en medische toepassingen van fysica verschaffen de leerlingen niet enkel inzicht in het belang van fysica voor de ontwikkeling van onze samenleving maar ook in het proces van kleinschalig laboratoriumexperiment tot grootschalige toepassing.</w:t>
      </w:r>
      <w:r w:rsidR="00B9606F" w:rsidRPr="00AE3EE2">
        <w:rPr>
          <w:sz w:val="20"/>
          <w:szCs w:val="20"/>
        </w:rPr>
        <w:t xml:space="preserve">  Op deze wijze wordt de technologische vormingscomponent via fysicaonderwijs onder de aandacht gebracht.</w:t>
      </w:r>
    </w:p>
    <w:p w:rsidR="00B9606F" w:rsidRPr="00AE3EE2" w:rsidRDefault="00B9606F" w:rsidP="005E1B88">
      <w:pPr>
        <w:jc w:val="both"/>
        <w:rPr>
          <w:sz w:val="20"/>
          <w:szCs w:val="20"/>
        </w:rPr>
      </w:pPr>
    </w:p>
    <w:p w:rsidR="00B9606F" w:rsidRPr="00AE3EE2" w:rsidRDefault="00B9606F" w:rsidP="005E1B88">
      <w:pPr>
        <w:jc w:val="both"/>
        <w:rPr>
          <w:sz w:val="20"/>
          <w:szCs w:val="20"/>
        </w:rPr>
      </w:pPr>
      <w:r w:rsidRPr="00AE3EE2">
        <w:rPr>
          <w:sz w:val="20"/>
          <w:szCs w:val="20"/>
        </w:rPr>
        <w:t xml:space="preserve">Wellicht is de toegepaste en praktische benadering van fysica de beste invalshoek om </w:t>
      </w:r>
      <w:r w:rsidR="00080B6D" w:rsidRPr="00AE3EE2">
        <w:rPr>
          <w:sz w:val="20"/>
          <w:szCs w:val="20"/>
        </w:rPr>
        <w:t xml:space="preserve">adolescenten </w:t>
      </w:r>
      <w:r w:rsidR="00080B6D">
        <w:rPr>
          <w:sz w:val="20"/>
          <w:szCs w:val="20"/>
        </w:rPr>
        <w:t>aan te</w:t>
      </w:r>
      <w:r w:rsidR="00080B6D" w:rsidRPr="00AE3EE2">
        <w:rPr>
          <w:sz w:val="20"/>
          <w:szCs w:val="20"/>
        </w:rPr>
        <w:t xml:space="preserve"> </w:t>
      </w:r>
      <w:r w:rsidR="00080B6D">
        <w:rPr>
          <w:sz w:val="20"/>
          <w:szCs w:val="20"/>
        </w:rPr>
        <w:t xml:space="preserve">zetten tot </w:t>
      </w:r>
      <w:r w:rsidRPr="00AE3EE2">
        <w:rPr>
          <w:sz w:val="20"/>
          <w:szCs w:val="20"/>
        </w:rPr>
        <w:t>‘fysisch</w:t>
      </w:r>
      <w:r w:rsidR="00080B6D">
        <w:rPr>
          <w:sz w:val="20"/>
          <w:szCs w:val="20"/>
        </w:rPr>
        <w:t>e</w:t>
      </w:r>
      <w:r w:rsidRPr="00AE3EE2">
        <w:rPr>
          <w:sz w:val="20"/>
          <w:szCs w:val="20"/>
        </w:rPr>
        <w:t xml:space="preserve"> geletterd</w:t>
      </w:r>
      <w:r w:rsidR="00080B6D">
        <w:rPr>
          <w:sz w:val="20"/>
          <w:szCs w:val="20"/>
        </w:rPr>
        <w:t>heid</w:t>
      </w:r>
      <w:r w:rsidRPr="00AE3EE2">
        <w:rPr>
          <w:sz w:val="20"/>
          <w:szCs w:val="20"/>
        </w:rPr>
        <w:t>’.</w:t>
      </w:r>
    </w:p>
    <w:p w:rsidR="00B9606F" w:rsidRPr="00AE3EE2" w:rsidRDefault="00B9606F" w:rsidP="005E1B88">
      <w:pPr>
        <w:jc w:val="both"/>
        <w:rPr>
          <w:sz w:val="20"/>
          <w:szCs w:val="20"/>
        </w:rPr>
      </w:pPr>
    </w:p>
    <w:p w:rsidR="00B9606F" w:rsidRPr="00AE3EE2" w:rsidRDefault="00B9606F" w:rsidP="005E1B88">
      <w:pPr>
        <w:jc w:val="both"/>
        <w:rPr>
          <w:sz w:val="20"/>
          <w:szCs w:val="20"/>
        </w:rPr>
      </w:pPr>
      <w:r w:rsidRPr="00AE3EE2">
        <w:rPr>
          <w:sz w:val="20"/>
          <w:szCs w:val="20"/>
        </w:rPr>
        <w:t>Rekening houdend met de verschillende benaderingen van ‘wetenschap’ kunnen de eindtermen fysica op verschillende wijzen met toegepaste, praktische, maatschappelijke of actuele wetenschappelijke contexten worden verbonden.</w:t>
      </w:r>
    </w:p>
    <w:p w:rsidR="00CC2285" w:rsidRPr="00AE3EE2" w:rsidRDefault="00CC2285" w:rsidP="005E1B88">
      <w:pPr>
        <w:jc w:val="both"/>
        <w:rPr>
          <w:sz w:val="20"/>
          <w:szCs w:val="20"/>
        </w:rPr>
      </w:pPr>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 xml:space="preserve">Samenhang met de voorafgaande en/of volgende graad </w:t>
      </w:r>
    </w:p>
    <w:p w:rsidR="00AE09AD" w:rsidRPr="00AE3EE2" w:rsidRDefault="00D25F5B" w:rsidP="00D25F5B">
      <w:pPr>
        <w:jc w:val="both"/>
        <w:rPr>
          <w:sz w:val="20"/>
          <w:szCs w:val="20"/>
        </w:rPr>
      </w:pPr>
      <w:r w:rsidRPr="00AE3EE2">
        <w:rPr>
          <w:sz w:val="20"/>
          <w:szCs w:val="20"/>
        </w:rPr>
        <w:t>In de tweede graad aso volgden de leerlingen één of twee wekelijkse lestijden fysica.</w:t>
      </w:r>
    </w:p>
    <w:p w:rsidR="00D25F5B" w:rsidRPr="00AE3EE2" w:rsidRDefault="00D25F5B" w:rsidP="00D25F5B">
      <w:pPr>
        <w:jc w:val="both"/>
        <w:rPr>
          <w:sz w:val="20"/>
          <w:szCs w:val="20"/>
        </w:rPr>
      </w:pPr>
      <w:r w:rsidRPr="00AE3EE2">
        <w:rPr>
          <w:sz w:val="20"/>
          <w:szCs w:val="20"/>
        </w:rPr>
        <w:t xml:space="preserve">Bij één wekelijkse lestijd fysica realiseerden </w:t>
      </w:r>
      <w:r w:rsidR="00080B6D">
        <w:rPr>
          <w:sz w:val="20"/>
          <w:szCs w:val="20"/>
        </w:rPr>
        <w:t>d</w:t>
      </w:r>
      <w:r w:rsidRPr="00AE3EE2">
        <w:rPr>
          <w:sz w:val="20"/>
          <w:szCs w:val="20"/>
        </w:rPr>
        <w:t>e leerlingen de vakgebonden eindtermen fysica én de gemeenschappelijke eindtermen voor wetenschappen (‘onderzoekend leren/leren onderzoeken’ en ‘wetenschap en samenleving’).  Ze oefenden een aantal onderzoeksvaardigheden (leerlingen-practica) en attitudes.</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Leerinhouden die hierbij aan bod kwamen zijn:</w:t>
      </w:r>
    </w:p>
    <w:p w:rsidR="00D25F5B" w:rsidRPr="00AE3EE2" w:rsidRDefault="00D25F5B" w:rsidP="00D25F5B">
      <w:pPr>
        <w:pStyle w:val="Lijstalinea"/>
        <w:numPr>
          <w:ilvl w:val="0"/>
          <w:numId w:val="30"/>
        </w:numPr>
        <w:ind w:left="993" w:hanging="426"/>
        <w:jc w:val="both"/>
        <w:rPr>
          <w:sz w:val="20"/>
        </w:rPr>
      </w:pPr>
      <w:r w:rsidRPr="00AE3EE2">
        <w:rPr>
          <w:sz w:val="20"/>
        </w:rPr>
        <w:t>kracht en beweging</w:t>
      </w:r>
    </w:p>
    <w:p w:rsidR="00D25F5B" w:rsidRPr="00AE3EE2" w:rsidRDefault="00D25F5B" w:rsidP="00D25F5B">
      <w:pPr>
        <w:pStyle w:val="Lijstalinea"/>
        <w:numPr>
          <w:ilvl w:val="0"/>
          <w:numId w:val="30"/>
        </w:numPr>
        <w:ind w:left="993" w:hanging="426"/>
        <w:jc w:val="both"/>
        <w:rPr>
          <w:sz w:val="20"/>
        </w:rPr>
      </w:pPr>
      <w:r w:rsidRPr="00AE3EE2">
        <w:rPr>
          <w:sz w:val="20"/>
        </w:rPr>
        <w:t>arbeid, energie en vermogen</w:t>
      </w:r>
    </w:p>
    <w:p w:rsidR="00D25F5B" w:rsidRPr="00AE3EE2" w:rsidRDefault="00D25F5B" w:rsidP="00D25F5B">
      <w:pPr>
        <w:pStyle w:val="Lijstalinea"/>
        <w:numPr>
          <w:ilvl w:val="0"/>
          <w:numId w:val="30"/>
        </w:numPr>
        <w:ind w:left="993" w:hanging="426"/>
        <w:jc w:val="both"/>
        <w:rPr>
          <w:sz w:val="20"/>
        </w:rPr>
      </w:pPr>
      <w:r w:rsidRPr="00AE3EE2">
        <w:rPr>
          <w:sz w:val="20"/>
        </w:rPr>
        <w:t>warmte</w:t>
      </w:r>
    </w:p>
    <w:p w:rsidR="00D25F5B" w:rsidRPr="00AE3EE2" w:rsidRDefault="00D25F5B" w:rsidP="00D25F5B">
      <w:pPr>
        <w:pStyle w:val="Lijstalinea"/>
        <w:numPr>
          <w:ilvl w:val="0"/>
          <w:numId w:val="30"/>
        </w:numPr>
        <w:ind w:left="993" w:hanging="426"/>
        <w:jc w:val="both"/>
        <w:rPr>
          <w:sz w:val="20"/>
        </w:rPr>
      </w:pPr>
      <w:r w:rsidRPr="00AE3EE2">
        <w:rPr>
          <w:sz w:val="20"/>
        </w:rPr>
        <w:t>opbouw van de materie: kinetisch model van de materie.</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De concepten uit de fysica zoals kracht, energie en beweging werden verder verfijnd, geanalyseerd en gekwantificeerd.</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Bij twee wekelijke lestijden kwamen bovendien volgende accenten aan bod:</w:t>
      </w:r>
    </w:p>
    <w:p w:rsidR="00D25F5B" w:rsidRPr="00AE3EE2" w:rsidRDefault="00D25F5B" w:rsidP="00D25F5B">
      <w:pPr>
        <w:pStyle w:val="Lijstalinea"/>
        <w:numPr>
          <w:ilvl w:val="0"/>
          <w:numId w:val="30"/>
        </w:numPr>
        <w:ind w:left="993" w:hanging="426"/>
        <w:jc w:val="both"/>
        <w:rPr>
          <w:sz w:val="20"/>
        </w:rPr>
      </w:pPr>
      <w:r w:rsidRPr="00AE3EE2">
        <w:rPr>
          <w:sz w:val="20"/>
        </w:rPr>
        <w:t>een grotere diepgang van sommige onderwerpen</w:t>
      </w:r>
    </w:p>
    <w:p w:rsidR="00D25F5B" w:rsidRPr="00AE3EE2" w:rsidRDefault="00D25F5B" w:rsidP="00D25F5B">
      <w:pPr>
        <w:pStyle w:val="Lijstalinea"/>
        <w:numPr>
          <w:ilvl w:val="0"/>
          <w:numId w:val="30"/>
        </w:numPr>
        <w:ind w:left="993" w:hanging="426"/>
        <w:jc w:val="both"/>
        <w:rPr>
          <w:sz w:val="20"/>
        </w:rPr>
      </w:pPr>
      <w:r w:rsidRPr="00AE3EE2">
        <w:rPr>
          <w:sz w:val="20"/>
        </w:rPr>
        <w:t>het aanbieden van een groter aantal contexten</w:t>
      </w:r>
    </w:p>
    <w:p w:rsidR="00D25F5B" w:rsidRPr="00AE3EE2" w:rsidRDefault="00D25F5B" w:rsidP="00D25F5B">
      <w:pPr>
        <w:pStyle w:val="Lijstalinea"/>
        <w:numPr>
          <w:ilvl w:val="0"/>
          <w:numId w:val="30"/>
        </w:numPr>
        <w:ind w:left="993" w:hanging="426"/>
        <w:jc w:val="both"/>
        <w:rPr>
          <w:sz w:val="20"/>
        </w:rPr>
      </w:pPr>
      <w:r w:rsidRPr="00AE3EE2">
        <w:rPr>
          <w:sz w:val="20"/>
        </w:rPr>
        <w:t>meer experimenten en zelfstandige opdrachten</w:t>
      </w:r>
    </w:p>
    <w:p w:rsidR="00D25F5B" w:rsidRPr="00AE3EE2" w:rsidRDefault="00D25F5B" w:rsidP="00D25F5B">
      <w:pPr>
        <w:jc w:val="both"/>
        <w:rPr>
          <w:sz w:val="20"/>
          <w:szCs w:val="20"/>
        </w:rPr>
      </w:pPr>
      <w:r w:rsidRPr="00AE3EE2">
        <w:rPr>
          <w:sz w:val="20"/>
          <w:szCs w:val="20"/>
        </w:rPr>
        <w:t>Hier werd de basis gelegd voor verdere wetenschappelijke studies, in sterk wetenschappelijke studierichtingen van de derde graad.  In de derde graad kan de leerkracht dus te maken krijgen met een g</w:t>
      </w:r>
      <w:r w:rsidR="006453B1" w:rsidRPr="00AE3EE2">
        <w:rPr>
          <w:sz w:val="20"/>
          <w:szCs w:val="20"/>
        </w:rPr>
        <w:t>edifferentieerde leerlingengroep.</w:t>
      </w:r>
    </w:p>
    <w:p w:rsidR="006453B1" w:rsidRPr="00AE3EE2" w:rsidRDefault="006453B1" w:rsidP="00D25F5B">
      <w:pPr>
        <w:jc w:val="both"/>
        <w:rPr>
          <w:sz w:val="20"/>
          <w:szCs w:val="20"/>
        </w:rPr>
      </w:pPr>
    </w:p>
    <w:p w:rsidR="00D25F5B" w:rsidRPr="00AE3EE2" w:rsidRDefault="006453B1" w:rsidP="00B9606F">
      <w:pPr>
        <w:jc w:val="both"/>
        <w:rPr>
          <w:sz w:val="20"/>
          <w:szCs w:val="20"/>
        </w:rPr>
      </w:pPr>
      <w:r w:rsidRPr="00AE3EE2">
        <w:rPr>
          <w:sz w:val="20"/>
          <w:szCs w:val="20"/>
        </w:rPr>
        <w:t>Leerlingen die in de derde graad opteren voor een tweede (eventueel een derde) wekelijkse lestijd fysica hebben een uitgesproken belangstelling voor fysische proble</w:t>
      </w:r>
      <w:r w:rsidR="001D7644" w:rsidRPr="00AE3EE2">
        <w:rPr>
          <w:sz w:val="20"/>
          <w:szCs w:val="20"/>
        </w:rPr>
        <w:t xml:space="preserve">men en zijn nieuwsgierig  naar </w:t>
      </w:r>
      <w:r w:rsidRPr="00AE3EE2">
        <w:rPr>
          <w:sz w:val="20"/>
          <w:szCs w:val="20"/>
        </w:rPr>
        <w:t>en gemotiveerd in het zoeken van verklaringen voor de natuurverschijnselen en hun praktische toepassingen.  Ze hebben een positieve ingesteldheid voor het uitvoeren van precieze waarnemingen en houden van experimenteren en modelopbouw.  Van hen wordt verwacht dat ze logisch kunnen redeneren, systematisch en gestructureerd kunnen werken en voldoende aanleg hebben voor wiskunde.</w:t>
      </w:r>
    </w:p>
    <w:p w:rsidR="00241937" w:rsidRPr="00AE3EE2" w:rsidRDefault="00241937" w:rsidP="00B9606F">
      <w:pPr>
        <w:jc w:val="both"/>
        <w:rPr>
          <w:sz w:val="20"/>
          <w:szCs w:val="20"/>
        </w:rPr>
      </w:pPr>
    </w:p>
    <w:p w:rsidR="00241937" w:rsidRPr="008E1DE7" w:rsidRDefault="00241937" w:rsidP="00241937">
      <w:pPr>
        <w:jc w:val="both"/>
        <w:rPr>
          <w:i/>
          <w:color w:val="31849B" w:themeColor="accent5" w:themeShade="BF"/>
          <w:sz w:val="20"/>
          <w:szCs w:val="20"/>
        </w:rPr>
      </w:pPr>
      <w:r w:rsidRPr="008E1DE7">
        <w:rPr>
          <w:i/>
          <w:color w:val="31849B" w:themeColor="accent5" w:themeShade="BF"/>
          <w:sz w:val="20"/>
          <w:szCs w:val="20"/>
        </w:rPr>
        <w:t>Jongeren en wetenschappelijke studies</w:t>
      </w:r>
    </w:p>
    <w:p w:rsidR="00241937" w:rsidRPr="00AE3EE2" w:rsidRDefault="00241937" w:rsidP="00241937">
      <w:pPr>
        <w:rPr>
          <w:sz w:val="20"/>
          <w:szCs w:val="20"/>
        </w:rPr>
      </w:pPr>
      <w:r w:rsidRPr="00AE3EE2">
        <w:rPr>
          <w:sz w:val="20"/>
          <w:szCs w:val="20"/>
        </w:rPr>
        <w:t>In de derde graad staan de jongeren voor een belangrijke studiekeuze.</w:t>
      </w:r>
    </w:p>
    <w:p w:rsidR="00241937" w:rsidRPr="00AE3EE2" w:rsidRDefault="00241937" w:rsidP="00241937">
      <w:pPr>
        <w:rPr>
          <w:sz w:val="20"/>
          <w:szCs w:val="20"/>
        </w:rPr>
      </w:pPr>
      <w:r w:rsidRPr="00AE3EE2">
        <w:rPr>
          <w:sz w:val="20"/>
          <w:szCs w:val="20"/>
        </w:rPr>
        <w:t>De Europese beleidsmakers zijn bezorgd over de dalende belangstelling van jongeren voor bèta-technische studierichtingen in het tertiair Onderwijs. (</w:t>
      </w:r>
      <w:proofErr w:type="spellStart"/>
      <w:r w:rsidRPr="00AE3EE2">
        <w:rPr>
          <w:sz w:val="20"/>
          <w:szCs w:val="20"/>
        </w:rPr>
        <w:t>Eurydice</w:t>
      </w:r>
      <w:proofErr w:type="spellEnd"/>
      <w:r w:rsidRPr="00AE3EE2">
        <w:rPr>
          <w:sz w:val="20"/>
          <w:szCs w:val="20"/>
        </w:rPr>
        <w:t xml:space="preserve">, 2011). </w:t>
      </w:r>
    </w:p>
    <w:p w:rsidR="00241937" w:rsidRPr="00AE3EE2" w:rsidRDefault="00241937" w:rsidP="00241937">
      <w:pPr>
        <w:rPr>
          <w:sz w:val="20"/>
          <w:szCs w:val="20"/>
        </w:rPr>
      </w:pPr>
      <w:r w:rsidRPr="00AE3EE2">
        <w:rPr>
          <w:sz w:val="20"/>
          <w:szCs w:val="20"/>
        </w:rPr>
        <w:t xml:space="preserve">Volgens </w:t>
      </w:r>
      <w:proofErr w:type="spellStart"/>
      <w:r w:rsidRPr="00AE3EE2">
        <w:rPr>
          <w:sz w:val="20"/>
          <w:szCs w:val="20"/>
        </w:rPr>
        <w:t>Eurydice</w:t>
      </w:r>
      <w:proofErr w:type="spellEnd"/>
      <w:r w:rsidRPr="00AE3EE2">
        <w:rPr>
          <w:sz w:val="20"/>
          <w:szCs w:val="20"/>
        </w:rPr>
        <w:t xml:space="preserv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241937" w:rsidRPr="00AE3EE2" w:rsidRDefault="00241937" w:rsidP="00241937">
      <w:pPr>
        <w:rPr>
          <w:sz w:val="20"/>
          <w:szCs w:val="20"/>
        </w:rPr>
      </w:pPr>
      <w:r w:rsidRPr="00AE3EE2">
        <w:rPr>
          <w:sz w:val="20"/>
          <w:szCs w:val="20"/>
        </w:rPr>
        <w:t xml:space="preserve">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  </w:t>
      </w:r>
    </w:p>
    <w:p w:rsidR="00241937" w:rsidRPr="00AE3EE2" w:rsidRDefault="00241937" w:rsidP="00241937">
      <w:pPr>
        <w:rPr>
          <w:sz w:val="20"/>
          <w:szCs w:val="20"/>
        </w:rPr>
      </w:pPr>
      <w:r w:rsidRPr="00AE3EE2">
        <w:rPr>
          <w:sz w:val="20"/>
          <w:szCs w:val="20"/>
        </w:rPr>
        <w:lastRenderedPageBreak/>
        <w:t>Men stelt ook vast dat de interesses van meisjes en jongens verschillen.  Een gendergevoelige benadering in wetenschapsonderwijs met meer aandacht voor de belangstelling van meisjes kan ook gunstig zijn voor de motivatie van jongens.</w:t>
      </w:r>
    </w:p>
    <w:p w:rsidR="00241937" w:rsidRPr="00AE3EE2" w:rsidRDefault="00241937" w:rsidP="00241937">
      <w:pPr>
        <w:jc w:val="both"/>
        <w:rPr>
          <w:sz w:val="20"/>
          <w:szCs w:val="20"/>
        </w:rPr>
      </w:pPr>
    </w:p>
    <w:p w:rsidR="00241937" w:rsidRPr="00AE3EE2" w:rsidRDefault="00241937" w:rsidP="00B9606F">
      <w:pPr>
        <w:jc w:val="both"/>
        <w:rPr>
          <w:sz w:val="20"/>
          <w:szCs w:val="20"/>
        </w:rPr>
      </w:pPr>
    </w:p>
    <w:p w:rsidR="005E1B88" w:rsidRPr="003341D7" w:rsidRDefault="005E1B88" w:rsidP="001F763E">
      <w:pPr>
        <w:pStyle w:val="Kop1"/>
      </w:pPr>
      <w:bookmarkStart w:id="51" w:name="_Toc247095085"/>
      <w:bookmarkStart w:id="52" w:name="_Toc247095393"/>
      <w:bookmarkStart w:id="53" w:name="_Toc247095472"/>
      <w:bookmarkStart w:id="54" w:name="_Toc247095506"/>
      <w:bookmarkStart w:id="55" w:name="_Toc247095611"/>
      <w:bookmarkStart w:id="56" w:name="_Toc378339935"/>
      <w:bookmarkStart w:id="57" w:name="_Toc378340063"/>
      <w:r>
        <w:lastRenderedPageBreak/>
        <w:t>Leerplandoelstellingen en leerinhouden</w:t>
      </w:r>
      <w:bookmarkEnd w:id="51"/>
      <w:bookmarkEnd w:id="52"/>
      <w:bookmarkEnd w:id="53"/>
      <w:bookmarkEnd w:id="54"/>
      <w:bookmarkEnd w:id="55"/>
      <w:bookmarkEnd w:id="56"/>
      <w:bookmarkEnd w:id="57"/>
    </w:p>
    <w:p w:rsidR="005E1B88" w:rsidRPr="00AE3EE2" w:rsidRDefault="005E1B88" w:rsidP="005E1B88">
      <w:pPr>
        <w:rPr>
          <w:b/>
          <w:sz w:val="20"/>
          <w:szCs w:val="20"/>
        </w:rPr>
      </w:pPr>
      <w:r w:rsidRPr="00AE3EE2">
        <w:rPr>
          <w:b/>
          <w:sz w:val="20"/>
          <w:szCs w:val="20"/>
        </w:rPr>
        <w:t>Leeswijzer</w:t>
      </w:r>
    </w:p>
    <w:p w:rsidR="005E1B88" w:rsidRPr="00AE3EE2" w:rsidRDefault="005E1B88" w:rsidP="005E1B88">
      <w:pPr>
        <w:jc w:val="both"/>
        <w:rPr>
          <w:b/>
          <w:sz w:val="20"/>
          <w:szCs w:val="20"/>
        </w:rPr>
      </w:pPr>
    </w:p>
    <w:p w:rsidR="005E1B88" w:rsidRPr="00AE3EE2" w:rsidRDefault="005E1B88" w:rsidP="005E1B88">
      <w:pPr>
        <w:jc w:val="both"/>
        <w:rPr>
          <w:b/>
          <w:sz w:val="20"/>
          <w:szCs w:val="20"/>
        </w:rPr>
      </w:pPr>
    </w:p>
    <w:p w:rsidR="005E1B88" w:rsidRPr="00AE3EE2" w:rsidRDefault="005E1B88" w:rsidP="005E1B88">
      <w:pPr>
        <w:pStyle w:val="Plattetekst"/>
        <w:spacing w:after="0"/>
        <w:jc w:val="both"/>
        <w:rPr>
          <w:sz w:val="20"/>
          <w:szCs w:val="20"/>
        </w:rPr>
      </w:pPr>
      <w:r w:rsidRPr="00AE3EE2">
        <w:rPr>
          <w:sz w:val="20"/>
          <w:szCs w:val="20"/>
        </w:rPr>
        <w:t>Het leerplan wordt schematisch voorgesteld in 6 kolommen. Deze zijn van links naar rechts te lezen.</w:t>
      </w:r>
    </w:p>
    <w:p w:rsidR="005E1B88" w:rsidRPr="00AE3EE2"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 w:val="20"/>
          <w:szCs w:val="20"/>
        </w:rPr>
      </w:pPr>
    </w:p>
    <w:p w:rsidR="005E1B88" w:rsidRPr="00AE3EE2"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 w:val="20"/>
          <w:szCs w:val="20"/>
        </w:rPr>
      </w:pPr>
    </w:p>
    <w:p w:rsidR="005E1B88" w:rsidRPr="00AE3EE2" w:rsidRDefault="005E1B88" w:rsidP="005E1B88">
      <w:pPr>
        <w:tabs>
          <w:tab w:val="left" w:pos="1276"/>
        </w:tabs>
        <w:jc w:val="both"/>
        <w:rPr>
          <w:bCs/>
          <w:sz w:val="20"/>
          <w:szCs w:val="20"/>
        </w:rPr>
      </w:pPr>
      <w:r w:rsidRPr="00AE3EE2">
        <w:rPr>
          <w:b/>
          <w:bCs/>
          <w:sz w:val="20"/>
          <w:szCs w:val="20"/>
        </w:rPr>
        <w:t>Kolom 1:</w:t>
      </w:r>
      <w:r w:rsidRPr="00AE3EE2">
        <w:rPr>
          <w:bCs/>
          <w:sz w:val="20"/>
          <w:szCs w:val="20"/>
        </w:rPr>
        <w:t xml:space="preserve"> </w:t>
      </w:r>
      <w:r w:rsidRPr="00AE3EE2">
        <w:rPr>
          <w:bCs/>
          <w:sz w:val="20"/>
          <w:szCs w:val="20"/>
        </w:rPr>
        <w:tab/>
        <w:t>Numerieke volgorde (Nr.)</w:t>
      </w:r>
    </w:p>
    <w:p w:rsidR="005E1B88" w:rsidRPr="00AE3EE2" w:rsidRDefault="005E1B88" w:rsidP="005E1B88">
      <w:pPr>
        <w:pStyle w:val="Plattetekst"/>
        <w:spacing w:after="0"/>
        <w:jc w:val="both"/>
        <w:rPr>
          <w:bCs/>
          <w:sz w:val="20"/>
          <w:szCs w:val="20"/>
        </w:rPr>
      </w:pPr>
      <w:r w:rsidRPr="00AE3EE2">
        <w:rPr>
          <w:bCs/>
          <w:sz w:val="20"/>
          <w:szCs w:val="20"/>
        </w:rPr>
        <w:t>De doelstellingen zijn numeriek geordend van begin tot einde leerplan. Deze nummering heeft geen implicaties voor de chronologie in de realisatie van de doelstellingen. Er wordt geen volgorde vooropgesteld, het betreft een graadleerplan waarbij de vakgroep dient uit te maken welke doelstellingen tot de invulling van het eerste of het tweede leerjaar behoren.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8C2A4E" w:rsidRPr="00AE3EE2" w:rsidRDefault="005E1B88" w:rsidP="005E1B88">
      <w:pPr>
        <w:tabs>
          <w:tab w:val="left" w:pos="1276"/>
        </w:tabs>
        <w:jc w:val="both"/>
        <w:rPr>
          <w:bCs/>
          <w:sz w:val="20"/>
          <w:szCs w:val="20"/>
        </w:rPr>
      </w:pPr>
      <w:r w:rsidRPr="00AE3EE2">
        <w:rPr>
          <w:b/>
          <w:bCs/>
          <w:sz w:val="20"/>
          <w:szCs w:val="20"/>
        </w:rPr>
        <w:t>Kolom 2:</w:t>
      </w:r>
      <w:r w:rsidRPr="00AE3EE2">
        <w:rPr>
          <w:bCs/>
          <w:sz w:val="20"/>
          <w:szCs w:val="20"/>
        </w:rPr>
        <w:t xml:space="preserve"> </w:t>
      </w:r>
      <w:r w:rsidRPr="00AE3EE2">
        <w:rPr>
          <w:bCs/>
          <w:sz w:val="20"/>
          <w:szCs w:val="20"/>
        </w:rPr>
        <w:tab/>
        <w:t>Leerplandoelstellingen en leerinhouden</w:t>
      </w:r>
    </w:p>
    <w:p w:rsidR="008C2A4E" w:rsidRPr="00AE3EE2" w:rsidRDefault="008C2A4E" w:rsidP="005E1B88">
      <w:pPr>
        <w:tabs>
          <w:tab w:val="left" w:pos="1276"/>
        </w:tabs>
        <w:jc w:val="both"/>
        <w:rPr>
          <w:i/>
          <w:iCs w:val="0"/>
          <w:sz w:val="20"/>
          <w:szCs w:val="20"/>
        </w:rPr>
      </w:pPr>
    </w:p>
    <w:p w:rsidR="005E1B88" w:rsidRPr="00AE3EE2" w:rsidRDefault="005E1B88" w:rsidP="005E1B88">
      <w:pPr>
        <w:tabs>
          <w:tab w:val="left" w:pos="1276"/>
        </w:tabs>
        <w:jc w:val="both"/>
        <w:rPr>
          <w:bCs/>
          <w:sz w:val="20"/>
          <w:szCs w:val="20"/>
        </w:rPr>
      </w:pPr>
      <w:r w:rsidRPr="00AE3EE2">
        <w:rPr>
          <w:i/>
          <w:iCs w:val="0"/>
          <w:sz w:val="20"/>
          <w:szCs w:val="20"/>
        </w:rPr>
        <w:t>Leerplandoelstellingen (in vetgedrukte kader)</w:t>
      </w:r>
    </w:p>
    <w:p w:rsidR="005E1B88" w:rsidRPr="00AE3EE2" w:rsidRDefault="005E1B88" w:rsidP="005E1B88">
      <w:pPr>
        <w:pStyle w:val="Plattetekst"/>
        <w:spacing w:after="0"/>
        <w:jc w:val="both"/>
        <w:rPr>
          <w:sz w:val="20"/>
          <w:szCs w:val="20"/>
        </w:rPr>
      </w:pPr>
      <w:r w:rsidRPr="00AE3EE2">
        <w:rPr>
          <w:sz w:val="20"/>
          <w:szCs w:val="20"/>
        </w:rPr>
        <w:t>Deze geven de eigen doelstellingen weer voor het vak.  Een leerplandoelstelling kan ook een vakoverschrijdende eindterm zijn of inhouden.</w:t>
      </w:r>
    </w:p>
    <w:p w:rsidR="008C2A4E" w:rsidRPr="00AE3EE2" w:rsidRDefault="008C2A4E" w:rsidP="005E1B88">
      <w:pPr>
        <w:tabs>
          <w:tab w:val="left" w:pos="1276"/>
        </w:tabs>
        <w:jc w:val="both"/>
        <w:rPr>
          <w:i/>
          <w:iCs w:val="0"/>
          <w:sz w:val="20"/>
          <w:szCs w:val="20"/>
        </w:rPr>
      </w:pPr>
    </w:p>
    <w:p w:rsidR="005E1B88" w:rsidRPr="00AE3EE2" w:rsidRDefault="005E1B88" w:rsidP="005E1B88">
      <w:pPr>
        <w:tabs>
          <w:tab w:val="left" w:pos="1276"/>
        </w:tabs>
        <w:jc w:val="both"/>
        <w:rPr>
          <w:i/>
          <w:iCs w:val="0"/>
          <w:sz w:val="20"/>
          <w:szCs w:val="20"/>
        </w:rPr>
      </w:pPr>
      <w:r w:rsidRPr="00AE3EE2">
        <w:rPr>
          <w:i/>
          <w:iCs w:val="0"/>
          <w:sz w:val="20"/>
          <w:szCs w:val="20"/>
        </w:rPr>
        <w:t>Leerinhouden (in wit vak)</w:t>
      </w:r>
    </w:p>
    <w:p w:rsidR="005E1B88" w:rsidRPr="00AE3EE2" w:rsidRDefault="005E1B88" w:rsidP="005E1B88">
      <w:pPr>
        <w:jc w:val="both"/>
        <w:rPr>
          <w:sz w:val="20"/>
          <w:szCs w:val="20"/>
        </w:rPr>
      </w:pPr>
      <w:r w:rsidRPr="00AE3EE2">
        <w:rPr>
          <w:sz w:val="20"/>
          <w:szCs w:val="20"/>
        </w:rPr>
        <w:t>Dit is leerstof die bedoeld is om de bijhorende leerplandoelstellingen te realiseren.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tabs>
          <w:tab w:val="left" w:pos="1276"/>
        </w:tabs>
        <w:jc w:val="both"/>
        <w:rPr>
          <w:bCs/>
          <w:sz w:val="20"/>
          <w:szCs w:val="20"/>
        </w:rPr>
      </w:pPr>
      <w:r w:rsidRPr="00AE3EE2">
        <w:rPr>
          <w:b/>
          <w:bCs/>
          <w:sz w:val="20"/>
          <w:szCs w:val="20"/>
        </w:rPr>
        <w:t>Kolom 3:</w:t>
      </w:r>
      <w:r w:rsidRPr="00AE3EE2">
        <w:rPr>
          <w:bCs/>
          <w:sz w:val="20"/>
          <w:szCs w:val="20"/>
        </w:rPr>
        <w:t xml:space="preserve"> </w:t>
      </w:r>
      <w:r w:rsidRPr="00AE3EE2">
        <w:rPr>
          <w:bCs/>
          <w:sz w:val="20"/>
          <w:szCs w:val="20"/>
        </w:rPr>
        <w:tab/>
        <w:t>Code</w:t>
      </w:r>
    </w:p>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sz w:val="20"/>
          <w:szCs w:val="20"/>
        </w:rPr>
      </w:pPr>
      <w:r w:rsidRPr="00AE3EE2">
        <w:rPr>
          <w:sz w:val="20"/>
          <w:szCs w:val="20"/>
        </w:rPr>
        <w:t>Codering van de leerplandoelstellingen:</w:t>
      </w:r>
    </w:p>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EDV</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Eigen doelstelling voor het vak</w:t>
            </w:r>
          </w:p>
        </w:tc>
      </w:tr>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F</w:t>
            </w:r>
          </w:p>
        </w:tc>
        <w:tc>
          <w:tcPr>
            <w:tcW w:w="6520" w:type="dxa"/>
          </w:tcPr>
          <w:p w:rsidR="005E1B88" w:rsidRPr="00AE3EE2" w:rsidRDefault="00AE3EE2" w:rsidP="00AE3EE2">
            <w:pPr>
              <w:widowControl w:val="0"/>
              <w:tabs>
                <w:tab w:val="left" w:pos="1276"/>
              </w:tabs>
              <w:jc w:val="both"/>
              <w:rPr>
                <w:sz w:val="20"/>
                <w:szCs w:val="20"/>
              </w:rPr>
            </w:pPr>
            <w:r>
              <w:rPr>
                <w:sz w:val="20"/>
                <w:szCs w:val="20"/>
              </w:rPr>
              <w:t>Vakgebonden e</w:t>
            </w:r>
            <w:r w:rsidR="005E1B88" w:rsidRPr="00AE3EE2">
              <w:rPr>
                <w:sz w:val="20"/>
                <w:szCs w:val="20"/>
              </w:rPr>
              <w:t xml:space="preserve">indterm </w:t>
            </w:r>
            <w:r>
              <w:rPr>
                <w:sz w:val="20"/>
                <w:szCs w:val="20"/>
              </w:rPr>
              <w:t xml:space="preserve">Fysica </w:t>
            </w:r>
            <w:r w:rsidR="005E1B88" w:rsidRPr="00AE3EE2">
              <w:rPr>
                <w:sz w:val="20"/>
                <w:szCs w:val="20"/>
              </w:rPr>
              <w:t>met decretaal nummer</w:t>
            </w:r>
          </w:p>
        </w:tc>
      </w:tr>
      <w:tr w:rsidR="00AE3EE2" w:rsidRPr="00AE3EE2" w:rsidTr="006D5D6A">
        <w:trPr>
          <w:jc w:val="center"/>
        </w:trPr>
        <w:tc>
          <w:tcPr>
            <w:tcW w:w="960" w:type="dxa"/>
          </w:tcPr>
          <w:p w:rsidR="00AE3EE2" w:rsidRPr="00AE3EE2" w:rsidRDefault="00AE3EE2" w:rsidP="006D5D6A">
            <w:pPr>
              <w:widowControl w:val="0"/>
              <w:tabs>
                <w:tab w:val="left" w:pos="1276"/>
              </w:tabs>
              <w:jc w:val="both"/>
              <w:rPr>
                <w:sz w:val="20"/>
                <w:szCs w:val="20"/>
              </w:rPr>
            </w:pPr>
            <w:r>
              <w:rPr>
                <w:sz w:val="20"/>
                <w:szCs w:val="20"/>
              </w:rPr>
              <w:t>GET</w:t>
            </w:r>
          </w:p>
        </w:tc>
        <w:tc>
          <w:tcPr>
            <w:tcW w:w="6520" w:type="dxa"/>
          </w:tcPr>
          <w:p w:rsidR="00AE3EE2" w:rsidRPr="00AE3EE2" w:rsidRDefault="00AE3EE2" w:rsidP="006D5D6A">
            <w:pPr>
              <w:widowControl w:val="0"/>
              <w:tabs>
                <w:tab w:val="left" w:pos="1276"/>
              </w:tabs>
              <w:jc w:val="both"/>
              <w:rPr>
                <w:sz w:val="20"/>
                <w:szCs w:val="20"/>
              </w:rPr>
            </w:pPr>
            <w:r>
              <w:rPr>
                <w:sz w:val="20"/>
                <w:szCs w:val="20"/>
              </w:rPr>
              <w:t>Gemeenschappelijke eindterm natuurwetenschappen met decretaal nummer</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SET</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Specifieke eindterm met decretaal nummer</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LER</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 xml:space="preserve">‘Leren </w:t>
            </w:r>
            <w:proofErr w:type="spellStart"/>
            <w:r w:rsidRPr="00AE3EE2">
              <w:rPr>
                <w:sz w:val="20"/>
                <w:szCs w:val="20"/>
              </w:rPr>
              <w:t>leren</w:t>
            </w:r>
            <w:proofErr w:type="spellEnd"/>
            <w:r w:rsidRPr="00AE3EE2">
              <w:rPr>
                <w:sz w:val="20"/>
                <w:szCs w:val="20"/>
              </w:rPr>
              <w:t>’ met decretaal nummer</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STM</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Stam VOET met decretaal nummer</w:t>
            </w:r>
          </w:p>
        </w:tc>
      </w:tr>
    </w:tbl>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b/>
          <w:bCs/>
          <w:sz w:val="20"/>
          <w:szCs w:val="20"/>
        </w:rPr>
      </w:pPr>
    </w:p>
    <w:p w:rsidR="005E1B88" w:rsidRPr="00AE3EE2" w:rsidRDefault="005E1B88" w:rsidP="005E1B88">
      <w:pPr>
        <w:tabs>
          <w:tab w:val="left" w:pos="1276"/>
        </w:tabs>
        <w:jc w:val="both"/>
        <w:rPr>
          <w:bCs/>
          <w:sz w:val="20"/>
          <w:szCs w:val="20"/>
        </w:rPr>
      </w:pPr>
      <w:r w:rsidRPr="00AE3EE2">
        <w:rPr>
          <w:b/>
          <w:bCs/>
          <w:sz w:val="20"/>
          <w:szCs w:val="20"/>
        </w:rPr>
        <w:t>Kolom 4:</w:t>
      </w:r>
      <w:r w:rsidRPr="00AE3EE2">
        <w:rPr>
          <w:bCs/>
          <w:sz w:val="20"/>
          <w:szCs w:val="20"/>
        </w:rPr>
        <w:t xml:space="preserve"> </w:t>
      </w:r>
      <w:r w:rsidRPr="00AE3EE2">
        <w:rPr>
          <w:bCs/>
          <w:sz w:val="20"/>
          <w:szCs w:val="20"/>
        </w:rPr>
        <w:tab/>
        <w:t>Basis of uitbreiding (B/U)</w:t>
      </w:r>
    </w:p>
    <w:p w:rsidR="005E1B88" w:rsidRPr="00AE3EE2" w:rsidRDefault="005E1B88" w:rsidP="005E1B88">
      <w:pPr>
        <w:tabs>
          <w:tab w:val="left" w:pos="1276"/>
        </w:tabs>
        <w:jc w:val="both"/>
        <w:rPr>
          <w:sz w:val="20"/>
          <w:szCs w:val="20"/>
        </w:rPr>
      </w:pPr>
      <w:r w:rsidRPr="00AE3EE2">
        <w:rPr>
          <w:sz w:val="20"/>
          <w:szCs w:val="20"/>
        </w:rPr>
        <w:t>Er wordt een onderscheid gemaakt tussen basis- en uitbreidingsdoelstellingen.</w:t>
      </w:r>
    </w:p>
    <w:p w:rsidR="005E1B88" w:rsidRPr="00AE3EE2" w:rsidRDefault="005E1B88" w:rsidP="005E1B88">
      <w:pPr>
        <w:tabs>
          <w:tab w:val="left" w:pos="1276"/>
        </w:tabs>
        <w:jc w:val="both"/>
        <w:rPr>
          <w:sz w:val="20"/>
          <w:szCs w:val="20"/>
        </w:rPr>
      </w:pPr>
      <w:r w:rsidRPr="00AE3EE2">
        <w:rPr>
          <w:sz w:val="20"/>
          <w:szCs w:val="20"/>
        </w:rPr>
        <w:t>Basisdoelstellingen (B) vormen de criteria voor het slagen, moeten door nagenoeg alle leerlingen bereikt worden.</w:t>
      </w:r>
    </w:p>
    <w:p w:rsidR="005E1B88" w:rsidRPr="00AE3EE2" w:rsidRDefault="005E1B88" w:rsidP="005E1B88">
      <w:pPr>
        <w:tabs>
          <w:tab w:val="left" w:pos="1276"/>
        </w:tabs>
        <w:jc w:val="both"/>
        <w:rPr>
          <w:sz w:val="20"/>
          <w:szCs w:val="20"/>
        </w:rPr>
      </w:pPr>
      <w:r w:rsidRPr="00AE3EE2">
        <w:rPr>
          <w:sz w:val="20"/>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Pr="00AE3EE2" w:rsidRDefault="005E1B88" w:rsidP="00F73DD6"/>
    <w:p w:rsidR="005E1B88" w:rsidRPr="00AE3EE2" w:rsidRDefault="005E1B88" w:rsidP="005E1B88">
      <w:pPr>
        <w:rPr>
          <w:sz w:val="20"/>
          <w:szCs w:val="20"/>
        </w:rPr>
      </w:pPr>
    </w:p>
    <w:p w:rsidR="005E1B88" w:rsidRPr="00F73DD6" w:rsidRDefault="005E1B88" w:rsidP="00F73DD6">
      <w:pPr>
        <w:rPr>
          <w:b/>
          <w:i/>
          <w:sz w:val="20"/>
          <w:szCs w:val="20"/>
        </w:rPr>
      </w:pPr>
      <w:r w:rsidRPr="00F73DD6">
        <w:rPr>
          <w:b/>
          <w:sz w:val="20"/>
          <w:szCs w:val="20"/>
        </w:rPr>
        <w:t>Kolom 5</w:t>
      </w:r>
      <w:r w:rsidRPr="00F73DD6">
        <w:rPr>
          <w:sz w:val="20"/>
          <w:szCs w:val="20"/>
        </w:rPr>
        <w:t xml:space="preserve">: </w:t>
      </w:r>
      <w:r w:rsidRPr="00F73DD6">
        <w:rPr>
          <w:sz w:val="20"/>
          <w:szCs w:val="20"/>
        </w:rPr>
        <w:tab/>
        <w:t>Didactische wenken en hulpmiddelen</w:t>
      </w:r>
    </w:p>
    <w:p w:rsidR="005E1B88" w:rsidRPr="00AE3EE2" w:rsidRDefault="005E1B88" w:rsidP="005E1B88">
      <w:pPr>
        <w:tabs>
          <w:tab w:val="left" w:pos="1276"/>
        </w:tabs>
        <w:jc w:val="both"/>
        <w:rPr>
          <w:sz w:val="20"/>
          <w:szCs w:val="20"/>
        </w:rPr>
      </w:pPr>
      <w:r w:rsidRPr="00AE3EE2">
        <w:rPr>
          <w:sz w:val="20"/>
          <w:szCs w:val="20"/>
        </w:rPr>
        <w:t>Didactische wenken zijn bedoeld als ondersteuning van de leerkracht, de vakgroep en het schoolteam.</w:t>
      </w:r>
    </w:p>
    <w:p w:rsidR="005E1B88" w:rsidRPr="00AE3EE2" w:rsidRDefault="005E1B88" w:rsidP="005E1B88">
      <w:pPr>
        <w:tabs>
          <w:tab w:val="left" w:pos="1276"/>
        </w:tabs>
        <w:jc w:val="both"/>
        <w:rPr>
          <w:sz w:val="20"/>
          <w:szCs w:val="20"/>
        </w:rPr>
      </w:pP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Zij kunnen:</w:t>
      </w: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w:t>
      </w:r>
      <w:r w:rsidRPr="00AE3EE2">
        <w:rPr>
          <w:sz w:val="20"/>
          <w:szCs w:val="20"/>
        </w:rPr>
        <w:tab/>
        <w:t>een leerplandoelstelling of leerinhoud verduidelijken;</w:t>
      </w:r>
    </w:p>
    <w:p w:rsidR="005E1B88" w:rsidRPr="00AE3EE2" w:rsidRDefault="005E1B88" w:rsidP="005E1B88">
      <w:pPr>
        <w:pStyle w:val="Plattetekst2"/>
        <w:tabs>
          <w:tab w:val="left" w:pos="284"/>
        </w:tabs>
        <w:spacing w:after="0" w:line="240" w:lineRule="auto"/>
        <w:ind w:left="284" w:hanging="284"/>
        <w:jc w:val="both"/>
        <w:rPr>
          <w:sz w:val="20"/>
          <w:szCs w:val="20"/>
        </w:rPr>
      </w:pPr>
      <w:r w:rsidRPr="00AE3EE2">
        <w:rPr>
          <w:sz w:val="20"/>
          <w:szCs w:val="20"/>
        </w:rPr>
        <w:t>-</w:t>
      </w:r>
      <w:r w:rsidRPr="00AE3EE2">
        <w:rPr>
          <w:sz w:val="20"/>
          <w:szCs w:val="20"/>
        </w:rPr>
        <w:tab/>
        <w:t>didactische werkvormen of hulpmiddelen aangeven die leerplandoelstellingen helpen realiseren;</w:t>
      </w:r>
    </w:p>
    <w:p w:rsidR="005E1B88" w:rsidRPr="00AE3EE2" w:rsidRDefault="005E1B88" w:rsidP="005E1B88">
      <w:pPr>
        <w:pStyle w:val="Plattetekst2"/>
        <w:tabs>
          <w:tab w:val="left" w:pos="284"/>
        </w:tabs>
        <w:spacing w:after="0" w:line="240" w:lineRule="auto"/>
        <w:ind w:left="284" w:hanging="284"/>
        <w:jc w:val="both"/>
        <w:rPr>
          <w:sz w:val="20"/>
          <w:szCs w:val="20"/>
        </w:rPr>
      </w:pPr>
      <w:r w:rsidRPr="00AE3EE2">
        <w:rPr>
          <w:sz w:val="20"/>
          <w:szCs w:val="20"/>
        </w:rPr>
        <w:t>-</w:t>
      </w:r>
      <w:r w:rsidRPr="00AE3EE2">
        <w:rPr>
          <w:sz w:val="20"/>
          <w:szCs w:val="20"/>
        </w:rPr>
        <w:tab/>
        <w:t>het verband aangeven met een context van vakoverschrijdende eindtermen/ontwikkelingsdoelen;</w:t>
      </w: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w:t>
      </w:r>
      <w:r w:rsidRPr="00AE3EE2">
        <w:rPr>
          <w:sz w:val="20"/>
          <w:szCs w:val="20"/>
        </w:rPr>
        <w:tab/>
        <w:t>richtlijnen geven voor evaluatie;</w:t>
      </w:r>
    </w:p>
    <w:p w:rsidR="005E1B88" w:rsidRPr="00AE3EE2" w:rsidRDefault="005E1B88" w:rsidP="005E1B88">
      <w:pPr>
        <w:tabs>
          <w:tab w:val="left" w:pos="284"/>
        </w:tabs>
        <w:jc w:val="both"/>
        <w:rPr>
          <w:sz w:val="20"/>
          <w:szCs w:val="20"/>
        </w:rPr>
      </w:pPr>
      <w:r w:rsidRPr="00AE3EE2">
        <w:rPr>
          <w:sz w:val="20"/>
          <w:szCs w:val="20"/>
        </w:rPr>
        <w:t>-</w:t>
      </w:r>
      <w:r w:rsidRPr="00AE3EE2">
        <w:rPr>
          <w:sz w:val="20"/>
          <w:szCs w:val="20"/>
        </w:rPr>
        <w:tab/>
        <w:t>verwijzen naar bibliografie, nuttige adressen;</w:t>
      </w:r>
    </w:p>
    <w:p w:rsidR="005E1B88" w:rsidRPr="00AE3EE2" w:rsidRDefault="005E1B88" w:rsidP="005E1B88">
      <w:pPr>
        <w:tabs>
          <w:tab w:val="left" w:pos="284"/>
        </w:tabs>
        <w:ind w:left="284" w:hanging="284"/>
        <w:jc w:val="both"/>
        <w:rPr>
          <w:sz w:val="20"/>
          <w:szCs w:val="20"/>
        </w:rPr>
      </w:pPr>
      <w:r w:rsidRPr="00AE3EE2">
        <w:rPr>
          <w:sz w:val="20"/>
          <w:szCs w:val="20"/>
        </w:rPr>
        <w:lastRenderedPageBreak/>
        <w:t>-</w:t>
      </w:r>
      <w:r w:rsidRPr="00AE3EE2">
        <w:rPr>
          <w:sz w:val="20"/>
          <w:szCs w:val="20"/>
        </w:rPr>
        <w:tab/>
        <w:t>verbanden leggen met andere vakken</w:t>
      </w:r>
      <w:r w:rsidR="004114A1" w:rsidRPr="00AE3EE2">
        <w:rPr>
          <w:sz w:val="20"/>
          <w:szCs w:val="20"/>
        </w:rPr>
        <w:t>,</w:t>
      </w:r>
      <w:r w:rsidRPr="00AE3EE2">
        <w:rPr>
          <w:sz w:val="20"/>
          <w:szCs w:val="20"/>
        </w:rPr>
        <w:t xml:space="preserve"> met informatie- en communicatietechnologie, met intercultureel onderwijs, met taalbeleid.</w:t>
      </w:r>
    </w:p>
    <w:p w:rsidR="00B8475F" w:rsidRPr="00AE3EE2" w:rsidRDefault="00B8475F" w:rsidP="005E1B88">
      <w:pPr>
        <w:tabs>
          <w:tab w:val="left" w:pos="284"/>
        </w:tabs>
        <w:jc w:val="both"/>
        <w:rPr>
          <w:sz w:val="20"/>
          <w:szCs w:val="20"/>
        </w:rPr>
      </w:pPr>
    </w:p>
    <w:p w:rsidR="00B8475F" w:rsidRPr="00AE3EE2" w:rsidRDefault="00B8475F" w:rsidP="005E1B88">
      <w:pPr>
        <w:tabs>
          <w:tab w:val="left" w:pos="284"/>
        </w:tabs>
        <w:jc w:val="both"/>
        <w:rPr>
          <w:sz w:val="20"/>
          <w:szCs w:val="20"/>
        </w:rPr>
      </w:pPr>
    </w:p>
    <w:p w:rsidR="005E1B88" w:rsidRPr="00AE3EE2" w:rsidRDefault="005E1B88" w:rsidP="005E1B88">
      <w:pPr>
        <w:tabs>
          <w:tab w:val="left" w:pos="284"/>
        </w:tabs>
        <w:jc w:val="both"/>
        <w:rPr>
          <w:bCs/>
          <w:sz w:val="20"/>
          <w:szCs w:val="20"/>
        </w:rPr>
      </w:pPr>
      <w:r w:rsidRPr="00AE3EE2">
        <w:rPr>
          <w:b/>
          <w:bCs/>
          <w:sz w:val="20"/>
          <w:szCs w:val="20"/>
        </w:rPr>
        <w:t>Kolom 6:</w:t>
      </w:r>
      <w:r w:rsidRPr="00AE3EE2">
        <w:rPr>
          <w:bCs/>
          <w:sz w:val="20"/>
          <w:szCs w:val="20"/>
        </w:rPr>
        <w:t xml:space="preserve"> </w:t>
      </w:r>
      <w:r w:rsidRPr="00AE3EE2">
        <w:rPr>
          <w:bCs/>
          <w:sz w:val="20"/>
          <w:szCs w:val="20"/>
        </w:rPr>
        <w:tab/>
        <w:t>Link</w:t>
      </w:r>
    </w:p>
    <w:p w:rsidR="005E1B88" w:rsidRPr="00AE3EE2" w:rsidRDefault="005E1B88" w:rsidP="005E1B88">
      <w:pPr>
        <w:pStyle w:val="Plattetekst"/>
        <w:spacing w:after="0"/>
        <w:jc w:val="both"/>
        <w:rPr>
          <w:sz w:val="20"/>
          <w:szCs w:val="20"/>
        </w:rPr>
      </w:pPr>
      <w:r w:rsidRPr="00AE3EE2">
        <w:rPr>
          <w:sz w:val="20"/>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Codering:</w:t>
      </w:r>
    </w:p>
    <w:p w:rsidR="005E1B88" w:rsidRPr="00AE3EE2" w:rsidRDefault="005E1B88" w:rsidP="005E1B88">
      <w:pPr>
        <w:jc w:val="both"/>
        <w:rPr>
          <w:sz w:val="20"/>
          <w:szCs w:val="20"/>
        </w:rPr>
      </w:pPr>
    </w:p>
    <w:p w:rsidR="005E1B88" w:rsidRPr="00AE3EE2" w:rsidRDefault="005E1B88" w:rsidP="005E1B88">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BIO</w:t>
            </w:r>
          </w:p>
        </w:tc>
        <w:tc>
          <w:tcPr>
            <w:tcW w:w="6520" w:type="dxa"/>
          </w:tcPr>
          <w:p w:rsidR="005E1B88" w:rsidRPr="00AE3EE2" w:rsidRDefault="00AE3EE2" w:rsidP="006D5D6A">
            <w:pPr>
              <w:widowControl w:val="0"/>
              <w:tabs>
                <w:tab w:val="left" w:pos="1276"/>
              </w:tabs>
              <w:jc w:val="both"/>
              <w:rPr>
                <w:sz w:val="20"/>
                <w:szCs w:val="20"/>
              </w:rPr>
            </w:pPr>
            <w:r>
              <w:rPr>
                <w:sz w:val="20"/>
                <w:szCs w:val="20"/>
              </w:rPr>
              <w:t>Biologie</w:t>
            </w:r>
          </w:p>
        </w:tc>
      </w:tr>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CHE</w:t>
            </w:r>
          </w:p>
        </w:tc>
        <w:tc>
          <w:tcPr>
            <w:tcW w:w="6520" w:type="dxa"/>
          </w:tcPr>
          <w:p w:rsidR="005E1B88" w:rsidRPr="00AE3EE2" w:rsidRDefault="00AE3EE2" w:rsidP="006D5D6A">
            <w:pPr>
              <w:widowControl w:val="0"/>
              <w:tabs>
                <w:tab w:val="left" w:pos="1276"/>
              </w:tabs>
              <w:jc w:val="both"/>
              <w:rPr>
                <w:sz w:val="20"/>
                <w:szCs w:val="20"/>
              </w:rPr>
            </w:pPr>
            <w:r>
              <w:rPr>
                <w:sz w:val="20"/>
                <w:szCs w:val="20"/>
              </w:rPr>
              <w:t>Chemie</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w:t>
            </w:r>
          </w:p>
        </w:tc>
        <w:tc>
          <w:tcPr>
            <w:tcW w:w="6520" w:type="dxa"/>
          </w:tcPr>
          <w:p w:rsidR="005E1B88" w:rsidRPr="00AE3EE2" w:rsidRDefault="005E1B88" w:rsidP="006D5D6A">
            <w:pPr>
              <w:widowControl w:val="0"/>
              <w:tabs>
                <w:tab w:val="left" w:pos="1276"/>
              </w:tabs>
              <w:jc w:val="both"/>
              <w:rPr>
                <w:sz w:val="20"/>
                <w:szCs w:val="20"/>
              </w:rPr>
            </w:pPr>
          </w:p>
        </w:tc>
      </w:tr>
      <w:tr w:rsidR="008E1DE7" w:rsidRPr="00AE3EE2" w:rsidTr="00392971">
        <w:trPr>
          <w:jc w:val="center"/>
        </w:trPr>
        <w:tc>
          <w:tcPr>
            <w:tcW w:w="960" w:type="dxa"/>
          </w:tcPr>
          <w:p w:rsidR="008E1DE7" w:rsidRPr="00AE3EE2" w:rsidRDefault="008E1DE7" w:rsidP="00392971">
            <w:pPr>
              <w:widowControl w:val="0"/>
              <w:tabs>
                <w:tab w:val="left" w:pos="1276"/>
              </w:tabs>
              <w:jc w:val="both"/>
              <w:rPr>
                <w:sz w:val="20"/>
                <w:szCs w:val="20"/>
              </w:rPr>
            </w:pPr>
            <w:r w:rsidRPr="00AE3EE2">
              <w:rPr>
                <w:sz w:val="20"/>
                <w:szCs w:val="20"/>
              </w:rPr>
              <w:t>ICT</w:t>
            </w:r>
          </w:p>
        </w:tc>
        <w:tc>
          <w:tcPr>
            <w:tcW w:w="6520" w:type="dxa"/>
          </w:tcPr>
          <w:p w:rsidR="008E1DE7" w:rsidRPr="00AE3EE2" w:rsidRDefault="008E1DE7" w:rsidP="00392971">
            <w:pPr>
              <w:widowControl w:val="0"/>
              <w:tabs>
                <w:tab w:val="left" w:pos="1276"/>
              </w:tabs>
              <w:jc w:val="both"/>
              <w:rPr>
                <w:sz w:val="20"/>
                <w:szCs w:val="20"/>
              </w:rPr>
            </w:pPr>
            <w:r w:rsidRPr="00AE3EE2">
              <w:rPr>
                <w:sz w:val="20"/>
                <w:szCs w:val="20"/>
              </w:rPr>
              <w:t xml:space="preserve">Informatie en communicatietechnologie </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TA.BE</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Taalbeleid</w:t>
            </w:r>
          </w:p>
        </w:tc>
      </w:tr>
      <w:tr w:rsidR="005E1B88" w:rsidRPr="00AE3EE2" w:rsidTr="006D5D6A">
        <w:trPr>
          <w:jc w:val="center"/>
        </w:trPr>
        <w:tc>
          <w:tcPr>
            <w:tcW w:w="7480" w:type="dxa"/>
            <w:gridSpan w:val="2"/>
          </w:tcPr>
          <w:p w:rsidR="005E1B88" w:rsidRPr="00AE3EE2" w:rsidRDefault="005E1B88" w:rsidP="006D5D6A">
            <w:pPr>
              <w:widowControl w:val="0"/>
              <w:tabs>
                <w:tab w:val="left" w:pos="1276"/>
              </w:tabs>
              <w:jc w:val="both"/>
              <w:rPr>
                <w:b/>
                <w:sz w:val="20"/>
                <w:szCs w:val="20"/>
              </w:rPr>
            </w:pPr>
            <w:r w:rsidRPr="00AE3EE2">
              <w:rPr>
                <w:b/>
                <w:sz w:val="20"/>
                <w:szCs w:val="20"/>
              </w:rPr>
              <w:t>Vakoverschrijdende eindtermen (VOET)</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LER</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 xml:space="preserve">Leren </w:t>
            </w:r>
            <w:proofErr w:type="spellStart"/>
            <w:r w:rsidRPr="00AE3EE2">
              <w:rPr>
                <w:sz w:val="20"/>
                <w:szCs w:val="20"/>
              </w:rPr>
              <w:t>leren</w:t>
            </w:r>
            <w:proofErr w:type="spellEnd"/>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LGV</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Lichamelijke gezondheid en veiligheid</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MGZ</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Mentale gezondheid</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SOC</w:t>
            </w:r>
          </w:p>
        </w:tc>
        <w:tc>
          <w:tcPr>
            <w:tcW w:w="6520" w:type="dxa"/>
          </w:tcPr>
          <w:p w:rsidR="005E1B88" w:rsidRPr="00AE3EE2" w:rsidRDefault="005E1B88" w:rsidP="006D5D6A">
            <w:pPr>
              <w:widowControl w:val="0"/>
              <w:tabs>
                <w:tab w:val="left" w:pos="1276"/>
              </w:tabs>
              <w:jc w:val="both"/>
              <w:rPr>
                <w:sz w:val="20"/>
                <w:szCs w:val="20"/>
              </w:rPr>
            </w:pPr>
            <w:proofErr w:type="spellStart"/>
            <w:r w:rsidRPr="00AE3EE2">
              <w:rPr>
                <w:sz w:val="20"/>
                <w:szCs w:val="20"/>
              </w:rPr>
              <w:t>Sociorelationele</w:t>
            </w:r>
            <w:proofErr w:type="spellEnd"/>
            <w:r w:rsidRPr="00AE3EE2">
              <w:rPr>
                <w:sz w:val="20"/>
                <w:szCs w:val="20"/>
              </w:rPr>
              <w:t xml:space="preserve"> ontwikkeling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ODO</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Omgeving en duurzame ontwikkeling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PJS</w:t>
            </w:r>
          </w:p>
        </w:tc>
        <w:tc>
          <w:tcPr>
            <w:tcW w:w="6520" w:type="dxa"/>
          </w:tcPr>
          <w:p w:rsidR="005E1B88" w:rsidRPr="00AE3EE2" w:rsidRDefault="005E1B88" w:rsidP="004114A1">
            <w:pPr>
              <w:widowControl w:val="0"/>
              <w:tabs>
                <w:tab w:val="left" w:pos="1276"/>
              </w:tabs>
              <w:jc w:val="both"/>
              <w:rPr>
                <w:sz w:val="20"/>
                <w:szCs w:val="20"/>
              </w:rPr>
            </w:pPr>
            <w:r w:rsidRPr="00AE3EE2">
              <w:rPr>
                <w:sz w:val="20"/>
                <w:szCs w:val="20"/>
              </w:rPr>
              <w:t>Politiek</w:t>
            </w:r>
            <w:r w:rsidR="004114A1" w:rsidRPr="00AE3EE2">
              <w:rPr>
                <w:sz w:val="20"/>
                <w:szCs w:val="20"/>
              </w:rPr>
              <w:t>-</w:t>
            </w:r>
            <w:r w:rsidRPr="00AE3EE2">
              <w:rPr>
                <w:sz w:val="20"/>
                <w:szCs w:val="20"/>
              </w:rPr>
              <w:t>juridische samenleving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SES</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Socio-economische samenleving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SCS</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Socioculturele samenleving</w:t>
            </w:r>
          </w:p>
        </w:tc>
      </w:tr>
      <w:tr w:rsidR="00E47A5C" w:rsidRPr="00AE3EE2" w:rsidTr="006D5D6A">
        <w:trPr>
          <w:jc w:val="center"/>
        </w:trPr>
        <w:tc>
          <w:tcPr>
            <w:tcW w:w="960" w:type="dxa"/>
          </w:tcPr>
          <w:p w:rsidR="00E47A5C" w:rsidRPr="00AE3EE2" w:rsidRDefault="00E47A5C" w:rsidP="006D5D6A">
            <w:pPr>
              <w:widowControl w:val="0"/>
              <w:jc w:val="both"/>
              <w:rPr>
                <w:sz w:val="20"/>
                <w:szCs w:val="20"/>
              </w:rPr>
            </w:pPr>
            <w:r>
              <w:rPr>
                <w:sz w:val="20"/>
                <w:szCs w:val="20"/>
              </w:rPr>
              <w:t>TTV</w:t>
            </w:r>
          </w:p>
        </w:tc>
        <w:tc>
          <w:tcPr>
            <w:tcW w:w="6520" w:type="dxa"/>
          </w:tcPr>
          <w:p w:rsidR="00E47A5C" w:rsidRPr="00AE3EE2" w:rsidRDefault="00E47A5C" w:rsidP="006D5D6A">
            <w:pPr>
              <w:widowControl w:val="0"/>
              <w:tabs>
                <w:tab w:val="left" w:pos="1276"/>
              </w:tabs>
              <w:jc w:val="both"/>
              <w:rPr>
                <w:sz w:val="20"/>
                <w:szCs w:val="20"/>
              </w:rPr>
            </w:pPr>
            <w:r>
              <w:rPr>
                <w:sz w:val="20"/>
                <w:szCs w:val="20"/>
              </w:rPr>
              <w:t xml:space="preserve">Technisch-technologische </w:t>
            </w:r>
            <w:proofErr w:type="spellStart"/>
            <w:r>
              <w:rPr>
                <w:sz w:val="20"/>
                <w:szCs w:val="20"/>
              </w:rPr>
              <w:t>vorminng</w:t>
            </w:r>
            <w:proofErr w:type="spellEnd"/>
          </w:p>
        </w:tc>
      </w:tr>
    </w:tbl>
    <w:p w:rsidR="005E1B88" w:rsidRPr="00AE3EE2" w:rsidRDefault="005E1B88" w:rsidP="005E1B88">
      <w:pPr>
        <w:rPr>
          <w:sz w:val="20"/>
          <w:szCs w:val="20"/>
        </w:rPr>
      </w:pPr>
    </w:p>
    <w:p w:rsidR="005E1B88" w:rsidRPr="00AE3EE2" w:rsidRDefault="005E1B88" w:rsidP="005E1B88">
      <w:pPr>
        <w:rPr>
          <w:sz w:val="20"/>
          <w:szCs w:val="20"/>
        </w:rPr>
      </w:pPr>
    </w:p>
    <w:p w:rsidR="005E1B88" w:rsidRPr="00F73DD6" w:rsidRDefault="00726C21" w:rsidP="00F73DD6">
      <w:pPr>
        <w:pStyle w:val="Kop2"/>
      </w:pPr>
      <w:bookmarkStart w:id="58" w:name="_Toc378339936"/>
      <w:bookmarkStart w:id="59" w:name="_Toc378340064"/>
      <w:r w:rsidRPr="00F73DD6">
        <w:t>Algemene doelstellingen en sleutelcompetenties voor het vak/voor de studierichting</w:t>
      </w:r>
      <w:bookmarkEnd w:id="58"/>
      <w:bookmarkEnd w:id="59"/>
    </w:p>
    <w:p w:rsidR="003A4DBD" w:rsidRPr="00AE3EE2" w:rsidRDefault="003A4DBD" w:rsidP="003A4DBD">
      <w:pPr>
        <w:rPr>
          <w:sz w:val="20"/>
          <w:szCs w:val="20"/>
        </w:rPr>
      </w:pPr>
    </w:p>
    <w:p w:rsidR="006E2490" w:rsidRPr="00AE3EE2" w:rsidRDefault="006E2490" w:rsidP="003A4DBD">
      <w:pPr>
        <w:pStyle w:val="Kop3"/>
        <w:ind w:left="0" w:firstLine="0"/>
        <w:jc w:val="both"/>
        <w:rPr>
          <w:sz w:val="20"/>
          <w:szCs w:val="20"/>
        </w:rPr>
      </w:pPr>
      <w:r w:rsidRPr="00AE3EE2">
        <w:rPr>
          <w:sz w:val="20"/>
          <w:szCs w:val="20"/>
        </w:rPr>
        <w:t>Voor alle wetenschappen</w:t>
      </w:r>
    </w:p>
    <w:p w:rsidR="00241937" w:rsidRPr="00AE3EE2" w:rsidRDefault="00241937" w:rsidP="00241937">
      <w:pPr>
        <w:jc w:val="both"/>
        <w:rPr>
          <w:i/>
          <w:color w:val="31849B" w:themeColor="accent5" w:themeShade="BF"/>
          <w:sz w:val="20"/>
          <w:szCs w:val="20"/>
        </w:rPr>
      </w:pPr>
      <w:r w:rsidRPr="00AE3EE2">
        <w:rPr>
          <w:i/>
          <w:color w:val="31849B" w:themeColor="accent5" w:themeShade="BF"/>
          <w:sz w:val="20"/>
          <w:szCs w:val="20"/>
        </w:rPr>
        <w:t>Wetenschappen voor de burger van morgen</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Volgens Europa</w:t>
      </w:r>
      <w:r w:rsidRPr="00AE3EE2">
        <w:rPr>
          <w:rStyle w:val="Voetnootmarkering"/>
          <w:sz w:val="20"/>
          <w:szCs w:val="20"/>
        </w:rPr>
        <w:footnoteReference w:id="1"/>
      </w:r>
      <w:r w:rsidRPr="00AE3EE2">
        <w:rPr>
          <w:sz w:val="20"/>
          <w:szCs w:val="20"/>
        </w:rPr>
        <w:t xml:space="preserve"> is natuurwetenschappelijke competentie het vermogen en de bereidheid om natuurwetenschappelijke kennis te gebruiken, om problemen te identificeren en om gefundeerde conclusies te trekken.  </w:t>
      </w:r>
    </w:p>
    <w:p w:rsidR="00241937" w:rsidRPr="00AE3EE2" w:rsidRDefault="00241937" w:rsidP="00241937">
      <w:pPr>
        <w:rPr>
          <w:sz w:val="20"/>
          <w:szCs w:val="20"/>
        </w:rPr>
      </w:pPr>
    </w:p>
    <w:p w:rsidR="00241937" w:rsidRPr="00AE3EE2" w:rsidRDefault="00241937" w:rsidP="00241937">
      <w:pPr>
        <w:pStyle w:val="Ondertitel"/>
        <w:jc w:val="left"/>
        <w:rPr>
          <w:sz w:val="20"/>
          <w:szCs w:val="20"/>
        </w:rPr>
      </w:pPr>
      <w:r w:rsidRPr="00AE3EE2">
        <w:rPr>
          <w:sz w:val="20"/>
          <w:szCs w:val="20"/>
        </w:rPr>
        <w:t xml:space="preserve">De essentiële kennis omvat: </w:t>
      </w:r>
    </w:p>
    <w:p w:rsidR="00241937" w:rsidRPr="00AE3EE2" w:rsidRDefault="00241937" w:rsidP="00241937">
      <w:pPr>
        <w:pStyle w:val="Lijstalinea"/>
        <w:numPr>
          <w:ilvl w:val="0"/>
          <w:numId w:val="30"/>
        </w:numPr>
        <w:ind w:left="1069"/>
        <w:jc w:val="both"/>
        <w:rPr>
          <w:sz w:val="20"/>
        </w:rPr>
      </w:pPr>
      <w:r w:rsidRPr="00AE3EE2">
        <w:rPr>
          <w:sz w:val="20"/>
        </w:rPr>
        <w:t>de grondbeginselen van de natuurlijke wereld, fundamentele wetenschappelijke begrippen, beginselen en methoden [...] ;</w:t>
      </w:r>
    </w:p>
    <w:p w:rsidR="00241937" w:rsidRPr="00AE3EE2" w:rsidRDefault="00241937" w:rsidP="00241937">
      <w:pPr>
        <w:pStyle w:val="Lijstalinea"/>
        <w:numPr>
          <w:ilvl w:val="0"/>
          <w:numId w:val="30"/>
        </w:numPr>
        <w:ind w:left="1069"/>
        <w:jc w:val="both"/>
        <w:rPr>
          <w:sz w:val="20"/>
        </w:rPr>
      </w:pPr>
      <w:r w:rsidRPr="00AE3EE2">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241937" w:rsidRPr="00AE3EE2" w:rsidRDefault="00241937" w:rsidP="00241937">
      <w:pPr>
        <w:pStyle w:val="Lijstalinea"/>
        <w:numPr>
          <w:ilvl w:val="0"/>
          <w:numId w:val="30"/>
        </w:numPr>
        <w:ind w:left="1069"/>
        <w:jc w:val="both"/>
        <w:rPr>
          <w:sz w:val="20"/>
        </w:rPr>
      </w:pPr>
      <w:r w:rsidRPr="00AE3EE2">
        <w:rPr>
          <w:sz w:val="20"/>
        </w:rPr>
        <w:t xml:space="preserve">inzicht in de invloed van wetenschap [… ] op de natuurlijke wereld. </w:t>
      </w:r>
    </w:p>
    <w:p w:rsidR="00241937" w:rsidRPr="00AE3EE2" w:rsidRDefault="00241937" w:rsidP="00241937">
      <w:pPr>
        <w:pStyle w:val="Ondertitel"/>
        <w:jc w:val="left"/>
        <w:rPr>
          <w:sz w:val="20"/>
          <w:szCs w:val="20"/>
        </w:rPr>
      </w:pPr>
    </w:p>
    <w:p w:rsidR="00241937" w:rsidRPr="00AE3EE2" w:rsidRDefault="00241937" w:rsidP="00241937">
      <w:pPr>
        <w:pStyle w:val="Ondertitel"/>
        <w:jc w:val="left"/>
        <w:rPr>
          <w:sz w:val="20"/>
          <w:szCs w:val="20"/>
        </w:rPr>
      </w:pPr>
      <w:r w:rsidRPr="00AE3EE2">
        <w:rPr>
          <w:sz w:val="20"/>
          <w:szCs w:val="20"/>
        </w:rPr>
        <w:t>Tot de vaardigheden behoort het vermogen om:</w:t>
      </w:r>
    </w:p>
    <w:p w:rsidR="00241937" w:rsidRPr="00AE3EE2" w:rsidRDefault="00241937" w:rsidP="00241937">
      <w:pPr>
        <w:pStyle w:val="Lijstalinea"/>
        <w:numPr>
          <w:ilvl w:val="0"/>
          <w:numId w:val="30"/>
        </w:numPr>
        <w:ind w:left="1069"/>
        <w:jc w:val="both"/>
        <w:rPr>
          <w:sz w:val="20"/>
        </w:rPr>
      </w:pPr>
      <w:r w:rsidRPr="00AE3EE2">
        <w:rPr>
          <w:sz w:val="20"/>
        </w:rPr>
        <w:t xml:space="preserve">wetenschappelijke gegevens te gebruiken en te hanteren om een doel te bereiken of tot gefundeerde besluiten te komen; </w:t>
      </w:r>
    </w:p>
    <w:p w:rsidR="00241937" w:rsidRPr="00AE3EE2" w:rsidRDefault="00241937" w:rsidP="00241937">
      <w:pPr>
        <w:pStyle w:val="Lijstalinea"/>
        <w:numPr>
          <w:ilvl w:val="0"/>
          <w:numId w:val="30"/>
        </w:numPr>
        <w:ind w:left="1069"/>
        <w:jc w:val="both"/>
        <w:rPr>
          <w:sz w:val="20"/>
        </w:rPr>
      </w:pPr>
      <w:r w:rsidRPr="00AE3EE2">
        <w:rPr>
          <w:sz w:val="20"/>
        </w:rPr>
        <w:t>de wezenlijke kenmerken van wetenschappelijk onderzoek te herkennen;</w:t>
      </w:r>
    </w:p>
    <w:p w:rsidR="00241937" w:rsidRPr="00AE3EE2" w:rsidRDefault="00241937" w:rsidP="00241937">
      <w:pPr>
        <w:pStyle w:val="Lijstalinea"/>
        <w:numPr>
          <w:ilvl w:val="0"/>
          <w:numId w:val="30"/>
        </w:numPr>
        <w:ind w:left="1069"/>
        <w:jc w:val="both"/>
        <w:rPr>
          <w:sz w:val="20"/>
        </w:rPr>
      </w:pPr>
      <w:r w:rsidRPr="00AE3EE2">
        <w:rPr>
          <w:sz w:val="20"/>
        </w:rPr>
        <w:t xml:space="preserve">de conclusies en redeneringen onder woorden te brengen. </w:t>
      </w:r>
    </w:p>
    <w:p w:rsidR="00241937" w:rsidRPr="00AE3EE2" w:rsidRDefault="00241937" w:rsidP="00241937">
      <w:pPr>
        <w:pStyle w:val="Ondertitel"/>
        <w:jc w:val="left"/>
        <w:rPr>
          <w:sz w:val="20"/>
          <w:szCs w:val="20"/>
        </w:rPr>
      </w:pPr>
    </w:p>
    <w:p w:rsidR="00241937" w:rsidRPr="00AE3EE2" w:rsidRDefault="00241937" w:rsidP="00241937">
      <w:pPr>
        <w:pStyle w:val="Ondertitel"/>
        <w:jc w:val="left"/>
        <w:rPr>
          <w:sz w:val="20"/>
          <w:szCs w:val="20"/>
        </w:rPr>
      </w:pPr>
      <w:r w:rsidRPr="00AE3EE2">
        <w:rPr>
          <w:sz w:val="20"/>
          <w:szCs w:val="20"/>
        </w:rPr>
        <w:lastRenderedPageBreak/>
        <w:t xml:space="preserve">De natuurwetenschappelijke competentie omvat ook attitudes: </w:t>
      </w:r>
    </w:p>
    <w:p w:rsidR="00241937" w:rsidRPr="00AE3EE2" w:rsidRDefault="00241937" w:rsidP="00241937">
      <w:pPr>
        <w:pStyle w:val="Lijstalinea"/>
        <w:numPr>
          <w:ilvl w:val="0"/>
          <w:numId w:val="30"/>
        </w:numPr>
        <w:ind w:left="1069"/>
        <w:jc w:val="both"/>
        <w:rPr>
          <w:sz w:val="20"/>
        </w:rPr>
      </w:pPr>
      <w:r w:rsidRPr="00AE3EE2">
        <w:rPr>
          <w:sz w:val="20"/>
        </w:rPr>
        <w:t xml:space="preserve">kritische zin nieuwsgierigheid; </w:t>
      </w:r>
    </w:p>
    <w:p w:rsidR="00241937" w:rsidRPr="00AE3EE2" w:rsidRDefault="00241937" w:rsidP="00241937">
      <w:pPr>
        <w:pStyle w:val="Lijstalinea"/>
        <w:numPr>
          <w:ilvl w:val="0"/>
          <w:numId w:val="30"/>
        </w:numPr>
        <w:ind w:left="1069"/>
        <w:jc w:val="both"/>
        <w:rPr>
          <w:sz w:val="20"/>
        </w:rPr>
      </w:pPr>
      <w:r w:rsidRPr="00AE3EE2">
        <w:rPr>
          <w:sz w:val="20"/>
        </w:rPr>
        <w:t>belangstelling voor ethische vraagstukken;</w:t>
      </w:r>
    </w:p>
    <w:p w:rsidR="00241937" w:rsidRPr="00AE3EE2" w:rsidRDefault="00241937" w:rsidP="00241937">
      <w:pPr>
        <w:pStyle w:val="Lijstalinea"/>
        <w:numPr>
          <w:ilvl w:val="0"/>
          <w:numId w:val="30"/>
        </w:numPr>
        <w:ind w:left="1069"/>
        <w:jc w:val="both"/>
        <w:rPr>
          <w:sz w:val="20"/>
        </w:rPr>
      </w:pPr>
      <w:r w:rsidRPr="00AE3EE2">
        <w:rPr>
          <w:sz w:val="20"/>
        </w:rPr>
        <w:t>respect voor veiligheid en duurzaamheid met betrekking tot de wetenschappelijke [en technologische] vooruitgang in relatie tot de eigen persoon, het gezin, de gemeenschap en de wereld.</w:t>
      </w:r>
    </w:p>
    <w:p w:rsidR="00241937" w:rsidRPr="00AE3EE2" w:rsidRDefault="00241937" w:rsidP="00241937">
      <w:pPr>
        <w:jc w:val="both"/>
        <w:rPr>
          <w:sz w:val="20"/>
          <w:szCs w:val="20"/>
        </w:rPr>
      </w:pPr>
    </w:p>
    <w:p w:rsidR="00241937" w:rsidRPr="00AE3EE2" w:rsidRDefault="00241937" w:rsidP="00241937">
      <w:pPr>
        <w:pStyle w:val="Ondertitel"/>
        <w:jc w:val="left"/>
        <w:rPr>
          <w:sz w:val="20"/>
          <w:szCs w:val="20"/>
        </w:rPr>
      </w:pPr>
      <w:r w:rsidRPr="00AE3EE2">
        <w:rPr>
          <w:sz w:val="20"/>
          <w:szCs w:val="20"/>
        </w:rPr>
        <w:t>Wetenschapsonderwijs moet het rendement bewaken en bevorderen door:</w:t>
      </w:r>
    </w:p>
    <w:p w:rsidR="00241937" w:rsidRPr="00AE3EE2" w:rsidRDefault="00241937" w:rsidP="00241937">
      <w:pPr>
        <w:pStyle w:val="Lijstalinea"/>
        <w:numPr>
          <w:ilvl w:val="0"/>
          <w:numId w:val="30"/>
        </w:numPr>
        <w:ind w:left="1069"/>
        <w:jc w:val="both"/>
        <w:rPr>
          <w:sz w:val="20"/>
        </w:rPr>
      </w:pPr>
      <w:r w:rsidRPr="00AE3EE2">
        <w:rPr>
          <w:sz w:val="20"/>
        </w:rPr>
        <w:t>het cognitieve niveau van leerinhouden af te stemmen op dat van de leerlingen</w:t>
      </w:r>
    </w:p>
    <w:p w:rsidR="00241937" w:rsidRPr="00AE3EE2" w:rsidRDefault="00241937" w:rsidP="00241937">
      <w:pPr>
        <w:pStyle w:val="Lijstalinea"/>
        <w:numPr>
          <w:ilvl w:val="0"/>
          <w:numId w:val="30"/>
        </w:numPr>
        <w:ind w:left="1069"/>
        <w:jc w:val="both"/>
        <w:rPr>
          <w:sz w:val="20"/>
        </w:rPr>
      </w:pPr>
      <w:r w:rsidRPr="00AE3EE2">
        <w:rPr>
          <w:sz w:val="20"/>
        </w:rPr>
        <w:t>de omvang van het curriculum zodanig te beperken dat er ruimte is voor actieve verwerking van leerinhouden</w:t>
      </w:r>
    </w:p>
    <w:p w:rsidR="00241937" w:rsidRPr="00AE3EE2" w:rsidRDefault="00241937" w:rsidP="00241937">
      <w:pPr>
        <w:pStyle w:val="Lijstalinea"/>
        <w:numPr>
          <w:ilvl w:val="0"/>
          <w:numId w:val="30"/>
        </w:numPr>
        <w:ind w:left="1069"/>
        <w:jc w:val="both"/>
        <w:rPr>
          <w:sz w:val="20"/>
        </w:rPr>
      </w:pPr>
      <w:r w:rsidRPr="00AE3EE2">
        <w:rPr>
          <w:sz w:val="20"/>
        </w:rPr>
        <w:t>een didactische vormgeving die niet de kennisproductie maar het individuele en collectieve proces van kennisverwerving centraal plaatst</w:t>
      </w:r>
    </w:p>
    <w:p w:rsidR="00241937" w:rsidRPr="00AE3EE2" w:rsidRDefault="00241937" w:rsidP="00241937">
      <w:pPr>
        <w:pStyle w:val="Lijstalinea"/>
        <w:numPr>
          <w:ilvl w:val="0"/>
          <w:numId w:val="30"/>
        </w:numPr>
        <w:ind w:left="1069"/>
        <w:jc w:val="both"/>
        <w:rPr>
          <w:sz w:val="20"/>
        </w:rPr>
      </w:pPr>
      <w:r w:rsidRPr="00AE3EE2">
        <w:rPr>
          <w:sz w:val="20"/>
        </w:rPr>
        <w:t>natuurwetenschappelijke kennis te plaatsen in een maatschappelijke, culturele en historische context</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Deze algemene doelen zijn gericht op de ontwikkeling van de eigen persoon en een maatschappelijk engagement.</w:t>
      </w:r>
    </w:p>
    <w:p w:rsidR="00241937" w:rsidRPr="00AE3EE2" w:rsidRDefault="00241937" w:rsidP="00241937">
      <w:pPr>
        <w:rPr>
          <w:sz w:val="20"/>
          <w:szCs w:val="20"/>
        </w:rPr>
      </w:pPr>
    </w:p>
    <w:p w:rsidR="00241937" w:rsidRPr="00AE3EE2" w:rsidRDefault="00241937" w:rsidP="00241937">
      <w:pPr>
        <w:rPr>
          <w:sz w:val="20"/>
          <w:szCs w:val="20"/>
        </w:rPr>
      </w:pPr>
      <w:r w:rsidRPr="00AE3EE2">
        <w:rPr>
          <w:sz w:val="20"/>
          <w:szCs w:val="20"/>
        </w:rPr>
        <w:t>Hiertoe is het van belang dat jongeren:</w:t>
      </w:r>
    </w:p>
    <w:p w:rsidR="00241937" w:rsidRPr="00AE3EE2" w:rsidRDefault="00241937" w:rsidP="00241937">
      <w:pPr>
        <w:pStyle w:val="Lijstalinea"/>
        <w:numPr>
          <w:ilvl w:val="0"/>
          <w:numId w:val="41"/>
        </w:numPr>
        <w:ind w:left="1134" w:hanging="425"/>
        <w:jc w:val="both"/>
        <w:rPr>
          <w:sz w:val="20"/>
        </w:rPr>
      </w:pPr>
      <w:r w:rsidRPr="00AE3EE2">
        <w:rPr>
          <w:sz w:val="20"/>
        </w:rPr>
        <w:t>wetenschappelijke vaardigheden inzetten bij het construeren van denkbeelden over natuurlijke en technische systemen en wetenschappelijke concepten;</w:t>
      </w:r>
    </w:p>
    <w:p w:rsidR="00241937" w:rsidRPr="00AE3EE2" w:rsidRDefault="00241937" w:rsidP="00241937">
      <w:pPr>
        <w:pStyle w:val="Lijstalinea"/>
        <w:numPr>
          <w:ilvl w:val="0"/>
          <w:numId w:val="41"/>
        </w:numPr>
        <w:ind w:left="1134" w:hanging="425"/>
        <w:jc w:val="both"/>
        <w:rPr>
          <w:sz w:val="20"/>
        </w:rPr>
      </w:pPr>
      <w:r w:rsidRPr="00AE3EE2">
        <w:rPr>
          <w:sz w:val="20"/>
        </w:rPr>
        <w:t>aspecten van wetenschap en samenleving duiden;</w:t>
      </w:r>
    </w:p>
    <w:p w:rsidR="00241937" w:rsidRPr="00AE3EE2" w:rsidRDefault="00241937" w:rsidP="00241937">
      <w:pPr>
        <w:pStyle w:val="Lijstalinea"/>
        <w:numPr>
          <w:ilvl w:val="0"/>
          <w:numId w:val="41"/>
        </w:numPr>
        <w:ind w:left="1134" w:hanging="425"/>
        <w:jc w:val="both"/>
        <w:rPr>
          <w:sz w:val="20"/>
        </w:rPr>
      </w:pPr>
      <w:r w:rsidRPr="00AE3EE2">
        <w:rPr>
          <w:sz w:val="20"/>
        </w:rPr>
        <w:t>kerninzichten uit de biologie, de fysica en de scheikunde aanwenden in diverse inhoudelijke situaties waaronder gezondheid, hulpbronnen, milieu, gevaren en innovatie;</w:t>
      </w:r>
    </w:p>
    <w:p w:rsidR="00241937" w:rsidRPr="00AE3EE2" w:rsidRDefault="00241937" w:rsidP="00241937">
      <w:pPr>
        <w:pStyle w:val="Lijstalinea"/>
        <w:numPr>
          <w:ilvl w:val="0"/>
          <w:numId w:val="41"/>
        </w:numPr>
        <w:ind w:left="1134" w:hanging="425"/>
        <w:jc w:val="both"/>
        <w:rPr>
          <w:sz w:val="20"/>
        </w:rPr>
      </w:pPr>
      <w:r w:rsidRPr="00AE3EE2">
        <w:rPr>
          <w:sz w:val="20"/>
        </w:rPr>
        <w:t>natuurwetenschappelijke begrippen en methoden kennen waarmee men verband in de natuur en verbanden tussen bouw en werking van het eigen lichaam beter kan begrijpen</w:t>
      </w:r>
    </w:p>
    <w:p w:rsidR="00241937" w:rsidRPr="00AE3EE2" w:rsidRDefault="00241937" w:rsidP="00241937">
      <w:pPr>
        <w:pStyle w:val="Lijstalinea"/>
        <w:numPr>
          <w:ilvl w:val="0"/>
          <w:numId w:val="41"/>
        </w:numPr>
        <w:ind w:left="1134" w:hanging="425"/>
        <w:jc w:val="both"/>
        <w:rPr>
          <w:sz w:val="20"/>
        </w:rPr>
      </w:pPr>
      <w:r w:rsidRPr="00AE3EE2">
        <w:rPr>
          <w:sz w:val="20"/>
        </w:rPr>
        <w:t>natuurwetenschappelijke kennis kunnen koppelen aan persoonlijke ervaringen en aan toepassingen in het dagelijks leven zoals landbouw, geneeskunde, bio-industrie, ruimtelijke ordening, vrije tijd en voeding</w:t>
      </w:r>
    </w:p>
    <w:p w:rsidR="00241937" w:rsidRPr="00AE3EE2" w:rsidRDefault="00241937" w:rsidP="00241937">
      <w:pPr>
        <w:pStyle w:val="Lijstalinea"/>
        <w:numPr>
          <w:ilvl w:val="0"/>
          <w:numId w:val="41"/>
        </w:numPr>
        <w:ind w:left="1134" w:hanging="425"/>
        <w:jc w:val="both"/>
        <w:rPr>
          <w:sz w:val="20"/>
        </w:rPr>
      </w:pPr>
      <w:r w:rsidRPr="00AE3EE2">
        <w:rPr>
          <w:sz w:val="20"/>
        </w:rPr>
        <w:t>verantwoordelijkheidszin ontwikkelen tegenover levende wezens, het leefmilieu, de eigen gezondheid en die van anderen, bij het beïnvloeden van natuurwetenschappelijke systemen en bij het aanwenden van natuurelementen</w:t>
      </w:r>
    </w:p>
    <w:p w:rsidR="00241937" w:rsidRPr="00AE3EE2" w:rsidRDefault="00241937" w:rsidP="00241937">
      <w:pPr>
        <w:pStyle w:val="Lijstalinea"/>
        <w:numPr>
          <w:ilvl w:val="0"/>
          <w:numId w:val="41"/>
        </w:numPr>
        <w:ind w:left="1134" w:hanging="425"/>
        <w:jc w:val="both"/>
        <w:rPr>
          <w:sz w:val="20"/>
        </w:rPr>
      </w:pPr>
    </w:p>
    <w:p w:rsidR="00241937" w:rsidRPr="00AE3EE2" w:rsidRDefault="00241937" w:rsidP="00241937">
      <w:pPr>
        <w:rPr>
          <w:sz w:val="20"/>
          <w:szCs w:val="20"/>
        </w:rPr>
      </w:pPr>
      <w:r w:rsidRPr="00AE3EE2">
        <w:rPr>
          <w:sz w:val="20"/>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leren (ervaringsgericht en toepassingsgericht leren, herkenbare contexten) voldoende kansen geven en de intrinsieke motivatie voor natuurwetenschappen stimuleren.</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 xml:space="preserve">Vakoverschrijdende eindtermen rond sleutelcompetenties in de gemeenschappelijke stam zoals </w:t>
      </w:r>
    </w:p>
    <w:p w:rsidR="00241937" w:rsidRPr="00AE3EE2" w:rsidRDefault="00241937" w:rsidP="00241937">
      <w:pPr>
        <w:pStyle w:val="Lijstalinea"/>
        <w:numPr>
          <w:ilvl w:val="0"/>
          <w:numId w:val="42"/>
        </w:numPr>
        <w:rPr>
          <w:sz w:val="20"/>
        </w:rPr>
      </w:pPr>
      <w:r w:rsidRPr="00AE3EE2">
        <w:rPr>
          <w:sz w:val="20"/>
        </w:rPr>
        <w:t xml:space="preserve">kritische ingesteldheid (STM11, 12, 13), </w:t>
      </w:r>
    </w:p>
    <w:p w:rsidR="00241937" w:rsidRPr="00AE3EE2" w:rsidRDefault="00241937" w:rsidP="00241937">
      <w:pPr>
        <w:pStyle w:val="Lijstalinea"/>
        <w:numPr>
          <w:ilvl w:val="0"/>
          <w:numId w:val="42"/>
        </w:numPr>
        <w:rPr>
          <w:sz w:val="20"/>
        </w:rPr>
      </w:pPr>
      <w:r w:rsidRPr="00AE3EE2">
        <w:rPr>
          <w:sz w:val="20"/>
        </w:rPr>
        <w:t xml:space="preserve">zorgzaamheid (STM 26,27), </w:t>
      </w:r>
    </w:p>
    <w:p w:rsidR="00241937" w:rsidRPr="00AE3EE2" w:rsidRDefault="00241937" w:rsidP="00241937">
      <w:pPr>
        <w:pStyle w:val="Lijstalinea"/>
        <w:numPr>
          <w:ilvl w:val="0"/>
          <w:numId w:val="42"/>
        </w:numPr>
        <w:rPr>
          <w:sz w:val="20"/>
        </w:rPr>
      </w:pPr>
      <w:r w:rsidRPr="00AE3EE2">
        <w:rPr>
          <w:sz w:val="20"/>
        </w:rPr>
        <w:t xml:space="preserve">verantwoordelijkheid (STM 20), </w:t>
      </w:r>
    </w:p>
    <w:p w:rsidR="00241937" w:rsidRPr="00AE3EE2" w:rsidRDefault="00241937" w:rsidP="00241937">
      <w:pPr>
        <w:pStyle w:val="Lijstalinea"/>
        <w:numPr>
          <w:ilvl w:val="0"/>
          <w:numId w:val="42"/>
        </w:numPr>
        <w:rPr>
          <w:sz w:val="20"/>
        </w:rPr>
      </w:pPr>
      <w:r w:rsidRPr="00AE3EE2">
        <w:rPr>
          <w:sz w:val="20"/>
        </w:rPr>
        <w:t xml:space="preserve">initiatief nemen (STM 10), ..… </w:t>
      </w:r>
    </w:p>
    <w:p w:rsidR="00241937" w:rsidRPr="00AE3EE2" w:rsidRDefault="00241937" w:rsidP="00241937">
      <w:pPr>
        <w:rPr>
          <w:sz w:val="20"/>
          <w:szCs w:val="20"/>
        </w:rPr>
      </w:pPr>
      <w:r w:rsidRPr="00AE3EE2">
        <w:rPr>
          <w:sz w:val="20"/>
          <w:szCs w:val="20"/>
        </w:rPr>
        <w:t>zijn inherent aan de beoefening van (natuur) wetenschappen.</w:t>
      </w:r>
    </w:p>
    <w:p w:rsidR="00241937" w:rsidRPr="00AE3EE2" w:rsidRDefault="00241937" w:rsidP="00241937">
      <w:pPr>
        <w:rPr>
          <w:sz w:val="20"/>
          <w:szCs w:val="20"/>
        </w:rPr>
      </w:pPr>
    </w:p>
    <w:p w:rsidR="00241937" w:rsidRPr="00AE3EE2" w:rsidRDefault="00241937" w:rsidP="00241937">
      <w:pPr>
        <w:rPr>
          <w:sz w:val="20"/>
          <w:szCs w:val="20"/>
        </w:rPr>
      </w:pPr>
      <w:r w:rsidRPr="00AE3EE2">
        <w:rPr>
          <w:sz w:val="20"/>
          <w:szCs w:val="20"/>
        </w:rPr>
        <w:t xml:space="preserve">De eindtermen natuurwetenschappen vinden ook aansluiting bij de vakoverschrijdende eindtermen ‘technisch-technologische vorming’ en de contexten ‘lichamelijke gezondheid en veiligheid’, ‘mentale gezondheid’ en ‘omgeving en duurzame ontwikkeling’.  Bij de wetenschappelijke vaardigheden is er een relatie met de vakoverschrijdende eindtermen ‘leren </w:t>
      </w:r>
      <w:proofErr w:type="spellStart"/>
      <w:r w:rsidRPr="00AE3EE2">
        <w:rPr>
          <w:sz w:val="20"/>
          <w:szCs w:val="20"/>
        </w:rPr>
        <w:t>leren</w:t>
      </w:r>
      <w:proofErr w:type="spellEnd"/>
      <w:r w:rsidRPr="00AE3EE2">
        <w:rPr>
          <w:sz w:val="20"/>
          <w:szCs w:val="20"/>
        </w:rPr>
        <w:t>’.</w:t>
      </w:r>
    </w:p>
    <w:p w:rsidR="00241937" w:rsidRPr="00AE3EE2" w:rsidRDefault="00241937" w:rsidP="00241937">
      <w:pPr>
        <w:jc w:val="both"/>
        <w:rPr>
          <w:sz w:val="20"/>
          <w:szCs w:val="20"/>
        </w:rPr>
      </w:pPr>
    </w:p>
    <w:p w:rsidR="00ED06F8" w:rsidRPr="00AE3EE2" w:rsidRDefault="00ED06F8" w:rsidP="00ED06F8">
      <w:pPr>
        <w:pStyle w:val="Kop3"/>
        <w:ind w:left="0" w:firstLine="0"/>
        <w:jc w:val="both"/>
        <w:rPr>
          <w:sz w:val="20"/>
          <w:szCs w:val="20"/>
        </w:rPr>
      </w:pPr>
      <w:r w:rsidRPr="00AE3EE2">
        <w:rPr>
          <w:sz w:val="20"/>
          <w:szCs w:val="20"/>
        </w:rPr>
        <w:t xml:space="preserve">Voor het vak </w:t>
      </w:r>
      <w:r w:rsidR="001D7644" w:rsidRPr="00AE3EE2">
        <w:rPr>
          <w:sz w:val="20"/>
          <w:szCs w:val="20"/>
        </w:rPr>
        <w:t>fysica</w:t>
      </w:r>
    </w:p>
    <w:p w:rsidR="00ED06F8" w:rsidRPr="00AE3EE2" w:rsidRDefault="00B9606F" w:rsidP="00ED06F8">
      <w:pPr>
        <w:pStyle w:val="Lijstalinea"/>
        <w:numPr>
          <w:ilvl w:val="0"/>
          <w:numId w:val="30"/>
        </w:numPr>
        <w:ind w:left="993" w:hanging="426"/>
        <w:jc w:val="both"/>
        <w:rPr>
          <w:sz w:val="20"/>
        </w:rPr>
      </w:pPr>
      <w:r w:rsidRPr="00AE3EE2">
        <w:rPr>
          <w:sz w:val="20"/>
        </w:rPr>
        <w:t>Fysische verschijnselen kunnen waarnemen, beschrijven, verklaren en voorspellen met behulp van modellen.</w:t>
      </w:r>
    </w:p>
    <w:p w:rsidR="00B9606F" w:rsidRPr="00AE3EE2" w:rsidRDefault="00B9606F" w:rsidP="00ED06F8">
      <w:pPr>
        <w:pStyle w:val="Lijstalinea"/>
        <w:numPr>
          <w:ilvl w:val="0"/>
          <w:numId w:val="30"/>
        </w:numPr>
        <w:ind w:left="993" w:hanging="426"/>
        <w:jc w:val="both"/>
        <w:rPr>
          <w:sz w:val="20"/>
        </w:rPr>
      </w:pPr>
      <w:r w:rsidRPr="00AE3EE2">
        <w:rPr>
          <w:sz w:val="20"/>
        </w:rPr>
        <w:t>Inzien dat modellen, die in fysica gebruikt worden, vaak met behulp van wiskunde kunnen worden beschreven en daarom kwantitatieve conclusies toelaten.</w:t>
      </w:r>
    </w:p>
    <w:p w:rsidR="00B9606F" w:rsidRPr="00AE3EE2" w:rsidRDefault="00B9606F" w:rsidP="00ED06F8">
      <w:pPr>
        <w:pStyle w:val="Lijstalinea"/>
        <w:numPr>
          <w:ilvl w:val="0"/>
          <w:numId w:val="30"/>
        </w:numPr>
        <w:ind w:left="993" w:hanging="426"/>
        <w:jc w:val="both"/>
        <w:rPr>
          <w:sz w:val="20"/>
        </w:rPr>
      </w:pPr>
      <w:r w:rsidRPr="00AE3EE2">
        <w:rPr>
          <w:sz w:val="20"/>
        </w:rPr>
        <w:t>Inzien dat de modellen van fysica evolueren zodanig dat ze een steeds preciezere beschrijving van de fysische werkelijkheid toelaten en het waarnemingsveld uitbreiden.</w:t>
      </w:r>
    </w:p>
    <w:p w:rsidR="00B9606F" w:rsidRPr="00AE3EE2" w:rsidRDefault="00B9606F" w:rsidP="00ED06F8">
      <w:pPr>
        <w:pStyle w:val="Lijstalinea"/>
        <w:numPr>
          <w:ilvl w:val="0"/>
          <w:numId w:val="30"/>
        </w:numPr>
        <w:ind w:left="993" w:hanging="426"/>
        <w:jc w:val="both"/>
        <w:rPr>
          <w:sz w:val="20"/>
        </w:rPr>
      </w:pPr>
      <w:r w:rsidRPr="00AE3EE2">
        <w:rPr>
          <w:sz w:val="20"/>
        </w:rPr>
        <w:lastRenderedPageBreak/>
        <w:t>Inzien dat modellen in fysica conclusies toelaten die experimenteel kunnen worden getoetst en op basis van experimentele resultaten kunnen worden verfijnd of uitgebreid.</w:t>
      </w:r>
    </w:p>
    <w:p w:rsidR="00B9606F" w:rsidRPr="00AE3EE2" w:rsidRDefault="00B9606F" w:rsidP="00ED06F8">
      <w:pPr>
        <w:pStyle w:val="Lijstalinea"/>
        <w:numPr>
          <w:ilvl w:val="0"/>
          <w:numId w:val="30"/>
        </w:numPr>
        <w:ind w:left="993" w:hanging="426"/>
        <w:jc w:val="both"/>
        <w:rPr>
          <w:sz w:val="20"/>
        </w:rPr>
      </w:pPr>
      <w:r w:rsidRPr="00AE3EE2">
        <w:rPr>
          <w:sz w:val="20"/>
        </w:rPr>
        <w:t>Het belang van de randvoorwaarden van een fysische wet of voor het resultaat van een experiment in eenvoudige voorbeelden kunnen uitleggen.</w:t>
      </w:r>
    </w:p>
    <w:p w:rsidR="00B9606F" w:rsidRPr="00AE3EE2" w:rsidRDefault="00B9606F" w:rsidP="00ED06F8">
      <w:pPr>
        <w:pStyle w:val="Lijstalinea"/>
        <w:numPr>
          <w:ilvl w:val="0"/>
          <w:numId w:val="30"/>
        </w:numPr>
        <w:ind w:left="993" w:hanging="426"/>
        <w:jc w:val="both"/>
        <w:rPr>
          <w:sz w:val="20"/>
        </w:rPr>
      </w:pPr>
      <w:r w:rsidRPr="00AE3EE2">
        <w:rPr>
          <w:sz w:val="20"/>
        </w:rPr>
        <w:t>De interactie(s) tussen fysica, techniek en samenleving in hun historische en hedendaagse evolutie kunenn plaatsen.</w:t>
      </w:r>
    </w:p>
    <w:p w:rsidR="00ED06F8" w:rsidRPr="00AE3EE2" w:rsidRDefault="00B9606F" w:rsidP="00ED06F8">
      <w:pPr>
        <w:pStyle w:val="Lijstalinea"/>
        <w:numPr>
          <w:ilvl w:val="0"/>
          <w:numId w:val="30"/>
        </w:numPr>
        <w:ind w:left="993" w:hanging="426"/>
        <w:jc w:val="both"/>
        <w:rPr>
          <w:sz w:val="20"/>
        </w:rPr>
      </w:pPr>
      <w:r w:rsidRPr="00AE3EE2">
        <w:rPr>
          <w:sz w:val="20"/>
        </w:rPr>
        <w:t>Het verband kunnen leggen tussen fysica en haar toepassingen in de hedendaagse samenleving.</w:t>
      </w:r>
    </w:p>
    <w:p w:rsidR="00ED06F8" w:rsidRPr="00AE3EE2" w:rsidRDefault="00ED06F8" w:rsidP="00ED06F8">
      <w:pPr>
        <w:jc w:val="both"/>
        <w:rPr>
          <w:sz w:val="20"/>
          <w:szCs w:val="20"/>
        </w:rPr>
      </w:pPr>
    </w:p>
    <w:p w:rsidR="00ED06F8" w:rsidRPr="00AE3EE2" w:rsidRDefault="00ED06F8" w:rsidP="00ED06F8">
      <w:pPr>
        <w:pStyle w:val="Kop3"/>
        <w:ind w:left="0" w:firstLine="0"/>
        <w:jc w:val="both"/>
        <w:rPr>
          <w:sz w:val="20"/>
          <w:szCs w:val="20"/>
        </w:rPr>
      </w:pPr>
      <w:r w:rsidRPr="00AE3EE2">
        <w:rPr>
          <w:sz w:val="20"/>
          <w:szCs w:val="20"/>
        </w:rPr>
        <w:t>Voor wetenschappen in het specifiek gedeelte</w:t>
      </w:r>
    </w:p>
    <w:p w:rsidR="00ED06F8" w:rsidRPr="00AE3EE2" w:rsidRDefault="00B9606F" w:rsidP="00ED06F8">
      <w:pPr>
        <w:jc w:val="both"/>
        <w:rPr>
          <w:sz w:val="20"/>
          <w:szCs w:val="20"/>
        </w:rPr>
      </w:pPr>
      <w:r w:rsidRPr="00AE3EE2">
        <w:rPr>
          <w:sz w:val="20"/>
          <w:szCs w:val="20"/>
        </w:rPr>
        <w:t>Bij twee of drie wekelijkse lestijden fysica wordt een belangrijk accent gelegd op nieuwe natuurwetenschappelijke contexten, op een sterkere formalisering en kwantificering, op de conceptuele uitbouw en de onderzoeks- en experimenteervaardigheden.  De leerinhouden worden eerder verklarend-systematisch uitgebouwd en meer kwantitatief benaderd dan in de basisvorming.</w:t>
      </w:r>
    </w:p>
    <w:p w:rsidR="005E1B88" w:rsidRPr="008F620A" w:rsidRDefault="005E1B88" w:rsidP="003A4DBD">
      <w:pPr>
        <w:jc w:val="both"/>
      </w:pPr>
    </w:p>
    <w:p w:rsidR="005E1B88" w:rsidRDefault="005E1B88" w:rsidP="005E1B88">
      <w:pPr>
        <w:pStyle w:val="Koptekst"/>
        <w:tabs>
          <w:tab w:val="clear" w:pos="4536"/>
          <w:tab w:val="clear" w:pos="9072"/>
        </w:tabs>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01F9B" w:rsidRPr="00E01F9B" w:rsidTr="00E01F9B">
        <w:trPr>
          <w:trHeight w:val="397"/>
        </w:trPr>
        <w:tc>
          <w:tcPr>
            <w:tcW w:w="839"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pPr>
            <w:r w:rsidRPr="00E01F9B">
              <w:lastRenderedPageBreak/>
              <w:br w:type="page"/>
              <w:t>Nr.</w:t>
            </w:r>
          </w:p>
        </w:tc>
        <w:tc>
          <w:tcPr>
            <w:tcW w:w="5716"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Leerplandoelstelling en leerinhoud</w:t>
            </w:r>
          </w:p>
        </w:tc>
        <w:tc>
          <w:tcPr>
            <w:tcW w:w="835"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Code</w:t>
            </w:r>
          </w:p>
        </w:tc>
        <w:tc>
          <w:tcPr>
            <w:tcW w:w="835" w:type="dxa"/>
            <w:tcBorders>
              <w:bottom w:val="single" w:sz="4" w:space="0" w:color="auto"/>
              <w:right w:val="doub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B/U</w:t>
            </w:r>
          </w:p>
        </w:tc>
        <w:tc>
          <w:tcPr>
            <w:tcW w:w="6949" w:type="dxa"/>
            <w:tcBorders>
              <w:left w:val="doub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Didactische wenken en hulpmiddelen</w:t>
            </w:r>
          </w:p>
        </w:tc>
        <w:tc>
          <w:tcPr>
            <w:tcW w:w="844" w:type="dxa"/>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Link</w:t>
            </w:r>
          </w:p>
        </w:tc>
      </w:tr>
      <w:tr w:rsidR="00606B53" w:rsidRPr="001D7644" w:rsidTr="001D7644">
        <w:trPr>
          <w:cantSplit/>
          <w:trHeight w:val="397"/>
        </w:trPr>
        <w:tc>
          <w:tcPr>
            <w:tcW w:w="8225" w:type="dxa"/>
            <w:gridSpan w:val="4"/>
            <w:tcBorders>
              <w:right w:val="nil"/>
            </w:tcBorders>
            <w:shd w:val="clear" w:color="auto" w:fill="auto"/>
          </w:tcPr>
          <w:p w:rsidR="00606B53" w:rsidRPr="001D7644" w:rsidRDefault="00606B53" w:rsidP="00F73DD6">
            <w:pPr>
              <w:pStyle w:val="Kop2"/>
            </w:pPr>
            <w:bookmarkStart w:id="60" w:name="_Toc378339937"/>
            <w:bookmarkStart w:id="61" w:name="_Toc378340065"/>
            <w:r w:rsidRPr="001D7644">
              <w:t>Taalontwikkelend vakonderwijs voor de derde graad</w:t>
            </w:r>
            <w:bookmarkEnd w:id="60"/>
            <w:bookmarkEnd w:id="61"/>
          </w:p>
        </w:tc>
        <w:tc>
          <w:tcPr>
            <w:tcW w:w="7793" w:type="dxa"/>
            <w:gridSpan w:val="2"/>
            <w:tcBorders>
              <w:left w:val="nil"/>
            </w:tcBorders>
            <w:shd w:val="clear" w:color="auto" w:fill="auto"/>
            <w:vAlign w:val="center"/>
          </w:tcPr>
          <w:p w:rsidR="00606B53" w:rsidRPr="001D7644" w:rsidRDefault="00606B53" w:rsidP="00E01F9B">
            <w:pPr>
              <w:shd w:val="clear" w:color="auto" w:fill="FFFFFF" w:themeFill="background1"/>
              <w:spacing w:before="80" w:after="80"/>
              <w:rPr>
                <w:b/>
                <w:bCs/>
              </w:rP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De nieuwe vakbegrippen kunnen gebruiken, mondeling en/of schriftelijk kunnen omschrijven.</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STM 1</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r w:rsidRPr="001D7644">
              <w:t>Laat leerlingen een nieuw vakbegrip met eigen woorden omschrijven, mondeling of schriftelijk (bv. verschillende soorten gereedschappen, materialen, technieken…).</w:t>
            </w:r>
            <w:r w:rsidRPr="001D7644">
              <w:br/>
            </w:r>
            <w:r w:rsidRPr="001D7644">
              <w:br/>
              <w:t>Door vraagstelling het begrip zo duidelijk mogelijk laten omschrijven.  Laat leerlingen vakbegrippen aan elkaar laten uitleggen.  Indien schriftelijk: gebruik leren maken van een schrijfkader.</w:t>
            </w:r>
            <w:r w:rsidRPr="001D7644">
              <w:br/>
              <w:t>Bij een hoofdstuk een lijst met nieuwe vakbegrippen meegeven.</w:t>
            </w:r>
          </w:p>
        </w:tc>
        <w:tc>
          <w:tcPr>
            <w:tcW w:w="844"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rPr>
                <w:b/>
                <w:bCs/>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rPr>
                <w:b/>
                <w:bCs/>
              </w:rPr>
            </w:pPr>
          </w:p>
        </w:tc>
      </w:tr>
      <w:tr w:rsidR="00606B53" w:rsidRPr="001D7644" w:rsidTr="001D7644">
        <w:trPr>
          <w:trHeight w:val="397"/>
        </w:trPr>
        <w:tc>
          <w:tcPr>
            <w:tcW w:w="839"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shd w:val="clear" w:color="auto" w:fill="auto"/>
          </w:tcPr>
          <w:p w:rsidR="00606B53" w:rsidRPr="001D7644" w:rsidRDefault="00606B53" w:rsidP="00E01F9B">
            <w:pPr>
              <w:shd w:val="clear" w:color="auto" w:fill="FFFFFF" w:themeFill="background1"/>
              <w:tabs>
                <w:tab w:val="right" w:pos="352"/>
                <w:tab w:val="right" w:pos="567"/>
              </w:tabs>
              <w:spacing w:before="80" w:after="80"/>
            </w:pPr>
            <w:r w:rsidRPr="001D7644">
              <w:t>Maak gebruik van handleidingen, vaktijdschriften…</w:t>
            </w:r>
          </w:p>
        </w:tc>
        <w:tc>
          <w:tcPr>
            <w:tcW w:w="844"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Vakgerichte teksten begrijpend kunnen lezen en er gericht informatie kunnen uithalen.</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LER 3</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pPr>
          </w:p>
        </w:tc>
      </w:tr>
      <w:tr w:rsidR="00606B53" w:rsidTr="001D7644">
        <w:trPr>
          <w:trHeight w:val="397"/>
        </w:trPr>
        <w:tc>
          <w:tcPr>
            <w:tcW w:w="839" w:type="dxa"/>
            <w:tcBorders>
              <w:top w:val="single" w:sz="18" w:space="0" w:color="auto"/>
              <w:bottom w:val="single" w:sz="4"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r w:rsidRPr="001D7644">
              <w:t>O.a.:</w:t>
            </w:r>
            <w:r w:rsidRPr="001D7644">
              <w:br/>
              <w:t>-</w:t>
            </w:r>
            <w:r w:rsidRPr="001D7644">
              <w:tab/>
              <w:t>cursus</w:t>
            </w:r>
            <w:r w:rsidRPr="001D7644">
              <w:br/>
              <w:t>-</w:t>
            </w:r>
            <w:r w:rsidRPr="001D7644">
              <w:tab/>
              <w:t>opgaven</w:t>
            </w:r>
            <w:r w:rsidRPr="001D7644">
              <w:br/>
              <w:t>-</w:t>
            </w:r>
            <w:r w:rsidRPr="001D7644">
              <w:tab/>
              <w:t>artikels</w:t>
            </w:r>
            <w:r w:rsidRPr="001D7644">
              <w:br/>
              <w:t>-</w:t>
            </w:r>
            <w:r w:rsidRPr="001D7644">
              <w:tab/>
              <w:t>handleidingen</w:t>
            </w:r>
            <w:r w:rsidRPr="001D7644">
              <w:br/>
              <w:t>-</w:t>
            </w:r>
            <w:r w:rsidRPr="001D7644">
              <w:tab/>
              <w:t>instructies</w:t>
            </w:r>
          </w:p>
        </w:tc>
        <w:tc>
          <w:tcPr>
            <w:tcW w:w="6949" w:type="dxa"/>
            <w:tcBorders>
              <w:top w:val="single" w:sz="18" w:space="0" w:color="auto"/>
              <w:left w:val="double" w:sz="4" w:space="0" w:color="auto"/>
              <w:bottom w:val="single" w:sz="4" w:space="0" w:color="auto"/>
            </w:tcBorders>
            <w:shd w:val="clear" w:color="auto" w:fill="auto"/>
          </w:tcPr>
          <w:p w:rsidR="00606B53" w:rsidRDefault="00606B53" w:rsidP="00E01F9B">
            <w:pPr>
              <w:shd w:val="clear" w:color="auto" w:fill="FFFFFF" w:themeFill="background1"/>
              <w:tabs>
                <w:tab w:val="right" w:pos="352"/>
                <w:tab w:val="right" w:pos="567"/>
              </w:tabs>
              <w:spacing w:before="80" w:after="80"/>
            </w:pPr>
            <w:r w:rsidRPr="001D7644">
              <w:t>In het vak Nederlands leren de leerlingen de tekstsoort en het tekstdoel herkennen, hun leesstrategie hieraan aanpassen.  Belangrijk is dat hier dezelfde aanpak voor lezen gebruikt wordt.  Opgepast!  Luidop lezen is geen indicatie voor tekstbegrip.</w:t>
            </w:r>
            <w:r w:rsidRPr="001D7644">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shd w:val="clear" w:color="auto" w:fill="auto"/>
          </w:tcPr>
          <w:p w:rsidR="00606B53" w:rsidRDefault="00F73DD6" w:rsidP="00E01F9B">
            <w:pPr>
              <w:shd w:val="clear" w:color="auto" w:fill="FFFFFF" w:themeFill="background1"/>
              <w:spacing w:before="80" w:after="80"/>
              <w:jc w:val="center"/>
            </w:pPr>
            <w:r>
              <w:t>TA.BE</w:t>
            </w:r>
          </w:p>
        </w:tc>
      </w:tr>
    </w:tbl>
    <w:p w:rsidR="00606B53" w:rsidRDefault="00606B53" w:rsidP="00E01F9B">
      <w:pPr>
        <w:shd w:val="clear" w:color="auto" w:fill="FFFFFF" w:themeFill="background1"/>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01F9B">
            <w:pPr>
              <w:shd w:val="clear" w:color="auto" w:fill="FFFFFF" w:themeFill="background1"/>
              <w:spacing w:before="80" w:after="80"/>
            </w:pPr>
            <w:r>
              <w:lastRenderedPageBreak/>
              <w:br w:type="page"/>
              <w:t>Nr.</w:t>
            </w:r>
          </w:p>
        </w:tc>
        <w:tc>
          <w:tcPr>
            <w:tcW w:w="5716" w:type="dxa"/>
            <w:tcBorders>
              <w:bottom w:val="single" w:sz="4" w:space="0" w:color="auto"/>
            </w:tcBorders>
            <w:vAlign w:val="center"/>
          </w:tcPr>
          <w:p w:rsidR="00606B53" w:rsidRDefault="00606B53"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06B53" w:rsidRDefault="00606B53"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06B53" w:rsidRDefault="00606B53"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06B53" w:rsidRDefault="00606B53" w:rsidP="00E01F9B">
            <w:pPr>
              <w:shd w:val="clear" w:color="auto" w:fill="FFFFFF" w:themeFill="background1"/>
              <w:spacing w:before="80" w:after="80"/>
              <w:jc w:val="center"/>
            </w:pPr>
            <w:r>
              <w:t>Didactische wenken en hulpmiddelen</w:t>
            </w:r>
          </w:p>
        </w:tc>
        <w:tc>
          <w:tcPr>
            <w:tcW w:w="844" w:type="dxa"/>
            <w:vAlign w:val="center"/>
          </w:tcPr>
          <w:p w:rsidR="00606B53" w:rsidRDefault="00606B53" w:rsidP="00E01F9B">
            <w:pPr>
              <w:shd w:val="clear" w:color="auto" w:fill="FFFFFF" w:themeFill="background1"/>
              <w:spacing w:before="80" w:after="80"/>
              <w:jc w:val="center"/>
            </w:pPr>
            <w: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Vakgerichte tekst</w:t>
            </w:r>
            <w:r w:rsidR="00BB5C83">
              <w:rPr>
                <w:b/>
                <w:bCs/>
              </w:rPr>
              <w:t>en</w:t>
            </w:r>
            <w:r>
              <w:rPr>
                <w:b/>
                <w:bCs/>
              </w:rPr>
              <w:t xml:space="preserve"> kunnen schrijven. </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r>
              <w:rPr>
                <w:b/>
                <w:bCs/>
              </w:rPr>
              <w:br/>
              <w:t>LER 5</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4"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E01F9B" w:rsidRDefault="00606B53" w:rsidP="00E01F9B">
            <w:pPr>
              <w:shd w:val="clear" w:color="auto" w:fill="FFFFFF" w:themeFill="background1"/>
              <w:tabs>
                <w:tab w:val="left" w:pos="226"/>
              </w:tabs>
              <w:spacing w:before="80" w:after="80"/>
            </w:pPr>
            <w:r>
              <w:t>Vakgerichte tekste</w:t>
            </w:r>
            <w:r w:rsidR="00BB5C83">
              <w:t>n</w:t>
            </w:r>
            <w:r>
              <w:t>:</w:t>
            </w:r>
            <w:r>
              <w:br/>
              <w:t>-</w:t>
            </w:r>
            <w:r>
              <w:tab/>
              <w:t>verwerken van gegevens of leerstof</w:t>
            </w:r>
            <w:r>
              <w:br/>
              <w:t>-</w:t>
            </w:r>
            <w:r>
              <w:tab/>
              <w:t>gegeven informatie onder begeleiding samenvatten</w:t>
            </w:r>
            <w:r>
              <w:br/>
              <w:t>-</w:t>
            </w:r>
            <w:r>
              <w:tab/>
              <w:t xml:space="preserve">antwoorden op </w:t>
            </w:r>
            <w:proofErr w:type="spellStart"/>
            <w:r>
              <w:t>toetsvragen</w:t>
            </w:r>
            <w:proofErr w:type="spellEnd"/>
            <w:r>
              <w:br/>
              <w:t>-</w:t>
            </w:r>
            <w:r>
              <w:tab/>
              <w:t>onderschriften bij afbeeld</w:t>
            </w:r>
            <w:r w:rsidR="00011315">
              <w:t>i</w:t>
            </w:r>
            <w:r>
              <w:t>n</w:t>
            </w:r>
            <w:r w:rsidR="00011315">
              <w:t>gen</w:t>
            </w:r>
            <w:r>
              <w:br/>
              <w:t>-</w:t>
            </w:r>
            <w:r>
              <w:tab/>
              <w:t>een aanger</w:t>
            </w:r>
            <w:r w:rsidR="00011315">
              <w:t>ei</w:t>
            </w:r>
            <w:r>
              <w:t>kt schema aanvullen</w:t>
            </w:r>
            <w:r>
              <w:br/>
              <w:t>-</w:t>
            </w:r>
            <w:r>
              <w:tab/>
              <w:t>informatie samenvatten</w:t>
            </w:r>
            <w:r w:rsidR="00E01F9B">
              <w:br/>
              <w:t>-</w:t>
            </w:r>
            <w:r w:rsidR="00E01F9B">
              <w:tab/>
              <w:t>verslag practica</w:t>
            </w:r>
          </w:p>
        </w:tc>
        <w:tc>
          <w:tcPr>
            <w:tcW w:w="6949" w:type="dxa"/>
            <w:tcBorders>
              <w:top w:val="single" w:sz="18" w:space="0" w:color="auto"/>
              <w:left w:val="double" w:sz="4" w:space="0" w:color="auto"/>
              <w:bottom w:val="single" w:sz="4" w:space="0" w:color="auto"/>
            </w:tcBorders>
          </w:tcPr>
          <w:p w:rsidR="00606B53" w:rsidRDefault="00606B53" w:rsidP="00E01F9B">
            <w:pPr>
              <w:shd w:val="clear" w:color="auto" w:fill="FFFFFF" w:themeFill="background1"/>
              <w:tabs>
                <w:tab w:val="right" w:pos="352"/>
                <w:tab w:val="right" w:pos="567"/>
              </w:tabs>
              <w:spacing w:before="80" w:after="80"/>
            </w:pPr>
            <w: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18"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06B53" w:rsidRDefault="00606B53" w:rsidP="00E01F9B">
            <w:pPr>
              <w:shd w:val="clear" w:color="auto" w:fill="FFFFFF" w:themeFill="background1"/>
              <w:tabs>
                <w:tab w:val="left" w:pos="226"/>
              </w:tabs>
              <w:spacing w:before="80" w:after="80"/>
            </w:pPr>
            <w: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E01F9B">
            <w:pPr>
              <w:shd w:val="clear" w:color="auto" w:fill="FFFFFF" w:themeFill="background1"/>
              <w:tabs>
                <w:tab w:val="right" w:pos="352"/>
                <w:tab w:val="right" w:pos="567"/>
              </w:tabs>
              <w:spacing w:before="80" w:after="80"/>
            </w:pPr>
            <w:r>
              <w:t>Gebruik het stappenplan ‘luisteren’ dat de leerlingen kennen van het vak Nederlands.</w:t>
            </w:r>
            <w:r>
              <w:br/>
            </w:r>
            <w:r>
              <w:br/>
              <w:t xml:space="preserve">Tijdens een </w:t>
            </w:r>
            <w:r w:rsidR="00E01F9B">
              <w:t>demonstratie- of leerlingenproef</w:t>
            </w:r>
            <w:r>
              <w:t xml:space="preserve">, </w:t>
            </w:r>
            <w:r w:rsidR="00E01F9B">
              <w:t xml:space="preserve">bij </w:t>
            </w:r>
            <w:r>
              <w:t>vakgebonden beeldmateriaal…</w:t>
            </w:r>
            <w:r>
              <w:br/>
            </w:r>
            <w: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F73DD6" w:rsidP="00E01F9B">
            <w:pPr>
              <w:shd w:val="clear" w:color="auto" w:fill="FFFFFF" w:themeFill="background1"/>
              <w:spacing w:before="80" w:after="80"/>
              <w:jc w:val="center"/>
            </w:pPr>
            <w: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4"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06B53"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4" w:space="0" w:color="auto"/>
            </w:tcBorders>
          </w:tcPr>
          <w:p w:rsidR="00606B53" w:rsidRDefault="00606B53" w:rsidP="00E01F9B">
            <w:pPr>
              <w:shd w:val="clear" w:color="auto" w:fill="FFFFFF" w:themeFill="background1"/>
              <w:tabs>
                <w:tab w:val="right" w:pos="352"/>
                <w:tab w:val="right" w:pos="567"/>
              </w:tabs>
              <w:spacing w:before="80" w:after="80"/>
            </w:pPr>
          </w:p>
        </w:tc>
        <w:tc>
          <w:tcPr>
            <w:tcW w:w="844" w:type="dxa"/>
            <w:tcBorders>
              <w:top w:val="single" w:sz="18" w:space="0" w:color="auto"/>
              <w:bottom w:val="single" w:sz="4" w:space="0" w:color="auto"/>
            </w:tcBorders>
          </w:tcPr>
          <w:p w:rsidR="00606B53" w:rsidRDefault="00F73DD6" w:rsidP="00E01F9B">
            <w:pPr>
              <w:shd w:val="clear" w:color="auto" w:fill="FFFFFF" w:themeFill="background1"/>
              <w:spacing w:before="80" w:after="80"/>
              <w:jc w:val="center"/>
            </w:pPr>
            <w:r>
              <w:t>TA.BE</w:t>
            </w:r>
          </w:p>
        </w:tc>
      </w:tr>
      <w:tr w:rsidR="00E01F9B" w:rsidTr="00241937">
        <w:trPr>
          <w:trHeight w:val="397"/>
        </w:trPr>
        <w:tc>
          <w:tcPr>
            <w:tcW w:w="839" w:type="dxa"/>
            <w:tcBorders>
              <w:top w:val="single" w:sz="18" w:space="0" w:color="auto"/>
              <w:left w:val="single" w:sz="18" w:space="0" w:color="auto"/>
              <w:bottom w:val="single" w:sz="18" w:space="0" w:color="auto"/>
            </w:tcBorders>
          </w:tcPr>
          <w:p w:rsidR="00E01F9B" w:rsidRDefault="00E01F9B" w:rsidP="00241937">
            <w:pPr>
              <w:pStyle w:val="NummerDoelstelling"/>
              <w:shd w:val="clear" w:color="auto" w:fill="FFFFFF" w:themeFill="background1"/>
            </w:pPr>
          </w:p>
        </w:tc>
        <w:tc>
          <w:tcPr>
            <w:tcW w:w="5716" w:type="dxa"/>
            <w:tcBorders>
              <w:top w:val="single" w:sz="18" w:space="0" w:color="auto"/>
              <w:bottom w:val="single" w:sz="18" w:space="0" w:color="auto"/>
            </w:tcBorders>
          </w:tcPr>
          <w:p w:rsidR="00E01F9B" w:rsidRDefault="00E01F9B" w:rsidP="00241937">
            <w:pPr>
              <w:shd w:val="clear" w:color="auto" w:fill="FFFFFF" w:themeFill="background1"/>
              <w:spacing w:before="80" w:after="80"/>
              <w:rPr>
                <w:b/>
                <w:bCs/>
              </w:rPr>
            </w:pPr>
            <w:r>
              <w:rPr>
                <w:b/>
                <w:bCs/>
              </w:rPr>
              <w:t>Op een sociaalvaardige manier kunnen deelnemen aan een onderwijsleergesprek of een groepsgesprek.</w:t>
            </w:r>
          </w:p>
        </w:tc>
        <w:tc>
          <w:tcPr>
            <w:tcW w:w="835" w:type="dxa"/>
            <w:tcBorders>
              <w:top w:val="single" w:sz="18" w:space="0" w:color="auto"/>
              <w:bottom w:val="single" w:sz="18" w:space="0" w:color="auto"/>
            </w:tcBorders>
          </w:tcPr>
          <w:p w:rsidR="00E01F9B" w:rsidRDefault="00E01F9B" w:rsidP="00241937">
            <w:pPr>
              <w:shd w:val="clear" w:color="auto" w:fill="FFFFFF" w:themeFill="background1"/>
              <w:spacing w:before="80" w:after="80"/>
              <w:jc w:val="center"/>
              <w:rPr>
                <w:b/>
                <w:bCs/>
              </w:rPr>
            </w:pPr>
            <w:r>
              <w:rPr>
                <w:b/>
                <w:bCs/>
              </w:rPr>
              <w:t>EDV</w:t>
            </w:r>
            <w:r>
              <w:rPr>
                <w:b/>
                <w:bCs/>
              </w:rPr>
              <w:br/>
              <w:t>STM 1</w:t>
            </w:r>
          </w:p>
        </w:tc>
        <w:tc>
          <w:tcPr>
            <w:tcW w:w="835" w:type="dxa"/>
            <w:tcBorders>
              <w:top w:val="single" w:sz="18" w:space="0" w:color="auto"/>
              <w:bottom w:val="single" w:sz="18" w:space="0" w:color="auto"/>
              <w:right w:val="double" w:sz="4" w:space="0" w:color="auto"/>
            </w:tcBorders>
          </w:tcPr>
          <w:p w:rsidR="00E01F9B" w:rsidRDefault="00E01F9B" w:rsidP="00241937">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E01F9B" w:rsidRDefault="00E01F9B" w:rsidP="00241937">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E01F9B" w:rsidRDefault="00E01F9B" w:rsidP="00241937">
            <w:pPr>
              <w:shd w:val="clear" w:color="auto" w:fill="FFFFFF" w:themeFill="background1"/>
              <w:spacing w:before="80" w:after="80"/>
              <w:jc w:val="center"/>
            </w:pPr>
          </w:p>
        </w:tc>
      </w:tr>
      <w:tr w:rsidR="00E01F9B" w:rsidTr="00241937">
        <w:trPr>
          <w:trHeight w:val="397"/>
        </w:trPr>
        <w:tc>
          <w:tcPr>
            <w:tcW w:w="839" w:type="dxa"/>
            <w:tcBorders>
              <w:top w:val="single" w:sz="18" w:space="0" w:color="auto"/>
              <w:bottom w:val="single" w:sz="4" w:space="0" w:color="auto"/>
            </w:tcBorders>
          </w:tcPr>
          <w:p w:rsidR="00E01F9B" w:rsidRDefault="00E01F9B" w:rsidP="00241937">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E01F9B" w:rsidRDefault="00E01F9B" w:rsidP="00241937">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4" w:space="0" w:color="auto"/>
            </w:tcBorders>
          </w:tcPr>
          <w:p w:rsidR="00E01F9B" w:rsidRDefault="00E01F9B" w:rsidP="00241937">
            <w:pPr>
              <w:shd w:val="clear" w:color="auto" w:fill="FFFFFF" w:themeFill="background1"/>
              <w:tabs>
                <w:tab w:val="right" w:pos="352"/>
                <w:tab w:val="right" w:pos="567"/>
              </w:tabs>
              <w:spacing w:before="80" w:after="80"/>
            </w:pPr>
            <w: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E01F9B" w:rsidRDefault="00F73DD6" w:rsidP="00241937">
            <w:pPr>
              <w:shd w:val="clear" w:color="auto" w:fill="FFFFFF" w:themeFill="background1"/>
              <w:spacing w:before="80" w:after="80"/>
              <w:jc w:val="center"/>
            </w:pPr>
            <w:r>
              <w:t>TA.BE</w:t>
            </w:r>
          </w:p>
        </w:tc>
      </w:tr>
    </w:tbl>
    <w:p w:rsidR="00606B53" w:rsidRDefault="00606B53" w:rsidP="00E01F9B">
      <w:pPr>
        <w:shd w:val="clear" w:color="auto" w:fill="FFFFFF" w:themeFill="background1"/>
      </w:pPr>
      <w:r>
        <w:rPr>
          <w:b/>
          <w:bCs/>
        </w:rPr>
        <w:br w:type="page"/>
      </w:r>
    </w:p>
    <w:p w:rsidR="00B311AC" w:rsidRDefault="00B311AC">
      <w:pPr>
        <w:sectPr w:rsidR="00B311AC" w:rsidSect="00D52574">
          <w:headerReference w:type="even" r:id="rId24"/>
          <w:headerReference w:type="default" r:id="rId25"/>
          <w:footerReference w:type="even" r:id="rId26"/>
          <w:footerReference w:type="default" r:id="rId27"/>
          <w:headerReference w:type="first" r:id="rId2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E01F9B">
            <w:pPr>
              <w:shd w:val="clear" w:color="auto" w:fill="FFFFFF" w:themeFill="background1"/>
              <w:spacing w:before="80" w:after="80"/>
            </w:pPr>
            <w:r>
              <w:lastRenderedPageBreak/>
              <w:t>Nr.</w:t>
            </w:r>
          </w:p>
        </w:tc>
        <w:tc>
          <w:tcPr>
            <w:tcW w:w="5716" w:type="dxa"/>
            <w:tcBorders>
              <w:bottom w:val="single" w:sz="4" w:space="0" w:color="auto"/>
            </w:tcBorders>
            <w:vAlign w:val="center"/>
          </w:tcPr>
          <w:p w:rsidR="006A77CF" w:rsidRDefault="006A77CF"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A77CF" w:rsidRDefault="006A77CF"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A77CF" w:rsidRDefault="006A77CF"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A77CF" w:rsidRDefault="006A77CF" w:rsidP="00E01F9B">
            <w:pPr>
              <w:shd w:val="clear" w:color="auto" w:fill="FFFFFF" w:themeFill="background1"/>
              <w:spacing w:before="80" w:after="80"/>
              <w:jc w:val="center"/>
            </w:pPr>
            <w:r>
              <w:t>Didactische wenken en hulpmiddelen</w:t>
            </w:r>
          </w:p>
        </w:tc>
        <w:tc>
          <w:tcPr>
            <w:tcW w:w="844" w:type="dxa"/>
            <w:vAlign w:val="center"/>
          </w:tcPr>
          <w:p w:rsidR="006A77CF" w:rsidRDefault="006A77CF" w:rsidP="00E01F9B">
            <w:pPr>
              <w:shd w:val="clear" w:color="auto" w:fill="FFFFFF" w:themeFill="background1"/>
              <w:spacing w:before="80" w:after="80"/>
              <w:jc w:val="center"/>
            </w:pPr>
            <w:r>
              <w:t>Link</w:t>
            </w:r>
          </w:p>
        </w:tc>
      </w:tr>
      <w:tr w:rsidR="006A77CF" w:rsidTr="00695051">
        <w:trPr>
          <w:cantSplit/>
          <w:trHeight w:val="397"/>
        </w:trPr>
        <w:tc>
          <w:tcPr>
            <w:tcW w:w="8225" w:type="dxa"/>
            <w:gridSpan w:val="4"/>
            <w:tcBorders>
              <w:right w:val="nil"/>
            </w:tcBorders>
          </w:tcPr>
          <w:p w:rsidR="006A77CF" w:rsidRPr="0085762A" w:rsidRDefault="006A77CF" w:rsidP="00F73DD6">
            <w:pPr>
              <w:pStyle w:val="Kop2"/>
            </w:pPr>
            <w:bookmarkStart w:id="62" w:name="_Toc378339938"/>
            <w:bookmarkStart w:id="63" w:name="_Toc378340066"/>
            <w:r>
              <w:t>ICT-integratie in het vak voor de derde graad</w:t>
            </w:r>
            <w:bookmarkEnd w:id="62"/>
            <w:bookmarkEnd w:id="63"/>
          </w:p>
        </w:tc>
        <w:tc>
          <w:tcPr>
            <w:tcW w:w="7793" w:type="dxa"/>
            <w:gridSpan w:val="2"/>
            <w:tcBorders>
              <w:left w:val="nil"/>
            </w:tcBorders>
            <w:vAlign w:val="center"/>
          </w:tcPr>
          <w:p w:rsidR="006A77CF" w:rsidRDefault="006A77CF" w:rsidP="00E01F9B">
            <w:pPr>
              <w:shd w:val="clear" w:color="auto" w:fill="FFFFFF" w:themeFill="background1"/>
              <w:spacing w:before="80" w:after="80"/>
              <w:rPr>
                <w:b/>
                <w:bCs/>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D3360">
              <w:rPr>
                <w:b/>
              </w:rPr>
              <w:t>Op een probleemoplossende manier met toepassingsprogramma’s</w:t>
            </w:r>
            <w:r>
              <w:rPr>
                <w:b/>
              </w:rPr>
              <w:t xml:space="preserve"> kunnen</w:t>
            </w:r>
            <w:r w:rsidRPr="00AD3360">
              <w:rPr>
                <w:b/>
              </w:rPr>
              <w:t xml:space="preserve"> werken.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7</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A77CF" w:rsidRPr="0057023B" w:rsidRDefault="006A77CF" w:rsidP="00E01F9B">
            <w:pPr>
              <w:shd w:val="clear" w:color="auto" w:fill="FFFFFF" w:themeFill="background1"/>
              <w:spacing w:before="80" w:after="80"/>
            </w:pPr>
            <w:r>
              <w:t>Laat leerlingen de gekozen oplossingswijze evalueren.</w:t>
            </w:r>
            <w: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Een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tcPr>
          <w:p w:rsidR="006A77CF" w:rsidRPr="0057023B" w:rsidRDefault="006A77CF" w:rsidP="00E01F9B">
            <w:pPr>
              <w:shd w:val="clear" w:color="auto" w:fill="FFFFFF" w:themeFill="background1"/>
              <w:spacing w:before="80" w:after="80"/>
            </w:pP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RPr="002E0438"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E01F9B">
            <w:pPr>
              <w:shd w:val="clear" w:color="auto" w:fill="FFFFFF" w:themeFill="background1"/>
              <w:spacing w:before="80" w:after="80"/>
              <w:rPr>
                <w:b/>
                <w:bCs/>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E01F9B">
            <w:pPr>
              <w:shd w:val="clear" w:color="auto" w:fill="FFFFFF" w:themeFill="background1"/>
              <w:spacing w:before="80" w:after="80"/>
              <w:jc w:val="center"/>
              <w:rPr>
                <w:b/>
                <w:bCs/>
              </w:rP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Alertheid bij het gebruik van ICT.</w:t>
            </w:r>
            <w:r>
              <w:br/>
            </w:r>
            <w:r>
              <w:br/>
            </w:r>
            <w:r>
              <w:br/>
              <w:t>Aandacht voor de houding bij computergebruik.</w:t>
            </w:r>
            <w:r>
              <w:br/>
            </w:r>
            <w:r>
              <w:br/>
            </w:r>
            <w: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E01F9B">
            <w:pPr>
              <w:shd w:val="clear" w:color="auto" w:fill="FFFFFF" w:themeFill="background1"/>
              <w:tabs>
                <w:tab w:val="right" w:pos="352"/>
                <w:tab w:val="right" w:pos="567"/>
              </w:tabs>
              <w:spacing w:before="80" w:after="80"/>
            </w:pPr>
            <w:r>
              <w:t xml:space="preserve">Leer de leerlingen alert te zijn voor </w:t>
            </w:r>
            <w:r w:rsidRPr="00971F64">
              <w:t>schadelijke of discriminerende inhouden en voor het bestaan van virussen, spam en pop-ups.</w:t>
            </w:r>
            <w:r>
              <w:t xml:space="preserve"> Wijs hen op de risico’s van het doorgeven van </w:t>
            </w:r>
            <w:r w:rsidRPr="00971F64">
              <w:t>persoonlijke en vertrouwelijke informatie door aan onbekenden.</w:t>
            </w:r>
            <w:r>
              <w:br/>
              <w:t xml:space="preserve">Op </w:t>
            </w:r>
            <w:hyperlink r:id="rId29" w:history="1">
              <w:r w:rsidRPr="00533CF6">
                <w:rPr>
                  <w:rStyle w:val="Hyperlink"/>
                </w:rPr>
                <w:t>www.ergonomiesite.be/computer.htm</w:t>
              </w:r>
            </w:hyperlink>
            <w:r>
              <w:t xml:space="preserve"> staan tips voor de inrichting van een werkplek. Maak leerlingen attent op de gevolgen van RSI-klachten en het voorkomen van deze klachten door een goede houding.</w:t>
            </w:r>
            <w: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 xml:space="preserve">Zelfstandig kunnen oefenen </w:t>
            </w:r>
            <w:r>
              <w:rPr>
                <w:b/>
              </w:rPr>
              <w:t xml:space="preserve">en leren </w:t>
            </w:r>
            <w:r w:rsidRPr="00AB58E8">
              <w:rPr>
                <w:b/>
              </w:rPr>
              <w:t>in een door ICT ondersteunde leeromgeving.</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9</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Zelfstandige opdrachten.</w:t>
            </w:r>
            <w: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E01F9B">
            <w:pPr>
              <w:shd w:val="clear" w:color="auto" w:fill="FFFFFF" w:themeFill="background1"/>
              <w:tabs>
                <w:tab w:val="right" w:pos="352"/>
                <w:tab w:val="right" w:pos="567"/>
              </w:tabs>
              <w:spacing w:before="80" w:after="80"/>
            </w:pPr>
            <w:r w:rsidRPr="00270D8D">
              <w:t>Laat de leerlingen zelf leerdoelen stellen en zich evalueren ifv vooropgestelde criteria. Voorzie oefeningen, herhalingsoefeningen en remediëringsoefeningen in de elektronische leeromgeving.</w:t>
            </w:r>
            <w:r w:rsidRPr="00270D8D">
              <w:br/>
            </w:r>
            <w:r>
              <w:t xml:space="preserve">Laat leerlingen een </w:t>
            </w:r>
            <w:proofErr w:type="spellStart"/>
            <w:r>
              <w:t>wiki</w:t>
            </w:r>
            <w:proofErr w:type="spellEnd"/>
            <w:r>
              <w:t xml:space="preserve">, blog, </w:t>
            </w:r>
            <w:proofErr w:type="spellStart"/>
            <w:r>
              <w:t>podcast</w:t>
            </w:r>
            <w:proofErr w:type="spellEnd"/>
            <w:r>
              <w:t>, filmpje, … aanmaken als eindproduct van een opdracht.</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bl>
    <w:p w:rsidR="006A77CF" w:rsidRDefault="006A77CF" w:rsidP="00E01F9B">
      <w:pPr>
        <w:shd w:val="clear" w:color="auto" w:fill="FFFFFF" w:themeFill="background1"/>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E01F9B">
            <w:pPr>
              <w:shd w:val="clear" w:color="auto" w:fill="FFFFFF" w:themeFill="background1"/>
              <w:spacing w:before="80" w:after="80"/>
            </w:pPr>
            <w:r>
              <w:lastRenderedPageBreak/>
              <w:t>Nr.</w:t>
            </w:r>
          </w:p>
        </w:tc>
        <w:tc>
          <w:tcPr>
            <w:tcW w:w="5716" w:type="dxa"/>
            <w:tcBorders>
              <w:bottom w:val="single" w:sz="4" w:space="0" w:color="auto"/>
            </w:tcBorders>
            <w:vAlign w:val="center"/>
          </w:tcPr>
          <w:p w:rsidR="006A77CF" w:rsidRDefault="006A77CF"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A77CF" w:rsidRDefault="006A77CF"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A77CF" w:rsidRDefault="006A77CF"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A77CF" w:rsidRDefault="006A77CF" w:rsidP="00E01F9B">
            <w:pPr>
              <w:shd w:val="clear" w:color="auto" w:fill="FFFFFF" w:themeFill="background1"/>
              <w:spacing w:before="80" w:after="80"/>
              <w:jc w:val="center"/>
            </w:pPr>
            <w:r>
              <w:t>Didactische wenken en hulpmiddelen</w:t>
            </w:r>
          </w:p>
        </w:tc>
        <w:tc>
          <w:tcPr>
            <w:tcW w:w="844" w:type="dxa"/>
            <w:vAlign w:val="center"/>
          </w:tcPr>
          <w:p w:rsidR="006A77CF" w:rsidRDefault="006A77CF" w:rsidP="00E01F9B">
            <w:pPr>
              <w:shd w:val="clear" w:color="auto" w:fill="FFFFFF" w:themeFill="background1"/>
              <w:spacing w:before="80" w:after="80"/>
              <w:jc w:val="center"/>
            </w:pPr>
            <w:r>
              <w:t>Link</w:t>
            </w: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sidRPr="00AD3360">
              <w:rPr>
                <w:b/>
              </w:rPr>
              <w:t>ICT kunnen gebruiken om eigen ideeën creatief vorm te geven.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STM 2</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Integratie van tekst, tabellen, grafieken, multimedia.</w:t>
            </w:r>
          </w:p>
        </w:tc>
        <w:tc>
          <w:tcPr>
            <w:tcW w:w="6949" w:type="dxa"/>
            <w:tcBorders>
              <w:top w:val="single" w:sz="18" w:space="0" w:color="auto"/>
              <w:left w:val="double" w:sz="4" w:space="0" w:color="auto"/>
              <w:bottom w:val="single" w:sz="4" w:space="0" w:color="auto"/>
            </w:tcBorders>
          </w:tcPr>
          <w:p w:rsidR="006A77CF" w:rsidRDefault="006A77CF" w:rsidP="00E01F9B">
            <w:pPr>
              <w:shd w:val="clear" w:color="auto" w:fill="FFFFFF" w:themeFill="background1"/>
              <w:tabs>
                <w:tab w:val="right" w:pos="352"/>
                <w:tab w:val="right" w:pos="567"/>
              </w:tabs>
              <w:spacing w:before="80" w:after="80"/>
            </w:pPr>
            <w:r>
              <w:t xml:space="preserve">Laat leerlingen originele ideeën en oplossingen ontwikkelen en uitvoeren </w:t>
            </w:r>
            <w:r w:rsidRPr="00270D8D">
              <w:t>Laat de leerlingen bestaand of eigen bewegend en stilstaand beeld, tekst, geluid integreren in een presentatie.</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Pr>
                <w:b/>
              </w:rPr>
              <w:t>M</w:t>
            </w:r>
            <w:r w:rsidRPr="00AD3360">
              <w:rPr>
                <w:b/>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6</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Gebruik van stijlen en inhoudsopgave bij tekstmateriaal.</w:t>
            </w:r>
            <w:r>
              <w:br/>
              <w:t>Gebruik van tabellen en grafieken bij cijfermateriaal.</w:t>
            </w:r>
            <w:r>
              <w:br/>
              <w:t>Gebruik van multimediatoepassingen  bij beeldmateriaal.</w:t>
            </w:r>
          </w:p>
        </w:tc>
        <w:tc>
          <w:tcPr>
            <w:tcW w:w="6949" w:type="dxa"/>
            <w:tcBorders>
              <w:top w:val="single" w:sz="18" w:space="0" w:color="auto"/>
              <w:left w:val="double" w:sz="4" w:space="0" w:color="auto"/>
              <w:bottom w:val="single" w:sz="18" w:space="0" w:color="auto"/>
            </w:tcBorders>
          </w:tcPr>
          <w:p w:rsidR="006A77CF" w:rsidRDefault="006A77CF" w:rsidP="00F73DD6">
            <w:pPr>
              <w:shd w:val="clear" w:color="auto" w:fill="FFFFFF" w:themeFill="background1"/>
              <w:tabs>
                <w:tab w:val="right" w:pos="352"/>
                <w:tab w:val="right" w:pos="567"/>
              </w:tabs>
              <w:spacing w:before="80" w:after="80"/>
            </w:pPr>
            <w:r w:rsidRPr="00270D8D">
              <w:t>Laat de leerlingen informatie opzoeken en verwerken op basis van eigen criteria.</w:t>
            </w:r>
            <w: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br/>
              <w:t xml:space="preserve">Maak afspraken voor </w:t>
            </w:r>
            <w:proofErr w:type="spellStart"/>
            <w:r>
              <w:t>onderzoekscompetenties</w:t>
            </w:r>
            <w:proofErr w:type="spellEnd"/>
            <w:r>
              <w:t>.</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sidRPr="00AD3360">
              <w:rPr>
                <w:b/>
              </w:rPr>
              <w:t>ICT kunnen gebruiken bij het voorstellen van informatie aan anderen.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8</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Combinatie van tekst, grafieken, tabellen, multimedia.</w:t>
            </w:r>
          </w:p>
        </w:tc>
        <w:tc>
          <w:tcPr>
            <w:tcW w:w="6949" w:type="dxa"/>
            <w:tcBorders>
              <w:top w:val="single" w:sz="18" w:space="0" w:color="auto"/>
              <w:left w:val="double" w:sz="4" w:space="0" w:color="auto"/>
              <w:bottom w:val="single" w:sz="4" w:space="0" w:color="auto"/>
            </w:tcBorders>
          </w:tcPr>
          <w:p w:rsidR="006A77CF" w:rsidRDefault="006A77CF" w:rsidP="00F73DD6">
            <w:pPr>
              <w:shd w:val="clear" w:color="auto" w:fill="FFFFFF" w:themeFill="background1"/>
              <w:tabs>
                <w:tab w:val="right" w:pos="352"/>
                <w:tab w:val="right" w:pos="567"/>
              </w:tabs>
              <w:spacing w:before="80" w:after="80"/>
            </w:pPr>
            <w:r>
              <w:t>Gebruik dezelfde afspraken als voor de onderzoeksopdracht van de derde graad.</w:t>
            </w:r>
            <w:r>
              <w:br/>
              <w:t xml:space="preserve">Hou rekening met de tips voor een professionele presentatie. </w:t>
            </w:r>
            <w:hyperlink r:id="rId30" w:history="1">
              <w:r w:rsidRPr="00BF2B08">
                <w:rPr>
                  <w:rStyle w:val="Hyperlink"/>
                </w:rPr>
                <w:t>http://www.vacature.com/carriere/presentatietechnieken</w:t>
              </w:r>
            </w:hyperlink>
            <w:r>
              <w:br/>
              <w:t xml:space="preserve">Bekijk op </w:t>
            </w:r>
            <w:proofErr w:type="spellStart"/>
            <w:r>
              <w:t>YouTube</w:t>
            </w:r>
            <w:proofErr w:type="spellEnd"/>
            <w:r>
              <w:t xml:space="preserve"> een filmpje over effectief presenteren en laat de leerlingen de belangrijkste criteria selecteren.</w:t>
            </w:r>
            <w:r>
              <w:br/>
              <w:t xml:space="preserve">Laat de leerlingen ook kennis maken met de mogelijkheden van online-presentaties zoals bv. </w:t>
            </w:r>
            <w:proofErr w:type="spellStart"/>
            <w:r>
              <w:t>Prezi</w:t>
            </w:r>
            <w:proofErr w:type="spellEnd"/>
            <w:r>
              <w:t xml:space="preserve">, </w:t>
            </w:r>
            <w:proofErr w:type="spellStart"/>
            <w:r>
              <w:t>Moodshare</w:t>
            </w:r>
            <w:proofErr w:type="spellEnd"/>
            <w:r>
              <w:t xml:space="preserve">, </w:t>
            </w:r>
            <w:proofErr w:type="spellStart"/>
            <w:r>
              <w:t>Wordle</w:t>
            </w:r>
            <w:proofErr w:type="spellEnd"/>
            <w:r>
              <w:t xml:space="preserve">, </w:t>
            </w:r>
            <w:proofErr w:type="spellStart"/>
            <w:r w:rsidRPr="001932DA">
              <w:t>Capzles</w:t>
            </w:r>
            <w:proofErr w:type="spellEnd"/>
            <w:r>
              <w:t xml:space="preserve">, ... of andere presentatievormen zoals </w:t>
            </w:r>
            <w:proofErr w:type="spellStart"/>
            <w:r>
              <w:t>mindmapping</w:t>
            </w:r>
            <w:proofErr w:type="spellEnd"/>
            <w:r>
              <w:t>.</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bl>
    <w:p w:rsidR="006A77CF" w:rsidRDefault="006A77CF" w:rsidP="00E01F9B">
      <w:pPr>
        <w:shd w:val="clear" w:color="auto" w:fill="FFFFFF" w:themeFill="background1"/>
      </w:pPr>
    </w:p>
    <w:p w:rsidR="006A77CF" w:rsidRDefault="006A77CF" w:rsidP="00E01F9B">
      <w:pPr>
        <w:shd w:val="clear" w:color="auto" w:fill="FFFFFF" w:themeFill="background1"/>
      </w:pPr>
    </w:p>
    <w:p w:rsidR="000D2B1A" w:rsidRDefault="000D2B1A">
      <w:pPr>
        <w:sectPr w:rsidR="000D2B1A" w:rsidSect="00D52574">
          <w:headerReference w:type="even" r:id="rId31"/>
          <w:headerReference w:type="default" r:id="rId32"/>
          <w:footerReference w:type="default" r:id="rId33"/>
          <w:headerReference w:type="first" r:id="rId3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pPr>
            <w:r>
              <w:lastRenderedPageBreak/>
              <w:t>Nr.</w:t>
            </w:r>
          </w:p>
        </w:tc>
        <w:tc>
          <w:tcPr>
            <w:tcW w:w="5716" w:type="dxa"/>
            <w:tcBorders>
              <w:bottom w:val="single" w:sz="4" w:space="0" w:color="auto"/>
            </w:tcBorders>
            <w:vAlign w:val="center"/>
          </w:tcPr>
          <w:p w:rsidR="007D196B" w:rsidRDefault="007D196B" w:rsidP="0008529B">
            <w:pPr>
              <w:spacing w:before="80" w:after="80"/>
              <w:jc w:val="center"/>
            </w:pPr>
            <w:r>
              <w:t>Leerplandoelstelling en leerinhoud</w:t>
            </w:r>
          </w:p>
        </w:tc>
        <w:tc>
          <w:tcPr>
            <w:tcW w:w="835" w:type="dxa"/>
            <w:tcBorders>
              <w:bottom w:val="single" w:sz="4" w:space="0" w:color="auto"/>
            </w:tcBorders>
            <w:vAlign w:val="center"/>
          </w:tcPr>
          <w:p w:rsidR="007D196B" w:rsidRDefault="007D196B" w:rsidP="0008529B">
            <w:pPr>
              <w:spacing w:before="80" w:after="80"/>
              <w:jc w:val="center"/>
            </w:pPr>
            <w: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pPr>
            <w:r>
              <w:t>B/U</w:t>
            </w:r>
          </w:p>
        </w:tc>
        <w:tc>
          <w:tcPr>
            <w:tcW w:w="6949" w:type="dxa"/>
            <w:tcBorders>
              <w:left w:val="double" w:sz="4" w:space="0" w:color="auto"/>
            </w:tcBorders>
            <w:vAlign w:val="center"/>
          </w:tcPr>
          <w:p w:rsidR="007D196B" w:rsidRDefault="007D196B" w:rsidP="0008529B">
            <w:pPr>
              <w:spacing w:before="80" w:after="80"/>
              <w:jc w:val="center"/>
            </w:pPr>
            <w:r>
              <w:t>Didactische wenken en hulpmiddelen</w:t>
            </w:r>
          </w:p>
        </w:tc>
        <w:tc>
          <w:tcPr>
            <w:tcW w:w="844" w:type="dxa"/>
            <w:vAlign w:val="center"/>
          </w:tcPr>
          <w:p w:rsidR="007D196B" w:rsidRDefault="007D196B" w:rsidP="0008529B">
            <w:pPr>
              <w:spacing w:before="80" w:after="80"/>
              <w:jc w:val="center"/>
            </w:pPr>
            <w:r>
              <w:t>Link</w:t>
            </w:r>
          </w:p>
        </w:tc>
      </w:tr>
      <w:tr w:rsidR="00606B53" w:rsidTr="00606B53">
        <w:trPr>
          <w:cantSplit/>
          <w:trHeight w:val="397"/>
        </w:trPr>
        <w:tc>
          <w:tcPr>
            <w:tcW w:w="8225" w:type="dxa"/>
            <w:gridSpan w:val="4"/>
            <w:tcBorders>
              <w:right w:val="nil"/>
            </w:tcBorders>
          </w:tcPr>
          <w:p w:rsidR="00606B53" w:rsidRPr="0085762A" w:rsidRDefault="00E01F9B" w:rsidP="00F73DD6">
            <w:pPr>
              <w:pStyle w:val="Kop2"/>
            </w:pPr>
            <w:bookmarkStart w:id="64" w:name="_Toc378339939"/>
            <w:bookmarkStart w:id="65" w:name="_Toc378340067"/>
            <w:r>
              <w:t>Wetenschappelijke vaardigheden</w:t>
            </w:r>
            <w:r w:rsidR="00B311AC">
              <w:t>/</w:t>
            </w:r>
            <w:proofErr w:type="spellStart"/>
            <w:r w:rsidR="00B311AC">
              <w:t>onderzoekscompetentie</w:t>
            </w:r>
            <w:bookmarkEnd w:id="64"/>
            <w:bookmarkEnd w:id="65"/>
            <w:proofErr w:type="spellEnd"/>
          </w:p>
        </w:tc>
        <w:tc>
          <w:tcPr>
            <w:tcW w:w="7793" w:type="dxa"/>
            <w:gridSpan w:val="2"/>
            <w:tcBorders>
              <w:left w:val="nil"/>
            </w:tcBorders>
            <w:vAlign w:val="center"/>
          </w:tcPr>
          <w:p w:rsidR="00606B53" w:rsidRPr="00B311AC" w:rsidRDefault="00B311AC" w:rsidP="00A868AC">
            <w:pPr>
              <w:tabs>
                <w:tab w:val="left" w:pos="247"/>
              </w:tabs>
              <w:spacing w:before="80" w:after="80"/>
              <w:rPr>
                <w:bCs/>
              </w:rPr>
            </w:pPr>
            <w:r w:rsidRPr="00B311AC">
              <w:rPr>
                <w:bCs/>
              </w:rPr>
              <w:t>Onderzoek</w:t>
            </w:r>
            <w:r>
              <w:rPr>
                <w:bCs/>
              </w:rPr>
              <w:t>end leren is gericht op constructie van kennis door de leerling zelf, eerder dan op reproductie van (aangeboden) kennis.  De leerkracht biedt probleemstellingen en situaties aan die door de leerling als reëel en relevant beschouwd worden en die aansluiten bij wat leerlingen</w:t>
            </w:r>
            <w:r w:rsidR="00EB4DE1">
              <w:rPr>
                <w:bCs/>
              </w:rPr>
              <w:t xml:space="preserve"> reeds kennen.  De leerkracht zet de leerling aan het geleerde te herkennen en toe te passen in praktische en maatschappelijk relevante contexten.</w:t>
            </w:r>
            <w:r w:rsidR="00EB4DE1">
              <w:rPr>
                <w:bCs/>
              </w:rPr>
              <w:br/>
              <w:t>Onderzoekend leren is gericht op het verwerven en kennis via experimenten of zelfstandige opdrachten.  Onderzoekend leren is in het natuurwetenschappelijk onderwijs bijzonder belangrijk mede omdat wetenschappelijke inzichten vaak gegroeid zijn vanuit een problematisering van ‘common sense’</w:t>
            </w:r>
            <w:r w:rsidR="00BE1A99">
              <w:rPr>
                <w:bCs/>
              </w:rPr>
              <w:t>-opvattingen en daarom pas kunnen verworven worden na een actief afbouwen van preconcepties.  Onderzoekend leren is tegelijkertijd ook leren onderzoeken, d.w.z. een bereidheid en een bekwaamheid ontwikkelen om zich tegenover ervaringsverschijnselen vragend actief onderzoekend op te stellen.</w:t>
            </w:r>
            <w:r w:rsidR="00BE1A99">
              <w:rPr>
                <w:bCs/>
              </w:rPr>
              <w:br/>
            </w:r>
            <w:r w:rsidR="00BE1A99">
              <w:rPr>
                <w:bCs/>
              </w:rPr>
              <w:br/>
              <w:t>Leren onderzoeken/onde</w:t>
            </w:r>
            <w:r w:rsidR="00625866">
              <w:rPr>
                <w:bCs/>
              </w:rPr>
              <w:t>r</w:t>
            </w:r>
            <w:r w:rsidR="00BE1A99">
              <w:rPr>
                <w:bCs/>
              </w:rPr>
              <w:t>zoekscompetentie is er op gericht:</w:t>
            </w:r>
            <w:r w:rsidR="00625866">
              <w:rPr>
                <w:bCs/>
              </w:rPr>
              <w:br/>
              <w:t>-</w:t>
            </w:r>
            <w:r w:rsidR="00625866">
              <w:rPr>
                <w:bCs/>
              </w:rPr>
              <w:tab/>
              <w:t xml:space="preserve">inzicht te verwerven in de methode waarmee elke wetenschap onderzoek verricht en in de </w:t>
            </w:r>
            <w:r w:rsidR="00625866">
              <w:rPr>
                <w:bCs/>
              </w:rPr>
              <w:tab/>
              <w:t>wijze waarop wetenschappelijke kennis ontstaat, geaccepteerd worden en verandert</w:t>
            </w:r>
            <w:r w:rsidR="00625866">
              <w:rPr>
                <w:bCs/>
              </w:rPr>
              <w:br/>
              <w:t>-</w:t>
            </w:r>
            <w:r w:rsidR="00625866">
              <w:rPr>
                <w:bCs/>
              </w:rPr>
              <w:tab/>
              <w:t xml:space="preserve">de vaardigheid te verwerven om de wetenschappelijke methode toe te passen bij het </w:t>
            </w:r>
            <w:r w:rsidR="00625866">
              <w:rPr>
                <w:bCs/>
              </w:rPr>
              <w:tab/>
              <w:t>opbouwen van eigen (wetenschappelijke) kennis en bij het toepassen ervan</w:t>
            </w:r>
            <w:r w:rsidR="00625866">
              <w:rPr>
                <w:bCs/>
              </w:rPr>
              <w:br/>
              <w:t>-</w:t>
            </w:r>
            <w:r w:rsidR="00625866">
              <w:rPr>
                <w:bCs/>
              </w:rPr>
              <w:tab/>
              <w:t xml:space="preserve">verschijnselen uit de fysische werkelijkheid te interpreteren met behulp van modelmatige </w:t>
            </w:r>
            <w:r w:rsidR="00625866">
              <w:rPr>
                <w:bCs/>
              </w:rPr>
              <w:tab/>
              <w:t>representaties ervan en omgekeerd.</w:t>
            </w:r>
            <w:r w:rsidR="00625866">
              <w:rPr>
                <w:bCs/>
              </w:rPr>
              <w:br/>
            </w:r>
            <w:r w:rsidR="00625866">
              <w:rPr>
                <w:bCs/>
              </w:rPr>
              <w:b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w:t>
            </w:r>
            <w:r w:rsidR="003F10C1">
              <w:rPr>
                <w:bCs/>
              </w:rPr>
              <w:t>te participeren.  Een helder inzicht in wat wetenschap is zal er ook tot bijdragen eigen waarden en levensdoelen op een gereflecteerde manier gestalte te geven.  Wetenschappelijk onderwijs moet het ontwikkelen van een kritisch-onderzoekende houding bevorderen, ook ten overstaan van wetenschap zelf.</w:t>
            </w:r>
            <w:r w:rsidR="003F10C1">
              <w:rPr>
                <w:bCs/>
              </w:rPr>
              <w:br/>
            </w:r>
            <w:r w:rsidR="003F10C1">
              <w:rPr>
                <w:bCs/>
              </w:rPr>
              <w:br/>
            </w:r>
            <w:r w:rsidR="000D2B1A">
              <w:rPr>
                <w:bCs/>
              </w:rPr>
              <w:t>Onderzoekend leren en leren onderzoeken stimuleren de intrinsieke motivatie voor natuurwetenschappen.  Dit zelfstandig leren van leerlingen vraagt veel tijd, daarom is het noodzakelijk de omvang van de leerstof streng te bewaken.  De doelen voor onderzoekend leren en leren onderzoeken gelden voor het geheel van de natuurwetenschappen</w:t>
            </w:r>
            <w:r w:rsidR="00A868AC">
              <w:rPr>
                <w:bCs/>
              </w:rPr>
              <w:t xml:space="preserve"> (biologie, chemie en fysica) vanaf de tweede graad.  Ze worden in de derde graad verder uitgediept.</w:t>
            </w:r>
            <w:r w:rsidR="00A868AC">
              <w:rPr>
                <w:bCs/>
              </w:rPr>
              <w:br/>
              <w:t>In de tweede graad leerden de leerlingen werken aan de hand van instructiekaarten.</w:t>
            </w:r>
            <w:r w:rsidR="00A868AC">
              <w:rPr>
                <w:bCs/>
              </w:rPr>
              <w:br/>
              <w:t>In de derde graad doorlopen de leerlingen alleen of in groepjes zelfstandig deze stappen.</w:t>
            </w:r>
          </w:p>
        </w:tc>
      </w:tr>
    </w:tbl>
    <w:p w:rsidR="00844E10" w:rsidRDefault="00844E10">
      <w:pPr>
        <w:rPr>
          <w:b/>
          <w:bCs/>
        </w:rPr>
      </w:pPr>
    </w:p>
    <w:p w:rsidR="00844E10" w:rsidRDefault="00844E10" w:rsidP="00844E1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44E10" w:rsidTr="00241937">
        <w:trPr>
          <w:trHeight w:val="397"/>
        </w:trPr>
        <w:tc>
          <w:tcPr>
            <w:tcW w:w="839" w:type="dxa"/>
            <w:tcBorders>
              <w:bottom w:val="single" w:sz="4" w:space="0" w:color="auto"/>
            </w:tcBorders>
            <w:vAlign w:val="center"/>
          </w:tcPr>
          <w:p w:rsidR="00844E10" w:rsidRDefault="00844E10" w:rsidP="00241937">
            <w:pPr>
              <w:spacing w:before="80" w:after="80"/>
            </w:pPr>
            <w:r>
              <w:lastRenderedPageBreak/>
              <w:t>Nr.</w:t>
            </w:r>
          </w:p>
        </w:tc>
        <w:tc>
          <w:tcPr>
            <w:tcW w:w="5716" w:type="dxa"/>
            <w:tcBorders>
              <w:bottom w:val="single" w:sz="4" w:space="0" w:color="auto"/>
            </w:tcBorders>
            <w:vAlign w:val="center"/>
          </w:tcPr>
          <w:p w:rsidR="00844E10" w:rsidRDefault="00844E10" w:rsidP="00241937">
            <w:pPr>
              <w:spacing w:before="80" w:after="80"/>
              <w:jc w:val="center"/>
            </w:pPr>
            <w:r>
              <w:t>Leerplandoelstelling en leerinhoud</w:t>
            </w:r>
          </w:p>
        </w:tc>
        <w:tc>
          <w:tcPr>
            <w:tcW w:w="835" w:type="dxa"/>
            <w:tcBorders>
              <w:bottom w:val="single" w:sz="4" w:space="0" w:color="auto"/>
            </w:tcBorders>
            <w:vAlign w:val="center"/>
          </w:tcPr>
          <w:p w:rsidR="00844E10" w:rsidRDefault="00844E10" w:rsidP="00241937">
            <w:pPr>
              <w:spacing w:before="80" w:after="80"/>
              <w:jc w:val="center"/>
            </w:pPr>
            <w:r>
              <w:t>Code</w:t>
            </w:r>
          </w:p>
        </w:tc>
        <w:tc>
          <w:tcPr>
            <w:tcW w:w="835" w:type="dxa"/>
            <w:tcBorders>
              <w:bottom w:val="single" w:sz="4" w:space="0" w:color="auto"/>
              <w:right w:val="double" w:sz="4" w:space="0" w:color="auto"/>
            </w:tcBorders>
            <w:vAlign w:val="center"/>
          </w:tcPr>
          <w:p w:rsidR="00844E10" w:rsidRDefault="00844E10" w:rsidP="00241937">
            <w:pPr>
              <w:spacing w:before="80" w:after="80"/>
              <w:jc w:val="center"/>
            </w:pPr>
            <w:r>
              <w:t>B/U</w:t>
            </w:r>
          </w:p>
        </w:tc>
        <w:tc>
          <w:tcPr>
            <w:tcW w:w="6949" w:type="dxa"/>
            <w:tcBorders>
              <w:left w:val="double" w:sz="4" w:space="0" w:color="auto"/>
            </w:tcBorders>
            <w:vAlign w:val="center"/>
          </w:tcPr>
          <w:p w:rsidR="00844E10" w:rsidRDefault="00844E10" w:rsidP="00241937">
            <w:pPr>
              <w:spacing w:before="80" w:after="80"/>
              <w:jc w:val="center"/>
            </w:pPr>
            <w:r>
              <w:t>Didactische wenken en hulpmiddelen</w:t>
            </w:r>
          </w:p>
        </w:tc>
        <w:tc>
          <w:tcPr>
            <w:tcW w:w="844" w:type="dxa"/>
            <w:vAlign w:val="center"/>
          </w:tcPr>
          <w:p w:rsidR="00844E10" w:rsidRDefault="00844E10" w:rsidP="00241937">
            <w:pPr>
              <w:spacing w:before="80" w:after="80"/>
              <w:jc w:val="center"/>
            </w:pPr>
            <w:r>
              <w:t>Link</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Eigen denkbeelden kunnen verwoorden en deze kunnen confronteren met denkbeelden van anderen, metingen, observaties, onderzoeksresultaten of wetenschappelijke inzichten.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1</w:t>
            </w:r>
            <w:r w:rsidR="00270D8D">
              <w:rPr>
                <w:b/>
                <w:bCs/>
              </w:rPr>
              <w:br/>
              <w:t>STM 11</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844E10" w:rsidP="00241937">
            <w:pPr>
              <w:tabs>
                <w:tab w:val="right" w:pos="352"/>
                <w:tab w:val="right" w:pos="567"/>
              </w:tabs>
              <w:spacing w:before="80" w:after="80"/>
            </w:pPr>
            <w:r>
              <w:t>Kritisch beoordelen van wetenschappelijke informatie in de media bv. teksten van bepaalde drukkingsgroepen toetsen aan wetenschappelijke informatie.</w:t>
            </w:r>
          </w:p>
        </w:tc>
        <w:tc>
          <w:tcPr>
            <w:tcW w:w="844" w:type="dxa"/>
            <w:tcBorders>
              <w:top w:val="single" w:sz="18" w:space="0" w:color="auto"/>
              <w:bottom w:val="single" w:sz="18" w:space="0" w:color="auto"/>
            </w:tcBorders>
          </w:tcPr>
          <w:p w:rsidR="00844E10" w:rsidRDefault="00844E10" w:rsidP="00844E10">
            <w:pPr>
              <w:spacing w:before="80" w:after="80"/>
              <w:jc w:val="center"/>
            </w:pPr>
            <w:r>
              <w:t>CHE</w:t>
            </w:r>
            <w:r>
              <w:br/>
              <w:t>BIO</w:t>
            </w:r>
            <w:r>
              <w:br/>
            </w:r>
            <w:r>
              <w:br/>
              <w:t>TA.BE</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Pr="002E0438" w:rsidRDefault="00844E10" w:rsidP="00241937">
            <w:pPr>
              <w:spacing w:before="80" w:after="80"/>
              <w:rPr>
                <w:b/>
                <w:bCs/>
              </w:rPr>
            </w:pPr>
            <w:r w:rsidRPr="0076539B">
              <w:rPr>
                <w:b/>
                <w:bCs/>
              </w:rPr>
              <w:t xml:space="preserve">Vanuit een onderzoeksvraag een eigen hypothese of verwachting </w:t>
            </w:r>
            <w:r>
              <w:rPr>
                <w:b/>
                <w:bCs/>
              </w:rPr>
              <w:t xml:space="preserve">kunnen </w:t>
            </w:r>
            <w:r w:rsidRPr="0076539B">
              <w:rPr>
                <w:b/>
                <w:bCs/>
              </w:rPr>
              <w:t xml:space="preserve">formuleren en relevante variabelen </w:t>
            </w:r>
            <w:r>
              <w:rPr>
                <w:b/>
                <w:bCs/>
              </w:rPr>
              <w:t xml:space="preserve">kunnen </w:t>
            </w:r>
            <w:r w:rsidRPr="0076539B">
              <w:rPr>
                <w:b/>
                <w:bCs/>
              </w:rPr>
              <w:t>aangeven.</w:t>
            </w:r>
          </w:p>
        </w:tc>
        <w:tc>
          <w:tcPr>
            <w:tcW w:w="835" w:type="dxa"/>
            <w:tcBorders>
              <w:top w:val="single" w:sz="18" w:space="0" w:color="auto"/>
              <w:bottom w:val="single" w:sz="18" w:space="0" w:color="auto"/>
            </w:tcBorders>
          </w:tcPr>
          <w:p w:rsidR="00844E10" w:rsidRPr="002E0438" w:rsidRDefault="00D9178A" w:rsidP="00241937">
            <w:pPr>
              <w:spacing w:before="80" w:after="80"/>
              <w:jc w:val="center"/>
              <w:rPr>
                <w:b/>
                <w:bCs/>
              </w:rPr>
            </w:pPr>
            <w:r>
              <w:rPr>
                <w:b/>
                <w:bCs/>
              </w:rPr>
              <w:t>G</w:t>
            </w:r>
            <w:r w:rsidR="00844E10">
              <w:rPr>
                <w:b/>
                <w:bCs/>
              </w:rPr>
              <w:t>ET 2</w:t>
            </w:r>
            <w:r w:rsidR="00270D8D">
              <w:rPr>
                <w:b/>
                <w:bCs/>
              </w:rPr>
              <w:br/>
              <w:t>STM 12</w:t>
            </w:r>
          </w:p>
        </w:tc>
        <w:tc>
          <w:tcPr>
            <w:tcW w:w="835" w:type="dxa"/>
            <w:tcBorders>
              <w:top w:val="single" w:sz="18" w:space="0" w:color="auto"/>
              <w:bottom w:val="single" w:sz="18" w:space="0" w:color="auto"/>
              <w:right w:val="double" w:sz="4" w:space="0" w:color="auto"/>
            </w:tcBorders>
          </w:tcPr>
          <w:p w:rsidR="00844E10" w:rsidRPr="002E0438"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Pr="002E0438" w:rsidRDefault="00844E10" w:rsidP="00241937">
            <w:pPr>
              <w:spacing w:before="80" w:after="80"/>
              <w:rPr>
                <w:b/>
                <w:bCs/>
              </w:rPr>
            </w:pPr>
          </w:p>
        </w:tc>
        <w:tc>
          <w:tcPr>
            <w:tcW w:w="844" w:type="dxa"/>
            <w:tcBorders>
              <w:top w:val="single" w:sz="18" w:space="0" w:color="auto"/>
              <w:bottom w:val="single" w:sz="18" w:space="0" w:color="auto"/>
              <w:right w:val="single" w:sz="18" w:space="0" w:color="auto"/>
            </w:tcBorders>
            <w:vAlign w:val="center"/>
          </w:tcPr>
          <w:p w:rsidR="00844E10" w:rsidRPr="002E0438" w:rsidRDefault="00844E10" w:rsidP="00241937">
            <w:pPr>
              <w:spacing w:before="80" w:after="80"/>
              <w:jc w:val="center"/>
              <w:rPr>
                <w:b/>
                <w:bCs/>
              </w:rP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844E10" w:rsidP="00241937">
            <w:pPr>
              <w:tabs>
                <w:tab w:val="right" w:pos="352"/>
                <w:tab w:val="right" w:pos="567"/>
              </w:tabs>
              <w:spacing w:before="80" w:after="80"/>
            </w:pPr>
            <w:r>
              <w:t>Door vraagstelling bij het begin van en tijdens elke demonstratie- of leerlingenproef.</w:t>
            </w:r>
          </w:p>
        </w:tc>
        <w:tc>
          <w:tcPr>
            <w:tcW w:w="844" w:type="dxa"/>
            <w:tcBorders>
              <w:top w:val="single" w:sz="18" w:space="0" w:color="auto"/>
              <w:bottom w:val="single" w:sz="18" w:space="0" w:color="auto"/>
            </w:tcBorders>
          </w:tcPr>
          <w:p w:rsidR="00844E10" w:rsidRDefault="00844E10" w:rsidP="00844E10">
            <w:pPr>
              <w:spacing w:before="80" w:after="80"/>
              <w:jc w:val="center"/>
            </w:pPr>
            <w:r>
              <w:t>CHE</w:t>
            </w:r>
            <w:r>
              <w:br/>
              <w:t>BIO</w:t>
            </w:r>
            <w:r>
              <w:br/>
              <w:t>TA.BE</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76539B">
              <w:rPr>
                <w:b/>
                <w:bCs/>
              </w:rPr>
              <w:t xml:space="preserve">Uit data, een tabel of een grafiek relaties en waarden </w:t>
            </w:r>
            <w:r>
              <w:rPr>
                <w:b/>
                <w:bCs/>
              </w:rPr>
              <w:t xml:space="preserve">kunnen </w:t>
            </w:r>
            <w:r w:rsidRPr="0076539B">
              <w:rPr>
                <w:b/>
                <w:bCs/>
              </w:rPr>
              <w:t>afleiden om een besluit te formuleren.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3</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844E10" w:rsidP="00241937">
            <w:pPr>
              <w:tabs>
                <w:tab w:val="right" w:pos="352"/>
                <w:tab w:val="right" w:pos="567"/>
              </w:tabs>
              <w:spacing w:before="80" w:after="80"/>
            </w:pPr>
          </w:p>
        </w:tc>
        <w:tc>
          <w:tcPr>
            <w:tcW w:w="844" w:type="dxa"/>
            <w:tcBorders>
              <w:top w:val="single" w:sz="18" w:space="0" w:color="auto"/>
              <w:bottom w:val="single" w:sz="18" w:space="0" w:color="auto"/>
            </w:tcBorders>
          </w:tcPr>
          <w:p w:rsidR="00844E10" w:rsidRDefault="00844E10" w:rsidP="00241937">
            <w:pPr>
              <w:spacing w:before="80" w:after="80"/>
              <w:jc w:val="center"/>
            </w:pPr>
            <w:r>
              <w:t>ICT</w:t>
            </w:r>
            <w:r>
              <w:br/>
              <w:t>WIS</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C40EEC">
              <w:rPr>
                <w:b/>
                <w:bCs/>
              </w:rPr>
              <w:t>Wetenschappelijke terminologie, symbolen en SI-eenheden kunnen gebruiken.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4</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D9178A" w:rsidP="00241937">
            <w:pPr>
              <w:tabs>
                <w:tab w:val="right" w:pos="352"/>
                <w:tab w:val="right" w:pos="567"/>
              </w:tabs>
              <w:spacing w:before="80" w:after="80"/>
            </w:pPr>
            <w:r>
              <w:t>In concrete toepassingen de grootteorde van fysische grootheden aangeven.</w:t>
            </w:r>
          </w:p>
        </w:tc>
        <w:tc>
          <w:tcPr>
            <w:tcW w:w="844" w:type="dxa"/>
            <w:tcBorders>
              <w:top w:val="single" w:sz="18" w:space="0" w:color="auto"/>
              <w:bottom w:val="single" w:sz="18" w:space="0" w:color="auto"/>
            </w:tcBorders>
          </w:tcPr>
          <w:p w:rsidR="00844E10" w:rsidRDefault="00844E10" w:rsidP="00241937">
            <w:pPr>
              <w:spacing w:before="80" w:after="80"/>
              <w:jc w:val="center"/>
            </w:pP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C40EEC">
              <w:rPr>
                <w:b/>
                <w:bCs/>
              </w:rPr>
              <w:t>Veilig en verantwoord kunnen omgaan met stoffen, elektrische toestellen, geluid en EM-straling</w:t>
            </w:r>
            <w:r>
              <w:rPr>
                <w:b/>
                <w:bCs/>
              </w:rPr>
              <w:t>.</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5</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4" w:space="0" w:color="auto"/>
            </w:tcBorders>
          </w:tcPr>
          <w:p w:rsidR="00844E10" w:rsidRDefault="00844E10" w:rsidP="00241937">
            <w:pPr>
              <w:tabs>
                <w:tab w:val="right" w:pos="352"/>
                <w:tab w:val="right" w:pos="567"/>
              </w:tabs>
              <w:spacing w:before="80" w:after="80"/>
            </w:pPr>
          </w:p>
        </w:tc>
        <w:tc>
          <w:tcPr>
            <w:tcW w:w="844" w:type="dxa"/>
            <w:tcBorders>
              <w:top w:val="single" w:sz="18" w:space="0" w:color="auto"/>
              <w:bottom w:val="single" w:sz="4" w:space="0" w:color="auto"/>
            </w:tcBorders>
          </w:tcPr>
          <w:p w:rsidR="00844E10" w:rsidRDefault="00270D8D" w:rsidP="00241937">
            <w:pPr>
              <w:spacing w:before="80" w:after="80"/>
              <w:jc w:val="center"/>
            </w:pPr>
            <w:r>
              <w:t>LGV</w:t>
            </w:r>
          </w:p>
        </w:tc>
      </w:tr>
    </w:tbl>
    <w:p w:rsidR="00844E10" w:rsidRDefault="00844E10" w:rsidP="00844E10">
      <w:r>
        <w:rPr>
          <w:b/>
          <w:bCs/>
        </w:rPr>
        <w:br w:type="page"/>
      </w:r>
    </w:p>
    <w:p w:rsidR="00A868AC" w:rsidRDefault="00A868AC"/>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8AC" w:rsidTr="00C53F0D">
        <w:trPr>
          <w:trHeight w:val="397"/>
        </w:trPr>
        <w:tc>
          <w:tcPr>
            <w:tcW w:w="839" w:type="dxa"/>
            <w:tcBorders>
              <w:bottom w:val="single" w:sz="4" w:space="0" w:color="auto"/>
            </w:tcBorders>
            <w:vAlign w:val="center"/>
          </w:tcPr>
          <w:p w:rsidR="00A868AC" w:rsidRDefault="00A868AC" w:rsidP="00C53F0D">
            <w:pPr>
              <w:spacing w:before="80" w:after="80"/>
            </w:pPr>
            <w:r>
              <w:t>Nr.</w:t>
            </w:r>
          </w:p>
        </w:tc>
        <w:tc>
          <w:tcPr>
            <w:tcW w:w="5716" w:type="dxa"/>
            <w:tcBorders>
              <w:bottom w:val="single" w:sz="4" w:space="0" w:color="auto"/>
            </w:tcBorders>
            <w:vAlign w:val="center"/>
          </w:tcPr>
          <w:p w:rsidR="00A868AC" w:rsidRDefault="00A868AC" w:rsidP="00C53F0D">
            <w:pPr>
              <w:spacing w:before="80" w:after="80"/>
              <w:jc w:val="center"/>
            </w:pPr>
            <w:r>
              <w:t>Leerplandoelstelling en leerinhoud</w:t>
            </w:r>
          </w:p>
        </w:tc>
        <w:tc>
          <w:tcPr>
            <w:tcW w:w="835" w:type="dxa"/>
            <w:tcBorders>
              <w:bottom w:val="single" w:sz="4" w:space="0" w:color="auto"/>
            </w:tcBorders>
            <w:vAlign w:val="center"/>
          </w:tcPr>
          <w:p w:rsidR="00A868AC" w:rsidRDefault="00A868AC" w:rsidP="00C53F0D">
            <w:pPr>
              <w:spacing w:before="80" w:after="80"/>
              <w:jc w:val="center"/>
            </w:pPr>
            <w:r>
              <w:t>Code</w:t>
            </w:r>
          </w:p>
        </w:tc>
        <w:tc>
          <w:tcPr>
            <w:tcW w:w="835" w:type="dxa"/>
            <w:tcBorders>
              <w:bottom w:val="single" w:sz="4" w:space="0" w:color="auto"/>
              <w:right w:val="double" w:sz="4" w:space="0" w:color="auto"/>
            </w:tcBorders>
            <w:vAlign w:val="center"/>
          </w:tcPr>
          <w:p w:rsidR="00A868AC" w:rsidRDefault="00A868AC" w:rsidP="00C53F0D">
            <w:pPr>
              <w:spacing w:before="80" w:after="80"/>
              <w:jc w:val="center"/>
            </w:pPr>
            <w:r>
              <w:t>B/U</w:t>
            </w:r>
          </w:p>
        </w:tc>
        <w:tc>
          <w:tcPr>
            <w:tcW w:w="6949" w:type="dxa"/>
            <w:tcBorders>
              <w:left w:val="double" w:sz="4" w:space="0" w:color="auto"/>
            </w:tcBorders>
            <w:vAlign w:val="center"/>
          </w:tcPr>
          <w:p w:rsidR="00A868AC" w:rsidRDefault="00A868AC" w:rsidP="00C53F0D">
            <w:pPr>
              <w:spacing w:before="80" w:after="80"/>
              <w:jc w:val="center"/>
            </w:pPr>
            <w:r>
              <w:t>Didactische wenken en hulpmiddelen</w:t>
            </w:r>
          </w:p>
        </w:tc>
        <w:tc>
          <w:tcPr>
            <w:tcW w:w="844" w:type="dxa"/>
            <w:vAlign w:val="center"/>
          </w:tcPr>
          <w:p w:rsidR="00A868AC" w:rsidRDefault="00A868AC" w:rsidP="00C53F0D">
            <w:pPr>
              <w:spacing w:before="80" w:after="80"/>
              <w:jc w:val="center"/>
            </w:pPr>
            <w:r>
              <w:t>Link</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Alleen of in groep, een opdracht kunnen uitvoeren en er een verslag over uitbrengen.</w:t>
            </w:r>
          </w:p>
        </w:tc>
        <w:tc>
          <w:tcPr>
            <w:tcW w:w="835" w:type="dxa"/>
            <w:tcBorders>
              <w:top w:val="single" w:sz="18" w:space="0" w:color="auto"/>
              <w:bottom w:val="single" w:sz="18" w:space="0" w:color="auto"/>
            </w:tcBorders>
          </w:tcPr>
          <w:p w:rsidR="00844E10" w:rsidRDefault="00C93B2D" w:rsidP="00241937">
            <w:pPr>
              <w:spacing w:before="80" w:after="80"/>
              <w:jc w:val="center"/>
              <w:rPr>
                <w:b/>
                <w:bCs/>
              </w:rPr>
            </w:pPr>
            <w:r>
              <w:rPr>
                <w:b/>
                <w:bCs/>
              </w:rPr>
              <w:t>EDV</w:t>
            </w:r>
            <w:r w:rsidR="00270D8D">
              <w:rPr>
                <w:b/>
                <w:bCs/>
              </w:rPr>
              <w:br/>
              <w:t>STM 19</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243657" w:rsidP="008E1DE7">
            <w:pPr>
              <w:tabs>
                <w:tab w:val="left" w:pos="226"/>
              </w:tabs>
              <w:spacing w:before="80" w:after="80"/>
            </w:pPr>
            <w:r w:rsidRPr="00C74DD8">
              <w:t>Minimum viermaal per leerjaar wordt een volledige lestijd aan leerlingenpr</w:t>
            </w:r>
            <w:r>
              <w:t xml:space="preserve">oeven </w:t>
            </w:r>
            <w:r w:rsidRPr="00C74DD8">
              <w:t>besteed.</w:t>
            </w:r>
          </w:p>
        </w:tc>
        <w:tc>
          <w:tcPr>
            <w:tcW w:w="6949" w:type="dxa"/>
            <w:tcBorders>
              <w:top w:val="single" w:sz="18" w:space="0" w:color="auto"/>
              <w:left w:val="double" w:sz="4" w:space="0" w:color="auto"/>
              <w:bottom w:val="single" w:sz="4" w:space="0" w:color="auto"/>
            </w:tcBorders>
          </w:tcPr>
          <w:p w:rsidR="00844E10" w:rsidRDefault="00844E10" w:rsidP="00F73DD6">
            <w:pPr>
              <w:tabs>
                <w:tab w:val="right" w:pos="352"/>
                <w:tab w:val="right" w:pos="567"/>
              </w:tabs>
              <w:spacing w:before="80" w:after="80"/>
            </w:pPr>
            <w:r>
              <w:t>Maak een verantwoorde keuze uit de voorbeeldenlijst.</w:t>
            </w:r>
            <w:r>
              <w:br/>
              <w:t>Onder leerlingenpractica moet men verstaan: ‘activiteiten waarbij leerlingen alleen of in kleine groepjes (2 à 3) zelfstandig, maar onder begeleiding en toezicht, experimenteel werk uitvoeren’.</w:t>
            </w:r>
            <w:r w:rsidR="00243657">
              <w:t xml:space="preserve"> </w:t>
            </w:r>
            <w:r>
              <w:t>Ook waarnemingsopdrachten bij een opstelling kunnen deel uitmaken van een experiment.</w:t>
            </w:r>
          </w:p>
        </w:tc>
        <w:tc>
          <w:tcPr>
            <w:tcW w:w="844" w:type="dxa"/>
            <w:tcBorders>
              <w:top w:val="single" w:sz="18" w:space="0" w:color="auto"/>
              <w:bottom w:val="single" w:sz="4" w:space="0" w:color="auto"/>
            </w:tcBorders>
          </w:tcPr>
          <w:p w:rsidR="00844E10" w:rsidRDefault="00844E10" w:rsidP="00241937">
            <w:pPr>
              <w:spacing w:before="80" w:after="80"/>
              <w:jc w:val="center"/>
            </w:pPr>
            <w:r>
              <w:t>BIO</w:t>
            </w:r>
            <w:r>
              <w:br/>
              <w:t>CHE</w:t>
            </w:r>
            <w:r>
              <w:br/>
            </w:r>
            <w:r>
              <w:br/>
            </w:r>
            <w:r>
              <w:br/>
              <w:t>TA.BE</w:t>
            </w:r>
          </w:p>
        </w:tc>
      </w:tr>
      <w:tr w:rsidR="00C93B2D" w:rsidTr="00AE3EE2">
        <w:trPr>
          <w:trHeight w:val="397"/>
        </w:trPr>
        <w:tc>
          <w:tcPr>
            <w:tcW w:w="839" w:type="dxa"/>
            <w:tcBorders>
              <w:top w:val="single" w:sz="18" w:space="0" w:color="auto"/>
              <w:left w:val="single" w:sz="18" w:space="0" w:color="auto"/>
              <w:bottom w:val="single" w:sz="18" w:space="0" w:color="auto"/>
            </w:tcBorders>
          </w:tcPr>
          <w:p w:rsidR="00C93B2D" w:rsidRDefault="00C93B2D" w:rsidP="00AE3EE2">
            <w:pPr>
              <w:pStyle w:val="NummerDoelstelling"/>
            </w:pPr>
          </w:p>
        </w:tc>
        <w:tc>
          <w:tcPr>
            <w:tcW w:w="5716" w:type="dxa"/>
            <w:tcBorders>
              <w:top w:val="single" w:sz="18" w:space="0" w:color="auto"/>
              <w:bottom w:val="single" w:sz="18" w:space="0" w:color="auto"/>
            </w:tcBorders>
          </w:tcPr>
          <w:p w:rsidR="00C93B2D" w:rsidRDefault="00C93B2D" w:rsidP="00AE3EE2">
            <w:pPr>
              <w:spacing w:before="80" w:after="80"/>
              <w:rPr>
                <w:b/>
                <w:bCs/>
              </w:rPr>
            </w:pPr>
            <w:r>
              <w:rPr>
                <w:b/>
                <w:bCs/>
              </w:rPr>
              <w:t>Zich kunnen oriënteren op een onderzoeksprobleem door gericht informatie te verzamelen, te ordenen en te bewerken.</w:t>
            </w:r>
          </w:p>
        </w:tc>
        <w:tc>
          <w:tcPr>
            <w:tcW w:w="835" w:type="dxa"/>
            <w:tcBorders>
              <w:top w:val="single" w:sz="18" w:space="0" w:color="auto"/>
              <w:bottom w:val="single" w:sz="18" w:space="0" w:color="auto"/>
            </w:tcBorders>
          </w:tcPr>
          <w:p w:rsidR="00C93B2D" w:rsidRDefault="00C93B2D" w:rsidP="00AE3EE2">
            <w:pPr>
              <w:spacing w:before="80" w:after="80"/>
              <w:jc w:val="center"/>
              <w:rPr>
                <w:b/>
                <w:bCs/>
              </w:rPr>
            </w:pPr>
            <w:r>
              <w:rPr>
                <w:b/>
                <w:bCs/>
              </w:rPr>
              <w:t>SET 29</w:t>
            </w:r>
            <w:r w:rsidR="00270D8D">
              <w:rPr>
                <w:b/>
                <w:bCs/>
              </w:rPr>
              <w:br/>
              <w:t>LER 3</w:t>
            </w:r>
          </w:p>
        </w:tc>
        <w:tc>
          <w:tcPr>
            <w:tcW w:w="835" w:type="dxa"/>
            <w:tcBorders>
              <w:top w:val="single" w:sz="18" w:space="0" w:color="auto"/>
              <w:bottom w:val="single" w:sz="18" w:space="0" w:color="auto"/>
              <w:right w:val="double" w:sz="4" w:space="0" w:color="auto"/>
            </w:tcBorders>
          </w:tcPr>
          <w:p w:rsidR="00C93B2D" w:rsidRDefault="00C93B2D" w:rsidP="00AE3EE2">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C93B2D" w:rsidRDefault="00C93B2D" w:rsidP="00AE3EE2">
            <w:pPr>
              <w:spacing w:before="80" w:after="80"/>
            </w:pPr>
          </w:p>
        </w:tc>
        <w:tc>
          <w:tcPr>
            <w:tcW w:w="844" w:type="dxa"/>
            <w:tcBorders>
              <w:top w:val="single" w:sz="18" w:space="0" w:color="auto"/>
              <w:bottom w:val="single" w:sz="18" w:space="0" w:color="auto"/>
              <w:right w:val="single" w:sz="18" w:space="0" w:color="auto"/>
            </w:tcBorders>
            <w:vAlign w:val="center"/>
          </w:tcPr>
          <w:p w:rsidR="00C93B2D" w:rsidRDefault="00C93B2D" w:rsidP="00AE3EE2">
            <w:pPr>
              <w:spacing w:before="80" w:after="80"/>
              <w:jc w:val="center"/>
            </w:pPr>
          </w:p>
        </w:tc>
      </w:tr>
      <w:tr w:rsidR="00C93B2D" w:rsidTr="00AE3EE2">
        <w:trPr>
          <w:trHeight w:val="397"/>
        </w:trPr>
        <w:tc>
          <w:tcPr>
            <w:tcW w:w="839" w:type="dxa"/>
            <w:tcBorders>
              <w:top w:val="single" w:sz="18" w:space="0" w:color="auto"/>
              <w:bottom w:val="single" w:sz="18" w:space="0" w:color="auto"/>
            </w:tcBorders>
          </w:tcPr>
          <w:p w:rsidR="00C93B2D" w:rsidRDefault="00C93B2D" w:rsidP="00AE3EE2">
            <w:pPr>
              <w:spacing w:before="80" w:after="80"/>
            </w:pPr>
          </w:p>
        </w:tc>
        <w:tc>
          <w:tcPr>
            <w:tcW w:w="7386" w:type="dxa"/>
            <w:gridSpan w:val="3"/>
            <w:tcBorders>
              <w:top w:val="single" w:sz="18" w:space="0" w:color="auto"/>
              <w:bottom w:val="single" w:sz="18" w:space="0" w:color="auto"/>
              <w:right w:val="double" w:sz="4" w:space="0" w:color="auto"/>
            </w:tcBorders>
          </w:tcPr>
          <w:p w:rsidR="00C93B2D" w:rsidRDefault="00C93B2D" w:rsidP="00AE3EE2">
            <w:pPr>
              <w:tabs>
                <w:tab w:val="left" w:pos="226"/>
              </w:tabs>
              <w:spacing w:before="80" w:after="80"/>
            </w:pPr>
          </w:p>
        </w:tc>
        <w:tc>
          <w:tcPr>
            <w:tcW w:w="6949" w:type="dxa"/>
            <w:tcBorders>
              <w:top w:val="single" w:sz="18" w:space="0" w:color="auto"/>
              <w:left w:val="double" w:sz="4" w:space="0" w:color="auto"/>
              <w:bottom w:val="single" w:sz="18" w:space="0" w:color="auto"/>
            </w:tcBorders>
          </w:tcPr>
          <w:p w:rsidR="00C93B2D" w:rsidRDefault="00C93B2D" w:rsidP="00AE3EE2">
            <w:pPr>
              <w:tabs>
                <w:tab w:val="right" w:pos="352"/>
                <w:tab w:val="right" w:pos="567"/>
              </w:tabs>
              <w:spacing w:before="80" w:after="80"/>
            </w:pPr>
            <w:r>
              <w:t>Dit kan het best door leerlingen een ‘open’ onderzoeksopdracht te geven in plaats van een opdracht waarvan de werkwijze reeds vast ligt.</w:t>
            </w:r>
          </w:p>
        </w:tc>
        <w:tc>
          <w:tcPr>
            <w:tcW w:w="844" w:type="dxa"/>
            <w:tcBorders>
              <w:top w:val="single" w:sz="18" w:space="0" w:color="auto"/>
              <w:bottom w:val="single" w:sz="18" w:space="0" w:color="auto"/>
            </w:tcBorders>
          </w:tcPr>
          <w:p w:rsidR="00C93B2D" w:rsidRDefault="00C93B2D" w:rsidP="00AE3EE2">
            <w:pPr>
              <w:spacing w:before="80" w:after="80"/>
              <w:jc w:val="center"/>
            </w:pPr>
            <w:r>
              <w:t>BIO</w:t>
            </w:r>
            <w:r>
              <w:br/>
              <w:t>CHE</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Een onderzoeksopdracht met een wetenschappelijke component kunnen voorbereiden, uitvoeren en evalueren.</w:t>
            </w:r>
          </w:p>
        </w:tc>
        <w:tc>
          <w:tcPr>
            <w:tcW w:w="835" w:type="dxa"/>
            <w:tcBorders>
              <w:top w:val="single" w:sz="18" w:space="0" w:color="auto"/>
              <w:bottom w:val="single" w:sz="18" w:space="0" w:color="auto"/>
            </w:tcBorders>
          </w:tcPr>
          <w:p w:rsidR="00844E10" w:rsidRDefault="00844E10" w:rsidP="00270D8D">
            <w:pPr>
              <w:spacing w:before="80" w:after="80"/>
              <w:jc w:val="center"/>
              <w:rPr>
                <w:b/>
                <w:bCs/>
              </w:rPr>
            </w:pPr>
            <w:r>
              <w:rPr>
                <w:b/>
                <w:bCs/>
              </w:rPr>
              <w:t>SET 30</w:t>
            </w:r>
            <w:r w:rsidR="00270D8D">
              <w:rPr>
                <w:b/>
                <w:bCs/>
              </w:rPr>
              <w:br/>
              <w:t>LER 7</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4" w:space="0" w:color="auto"/>
            </w:tcBorders>
          </w:tcPr>
          <w:p w:rsidR="00844E10" w:rsidRDefault="00844E10" w:rsidP="00241937">
            <w:pPr>
              <w:tabs>
                <w:tab w:val="right" w:pos="352"/>
                <w:tab w:val="right" w:pos="567"/>
              </w:tabs>
              <w:spacing w:before="80" w:after="80"/>
            </w:pPr>
            <w:r>
              <w:t>Resultaten van experimenten en waarnemingen veralgemenen bij wijze van hypothese (maakt deel uit van de voorbereiding, maar ook van de evaluatie).</w:t>
            </w:r>
            <w:r>
              <w:br/>
              <w:t>Gebruik eventueel de instructiekaarten ‘een experiment uitvoeren’ en ‘een probleem oplossen’.  Hierin zijn de stappen voorbereiden, uitvoeren en evalueren expliciet opgenomen.</w:t>
            </w:r>
          </w:p>
        </w:tc>
        <w:tc>
          <w:tcPr>
            <w:tcW w:w="844" w:type="dxa"/>
            <w:tcBorders>
              <w:top w:val="single" w:sz="18" w:space="0" w:color="auto"/>
              <w:bottom w:val="single" w:sz="4" w:space="0" w:color="auto"/>
            </w:tcBorders>
          </w:tcPr>
          <w:p w:rsidR="00844E10" w:rsidRDefault="00844E10" w:rsidP="00241937">
            <w:pPr>
              <w:spacing w:before="80" w:after="80"/>
              <w:jc w:val="center"/>
            </w:pPr>
            <w:r>
              <w:t xml:space="preserve">BIO </w:t>
            </w:r>
            <w:r>
              <w:br/>
              <w:t>CHE</w:t>
            </w:r>
            <w:r>
              <w:br/>
            </w:r>
            <w:r>
              <w:br/>
              <w:t>TA.BE</w:t>
            </w:r>
          </w:p>
        </w:tc>
      </w:tr>
      <w:tr w:rsidR="00844E10" w:rsidTr="00844E10">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De onderzoeksresultaten en conclusies kunnen rapporteren en ze kunnen confronteren met andere standpunten.</w:t>
            </w:r>
          </w:p>
        </w:tc>
        <w:tc>
          <w:tcPr>
            <w:tcW w:w="835" w:type="dxa"/>
            <w:tcBorders>
              <w:top w:val="single" w:sz="18" w:space="0" w:color="auto"/>
              <w:bottom w:val="single" w:sz="18" w:space="0" w:color="auto"/>
            </w:tcBorders>
          </w:tcPr>
          <w:p w:rsidR="00844E10" w:rsidRDefault="00844E10" w:rsidP="00241937">
            <w:pPr>
              <w:spacing w:before="80" w:after="80"/>
              <w:jc w:val="center"/>
              <w:rPr>
                <w:b/>
                <w:bCs/>
              </w:rPr>
            </w:pPr>
            <w:r>
              <w:rPr>
                <w:b/>
                <w:bCs/>
              </w:rPr>
              <w:t>SET 31</w:t>
            </w:r>
            <w:r w:rsidR="00270D8D">
              <w:rPr>
                <w:b/>
                <w:bCs/>
              </w:rPr>
              <w:br/>
              <w:t>LER 10</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844E10">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4" w:space="0" w:color="auto"/>
            </w:tcBorders>
          </w:tcPr>
          <w:p w:rsidR="00844E10" w:rsidRDefault="00844E10" w:rsidP="00241937">
            <w:pPr>
              <w:tabs>
                <w:tab w:val="right" w:pos="352"/>
                <w:tab w:val="right" w:pos="567"/>
              </w:tabs>
              <w:spacing w:before="80" w:after="80"/>
            </w:pPr>
            <w:r>
              <w:t>Maken van een verslag.</w:t>
            </w:r>
          </w:p>
        </w:tc>
        <w:tc>
          <w:tcPr>
            <w:tcW w:w="844" w:type="dxa"/>
            <w:tcBorders>
              <w:top w:val="single" w:sz="18" w:space="0" w:color="auto"/>
              <w:bottom w:val="single" w:sz="4" w:space="0" w:color="auto"/>
            </w:tcBorders>
          </w:tcPr>
          <w:p w:rsidR="00844E10" w:rsidRDefault="00844E10" w:rsidP="00241937">
            <w:pPr>
              <w:spacing w:before="80" w:after="80"/>
              <w:jc w:val="center"/>
            </w:pPr>
            <w:r>
              <w:t>BIO</w:t>
            </w:r>
            <w:r>
              <w:br/>
              <w:t>CHE</w:t>
            </w:r>
          </w:p>
        </w:tc>
      </w:tr>
    </w:tbl>
    <w:p w:rsidR="00923134" w:rsidRDefault="00923134">
      <w:r>
        <w:rPr>
          <w:b/>
          <w:bCs/>
        </w:rPr>
        <w:br w:type="page"/>
      </w:r>
    </w:p>
    <w:p w:rsidR="00242C83" w:rsidRDefault="00242C83" w:rsidP="00C53F0D">
      <w:pPr>
        <w:pStyle w:val="NummerDoelstelling"/>
        <w:sectPr w:rsidR="00242C83" w:rsidSect="00D52574">
          <w:headerReference w:type="even" r:id="rId35"/>
          <w:headerReference w:type="default" r:id="rId36"/>
          <w:footerReference w:type="default" r:id="rId37"/>
          <w:headerReference w:type="first" r:id="rId3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2C83" w:rsidRPr="00173CAC" w:rsidTr="00173CAC">
        <w:trPr>
          <w:trHeight w:val="397"/>
        </w:trPr>
        <w:tc>
          <w:tcPr>
            <w:tcW w:w="839" w:type="dxa"/>
            <w:tcBorders>
              <w:bottom w:val="single" w:sz="4" w:space="0" w:color="auto"/>
            </w:tcBorders>
            <w:shd w:val="clear" w:color="auto" w:fill="auto"/>
            <w:vAlign w:val="center"/>
          </w:tcPr>
          <w:p w:rsidR="00242C83" w:rsidRPr="00173CAC" w:rsidRDefault="00242C83" w:rsidP="00173CAC">
            <w:pPr>
              <w:spacing w:before="80" w:after="80"/>
            </w:pPr>
            <w:r w:rsidRPr="00173CAC">
              <w:lastRenderedPageBreak/>
              <w:t>Nr.</w:t>
            </w:r>
          </w:p>
        </w:tc>
        <w:tc>
          <w:tcPr>
            <w:tcW w:w="5716" w:type="dxa"/>
            <w:tcBorders>
              <w:bottom w:val="single" w:sz="4" w:space="0" w:color="auto"/>
            </w:tcBorders>
            <w:shd w:val="clear" w:color="auto" w:fill="auto"/>
            <w:vAlign w:val="center"/>
          </w:tcPr>
          <w:p w:rsidR="00242C83" w:rsidRPr="00173CAC" w:rsidRDefault="00242C83" w:rsidP="00173CAC">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242C83" w:rsidRPr="00173CAC" w:rsidRDefault="00242C83" w:rsidP="00173CAC">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242C83" w:rsidRPr="00173CAC" w:rsidRDefault="00242C83" w:rsidP="00173CAC">
            <w:pPr>
              <w:spacing w:before="80" w:after="80"/>
              <w:jc w:val="center"/>
            </w:pPr>
            <w:r w:rsidRPr="00173CAC">
              <w:t>B/U</w:t>
            </w:r>
          </w:p>
        </w:tc>
        <w:tc>
          <w:tcPr>
            <w:tcW w:w="6949" w:type="dxa"/>
            <w:tcBorders>
              <w:left w:val="double" w:sz="4" w:space="0" w:color="auto"/>
            </w:tcBorders>
            <w:shd w:val="clear" w:color="auto" w:fill="auto"/>
            <w:vAlign w:val="center"/>
          </w:tcPr>
          <w:p w:rsidR="00242C83" w:rsidRPr="00173CAC" w:rsidRDefault="00242C83" w:rsidP="00173CAC">
            <w:pPr>
              <w:spacing w:before="80" w:after="80"/>
              <w:jc w:val="center"/>
            </w:pPr>
            <w:r w:rsidRPr="00173CAC">
              <w:t>Didactische wenken en hulpmiddelen</w:t>
            </w:r>
          </w:p>
        </w:tc>
        <w:tc>
          <w:tcPr>
            <w:tcW w:w="844" w:type="dxa"/>
            <w:shd w:val="clear" w:color="auto" w:fill="auto"/>
            <w:vAlign w:val="center"/>
          </w:tcPr>
          <w:p w:rsidR="00242C83" w:rsidRPr="00173CAC" w:rsidRDefault="00242C83" w:rsidP="00173CAC">
            <w:pPr>
              <w:spacing w:before="80" w:after="80"/>
              <w:jc w:val="center"/>
            </w:pPr>
            <w:r w:rsidRPr="00173CAC">
              <w:t>Link</w:t>
            </w:r>
          </w:p>
        </w:tc>
      </w:tr>
      <w:tr w:rsidR="00242C83" w:rsidRPr="00173CAC" w:rsidTr="00173CAC">
        <w:trPr>
          <w:cantSplit/>
          <w:trHeight w:val="397"/>
        </w:trPr>
        <w:tc>
          <w:tcPr>
            <w:tcW w:w="8225" w:type="dxa"/>
            <w:gridSpan w:val="4"/>
            <w:tcBorders>
              <w:right w:val="nil"/>
            </w:tcBorders>
            <w:shd w:val="clear" w:color="auto" w:fill="auto"/>
          </w:tcPr>
          <w:p w:rsidR="00242C83" w:rsidRPr="00173CAC" w:rsidRDefault="00242C83" w:rsidP="00F73DD6">
            <w:pPr>
              <w:pStyle w:val="Kop2"/>
              <w:rPr>
                <w:szCs w:val="18"/>
              </w:rPr>
            </w:pPr>
            <w:bookmarkStart w:id="66" w:name="_Toc378339940"/>
            <w:bookmarkStart w:id="67" w:name="_Toc378340068"/>
            <w:r w:rsidRPr="00173CAC">
              <w:t>Wetenschap en samenleving</w:t>
            </w:r>
            <w:bookmarkEnd w:id="66"/>
            <w:bookmarkEnd w:id="67"/>
          </w:p>
        </w:tc>
        <w:tc>
          <w:tcPr>
            <w:tcW w:w="7793" w:type="dxa"/>
            <w:gridSpan w:val="2"/>
            <w:tcBorders>
              <w:left w:val="nil"/>
            </w:tcBorders>
            <w:shd w:val="clear" w:color="auto" w:fill="auto"/>
            <w:vAlign w:val="center"/>
          </w:tcPr>
          <w:p w:rsidR="00242C83" w:rsidRPr="00173CAC" w:rsidRDefault="00173CAC" w:rsidP="00EE2ACB">
            <w:pPr>
              <w:spacing w:before="80" w:after="80"/>
              <w:rPr>
                <w:bCs/>
              </w:rPr>
            </w:pPr>
            <w:r>
              <w:rPr>
                <w:bCs/>
              </w:rPr>
              <w:t xml:space="preserve">In het vak </w:t>
            </w:r>
            <w:r w:rsidR="006831DE">
              <w:rPr>
                <w:bCs/>
              </w:rPr>
              <w:t xml:space="preserve">fysica </w:t>
            </w:r>
            <w:r>
              <w:rPr>
                <w:bCs/>
              </w:rPr>
              <w:t xml:space="preserve">uit de basisvorming wordt de </w:t>
            </w:r>
            <w:r w:rsidR="006831DE">
              <w:rPr>
                <w:bCs/>
              </w:rPr>
              <w:t xml:space="preserve">leerstof </w:t>
            </w:r>
            <w:r>
              <w:rPr>
                <w:bCs/>
              </w:rPr>
              <w:t>van de tweede graad verder uitgebouwd met het accent op de persoonsvormende en maatschappelijke functie van het onderwijs in de wetenschappen.</w:t>
            </w:r>
            <w:r>
              <w:rPr>
                <w:bCs/>
              </w:rPr>
              <w:br/>
            </w:r>
            <w:r>
              <w:rPr>
                <w:bCs/>
              </w:rPr>
              <w:br/>
              <w:t>De leerlingen worden ertoe aangezet om de leerinhouden te transfereren naar maatschappelijke situaties.  Bv.: wetenschap als middel om via haar technische toepassingen de materiële leefomstandigheden te veranderen</w:t>
            </w:r>
            <w:r w:rsidR="00D436EB">
              <w:rPr>
                <w:bCs/>
              </w:rPr>
              <w:t>.</w:t>
            </w:r>
            <w:r w:rsidR="00D436EB">
              <w:rPr>
                <w:bCs/>
              </w:rPr>
              <w:br/>
              <w:t>De leerlingen leren wetenschap in een maatschappelijk perspectief plaatsen.  De verschillende maatschappelijke dimensies (technisch, historisch, sociaal, economisch, cultureel, ethisch</w:t>
            </w:r>
            <w:r w:rsidR="001610AD">
              <w:rPr>
                <w:bCs/>
              </w:rPr>
              <w:t>) vormen een integraal onderdeel van op wetenschappelijke geletterdheid gericht wetenschap</w:t>
            </w:r>
            <w:r w:rsidR="00EE2ACB">
              <w:rPr>
                <w:bCs/>
              </w:rPr>
              <w:t>s</w:t>
            </w:r>
            <w:r w:rsidR="001610AD">
              <w:rPr>
                <w:bCs/>
              </w:rPr>
              <w:t xml:space="preserve">onderwijs.  Op deze wijze wordt ook via wetenschap </w:t>
            </w:r>
            <w:r w:rsidR="00EE2ACB">
              <w:rPr>
                <w:bCs/>
              </w:rPr>
              <w:t xml:space="preserve">een </w:t>
            </w:r>
            <w:r w:rsidR="001610AD">
              <w:rPr>
                <w:bCs/>
              </w:rPr>
              <w:t>brede vorming nagestreefd.  Deze benadering draagt bij tot het ontwikkelen van een evenwichtig en kritisch oordeel over wetenschap.</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1610AD" w:rsidP="00317978">
            <w:pPr>
              <w:spacing w:before="80" w:after="80"/>
              <w:rPr>
                <w:b/>
                <w:bCs/>
              </w:rPr>
            </w:pPr>
            <w:r>
              <w:rPr>
                <w:b/>
                <w:bCs/>
              </w:rPr>
              <w:t xml:space="preserve">Voorbeelden kunnen geven van mijlpalen in de historische  en conceptuele ontwikkeling van de </w:t>
            </w:r>
            <w:r w:rsidR="00317978">
              <w:rPr>
                <w:b/>
                <w:bCs/>
              </w:rPr>
              <w:t xml:space="preserve">natuurwetenschappen </w:t>
            </w:r>
            <w:r>
              <w:rPr>
                <w:b/>
                <w:bCs/>
              </w:rPr>
              <w:t>en ze in een tijdskader kunnen plaatsen.</w:t>
            </w:r>
          </w:p>
        </w:tc>
        <w:tc>
          <w:tcPr>
            <w:tcW w:w="835" w:type="dxa"/>
            <w:tcBorders>
              <w:top w:val="single" w:sz="18" w:space="0" w:color="auto"/>
              <w:bottom w:val="single" w:sz="18" w:space="0" w:color="auto"/>
            </w:tcBorders>
          </w:tcPr>
          <w:p w:rsidR="004201A6" w:rsidRDefault="00844E10" w:rsidP="00C53F0D">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4201A6" w:rsidRDefault="00844E10" w:rsidP="00C53F0D">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317978" w:rsidP="00361B8F">
            <w:pPr>
              <w:tabs>
                <w:tab w:val="left" w:pos="287"/>
              </w:tabs>
              <w:spacing w:before="80" w:after="80"/>
            </w:pPr>
            <w:r>
              <w:t>Zie hoofdstuk ‘Mechanica’ (beweging en kracht):</w:t>
            </w:r>
            <w:r>
              <w:br/>
              <w:t>-</w:t>
            </w:r>
            <w:r>
              <w:tab/>
              <w:t>de wetten van Newton: bv. historiek van het traagheidsbegrip</w:t>
            </w:r>
            <w:r>
              <w:br/>
              <w:t>-</w:t>
            </w:r>
            <w:r>
              <w:tab/>
              <w:t>gravitatiewet: het wereldbeeld van Galilei</w:t>
            </w:r>
            <w:r>
              <w:br/>
              <w:t>-</w:t>
            </w:r>
            <w:r>
              <w:tab/>
              <w:t>historiek van de wet van energiebehoud</w:t>
            </w:r>
            <w:r>
              <w:br/>
            </w:r>
            <w:r>
              <w:br/>
              <w:t>Zie hoofdstuk ‘Materie en straling’:</w:t>
            </w:r>
            <w:r>
              <w:br/>
              <w:t>-</w:t>
            </w:r>
            <w:r>
              <w:tab/>
              <w:t xml:space="preserve">equivalentie van materie en energie: veranderlijkheid van massa: theorie van </w:t>
            </w:r>
            <w:r w:rsidR="00C02575">
              <w:tab/>
              <w:t>Einstein</w:t>
            </w:r>
            <w:r w:rsidR="00C02575">
              <w:br/>
              <w:t>-</w:t>
            </w:r>
            <w:r w:rsidR="00C02575">
              <w:tab/>
              <w:t>corpusculair karakter van licht, fot-elektrisch effect</w:t>
            </w:r>
            <w:r w:rsidR="00C02575">
              <w:br/>
              <w:t>-</w:t>
            </w:r>
            <w:r w:rsidR="00C02575">
              <w:tab/>
              <w:t xml:space="preserve">hypothese van N. </w:t>
            </w:r>
            <w:proofErr w:type="spellStart"/>
            <w:r w:rsidR="00C02575">
              <w:t>Bohr</w:t>
            </w:r>
            <w:proofErr w:type="spellEnd"/>
            <w:r w:rsidR="00C02575">
              <w:t xml:space="preserve">: evolutie van het denken over de structuur van het atoom: </w:t>
            </w:r>
            <w:r w:rsidR="00C02575">
              <w:tab/>
              <w:t>botsing tussen de klassieke theorie en de kwantumtheorie</w:t>
            </w:r>
            <w:r w:rsidR="00C02575">
              <w:br/>
              <w:t>-</w:t>
            </w:r>
            <w:r w:rsidR="00C02575">
              <w:tab/>
              <w:t>stralingsactiviteit: Marie Curie.</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1610AD">
              <w:br/>
            </w:r>
            <w:r w:rsidR="006B4BE5">
              <w:t>CHE</w:t>
            </w:r>
          </w:p>
        </w:tc>
      </w:tr>
      <w:tr w:rsidR="00A158A8" w:rsidTr="00A158A8">
        <w:trPr>
          <w:trHeight w:val="397"/>
        </w:trPr>
        <w:tc>
          <w:tcPr>
            <w:tcW w:w="839" w:type="dxa"/>
            <w:tcBorders>
              <w:top w:val="single" w:sz="18" w:space="0" w:color="auto"/>
              <w:left w:val="single" w:sz="18" w:space="0" w:color="auto"/>
              <w:bottom w:val="single" w:sz="18" w:space="0" w:color="auto"/>
            </w:tcBorders>
          </w:tcPr>
          <w:p w:rsidR="00A158A8" w:rsidRDefault="00A158A8" w:rsidP="00CD70BE">
            <w:pPr>
              <w:pStyle w:val="NummerDoelstelling"/>
            </w:pPr>
          </w:p>
        </w:tc>
        <w:tc>
          <w:tcPr>
            <w:tcW w:w="5716" w:type="dxa"/>
            <w:tcBorders>
              <w:top w:val="single" w:sz="18" w:space="0" w:color="auto"/>
              <w:bottom w:val="single" w:sz="18" w:space="0" w:color="auto"/>
            </w:tcBorders>
          </w:tcPr>
          <w:p w:rsidR="00A158A8" w:rsidRDefault="00A158A8" w:rsidP="00CD70BE">
            <w:pPr>
              <w:spacing w:before="80" w:after="80"/>
              <w:rPr>
                <w:b/>
                <w:bCs/>
              </w:rPr>
            </w:pPr>
            <w:r>
              <w:rPr>
                <w:b/>
                <w:bCs/>
              </w:rPr>
              <w:t>Bij het verduidelijken van en het zoeken naar oplossingen voor duurzaamheidsvraagstukken wetenschappelijke principes hanteren die betrekking hebben op grondstoffenverbruik, energieverbruik, biodiversiteit en het leefmilieu.</w:t>
            </w:r>
          </w:p>
        </w:tc>
        <w:tc>
          <w:tcPr>
            <w:tcW w:w="835" w:type="dxa"/>
            <w:tcBorders>
              <w:top w:val="single" w:sz="18" w:space="0" w:color="auto"/>
              <w:bottom w:val="single" w:sz="18" w:space="0" w:color="auto"/>
            </w:tcBorders>
          </w:tcPr>
          <w:p w:rsidR="00A158A8" w:rsidRDefault="00A158A8" w:rsidP="00CD70BE">
            <w:pPr>
              <w:spacing w:before="80" w:after="80"/>
              <w:jc w:val="center"/>
              <w:rPr>
                <w:b/>
                <w:bCs/>
              </w:rPr>
            </w:pPr>
            <w:r>
              <w:rPr>
                <w:b/>
                <w:bCs/>
              </w:rPr>
              <w:t>GET 6</w:t>
            </w:r>
          </w:p>
        </w:tc>
        <w:tc>
          <w:tcPr>
            <w:tcW w:w="835" w:type="dxa"/>
            <w:tcBorders>
              <w:top w:val="single" w:sz="18" w:space="0" w:color="auto"/>
              <w:bottom w:val="single" w:sz="18" w:space="0" w:color="auto"/>
              <w:right w:val="double" w:sz="4" w:space="0" w:color="auto"/>
            </w:tcBorders>
          </w:tcPr>
          <w:p w:rsidR="00A158A8" w:rsidRDefault="00A158A8" w:rsidP="00CD70BE">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158A8" w:rsidRDefault="00A158A8" w:rsidP="00CD70BE">
            <w:pPr>
              <w:spacing w:before="80" w:after="80"/>
            </w:pPr>
          </w:p>
        </w:tc>
        <w:tc>
          <w:tcPr>
            <w:tcW w:w="844" w:type="dxa"/>
            <w:tcBorders>
              <w:top w:val="single" w:sz="18" w:space="0" w:color="auto"/>
              <w:bottom w:val="single" w:sz="18" w:space="0" w:color="auto"/>
              <w:right w:val="single" w:sz="18" w:space="0" w:color="auto"/>
            </w:tcBorders>
            <w:vAlign w:val="center"/>
          </w:tcPr>
          <w:p w:rsidR="00A158A8" w:rsidRDefault="00A158A8" w:rsidP="00CD70BE">
            <w:pPr>
              <w:spacing w:before="80" w:after="80"/>
              <w:jc w:val="center"/>
            </w:pPr>
          </w:p>
        </w:tc>
      </w:tr>
      <w:tr w:rsidR="00A158A8" w:rsidTr="00A158A8">
        <w:trPr>
          <w:trHeight w:val="397"/>
        </w:trPr>
        <w:tc>
          <w:tcPr>
            <w:tcW w:w="839" w:type="dxa"/>
            <w:tcBorders>
              <w:top w:val="single" w:sz="18" w:space="0" w:color="auto"/>
              <w:bottom w:val="single" w:sz="4" w:space="0" w:color="auto"/>
            </w:tcBorders>
          </w:tcPr>
          <w:p w:rsidR="00A158A8" w:rsidRDefault="00A158A8" w:rsidP="00CD70BE">
            <w:pPr>
              <w:spacing w:before="80" w:after="80"/>
            </w:pPr>
          </w:p>
        </w:tc>
        <w:tc>
          <w:tcPr>
            <w:tcW w:w="7386" w:type="dxa"/>
            <w:gridSpan w:val="3"/>
            <w:tcBorders>
              <w:top w:val="single" w:sz="18" w:space="0" w:color="auto"/>
              <w:bottom w:val="single" w:sz="4" w:space="0" w:color="auto"/>
              <w:right w:val="double" w:sz="4" w:space="0" w:color="auto"/>
            </w:tcBorders>
          </w:tcPr>
          <w:p w:rsidR="00A158A8" w:rsidRDefault="00A158A8" w:rsidP="00CD70BE">
            <w:pPr>
              <w:tabs>
                <w:tab w:val="left" w:pos="226"/>
              </w:tabs>
              <w:spacing w:before="80" w:after="80"/>
            </w:pPr>
            <w:r>
              <w:t>Gron</w:t>
            </w:r>
            <w:r w:rsidR="000B769C">
              <w:t>d</w:t>
            </w:r>
            <w:r>
              <w:t>stoffen- en energieverbruik.</w:t>
            </w:r>
            <w:r>
              <w:br/>
              <w:t>Biodiversiteit en leefmilieu.</w:t>
            </w:r>
          </w:p>
        </w:tc>
        <w:tc>
          <w:tcPr>
            <w:tcW w:w="6949" w:type="dxa"/>
            <w:tcBorders>
              <w:top w:val="single" w:sz="18" w:space="0" w:color="auto"/>
              <w:left w:val="double" w:sz="4" w:space="0" w:color="auto"/>
              <w:bottom w:val="single" w:sz="4" w:space="0" w:color="auto"/>
            </w:tcBorders>
          </w:tcPr>
          <w:p w:rsidR="00A158A8" w:rsidRDefault="00F73DD6" w:rsidP="00CD70BE">
            <w:pPr>
              <w:tabs>
                <w:tab w:val="right" w:pos="352"/>
                <w:tab w:val="right" w:pos="567"/>
              </w:tabs>
              <w:spacing w:before="80" w:after="80"/>
            </w:pPr>
            <w:r>
              <w:t xml:space="preserve">Geef leerlingen een </w:t>
            </w:r>
            <w:r w:rsidR="004A5555">
              <w:t>informatieopdracht</w:t>
            </w:r>
            <w:r>
              <w:t>.</w:t>
            </w:r>
            <w:r>
              <w:br/>
              <w:t>Informatieopdrachten zijn “theoretische” onderzoeksopdrachten over fysische thema’s door studie van literatuur of wetenschappelijke artikelen binnen bv. de context wetenschap en samenleving.</w:t>
            </w:r>
          </w:p>
        </w:tc>
        <w:tc>
          <w:tcPr>
            <w:tcW w:w="844" w:type="dxa"/>
            <w:tcBorders>
              <w:top w:val="single" w:sz="18" w:space="0" w:color="auto"/>
              <w:bottom w:val="single" w:sz="4" w:space="0" w:color="auto"/>
            </w:tcBorders>
          </w:tcPr>
          <w:p w:rsidR="00A158A8" w:rsidRDefault="00A158A8" w:rsidP="00CD70BE">
            <w:pPr>
              <w:spacing w:before="80" w:after="80"/>
              <w:jc w:val="center"/>
            </w:pPr>
            <w:r>
              <w:t>ODO</w:t>
            </w:r>
          </w:p>
        </w:tc>
      </w:tr>
    </w:tbl>
    <w:p w:rsidR="006831DE" w:rsidRDefault="006831D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831DE" w:rsidRPr="00173CAC" w:rsidTr="006831DE">
        <w:trPr>
          <w:trHeight w:val="397"/>
        </w:trPr>
        <w:tc>
          <w:tcPr>
            <w:tcW w:w="839" w:type="dxa"/>
            <w:tcBorders>
              <w:bottom w:val="single" w:sz="4" w:space="0" w:color="auto"/>
            </w:tcBorders>
            <w:shd w:val="clear" w:color="auto" w:fill="auto"/>
            <w:vAlign w:val="center"/>
          </w:tcPr>
          <w:p w:rsidR="006831DE" w:rsidRPr="00173CAC" w:rsidRDefault="006831DE" w:rsidP="006831DE">
            <w:pPr>
              <w:spacing w:before="80" w:after="80"/>
            </w:pPr>
            <w:r w:rsidRPr="00173CAC">
              <w:lastRenderedPageBreak/>
              <w:t>Nr.</w:t>
            </w:r>
          </w:p>
        </w:tc>
        <w:tc>
          <w:tcPr>
            <w:tcW w:w="5716" w:type="dxa"/>
            <w:tcBorders>
              <w:bottom w:val="single" w:sz="4" w:space="0" w:color="auto"/>
            </w:tcBorders>
            <w:shd w:val="clear" w:color="auto" w:fill="auto"/>
            <w:vAlign w:val="center"/>
          </w:tcPr>
          <w:p w:rsidR="006831DE" w:rsidRPr="00173CAC" w:rsidRDefault="006831DE" w:rsidP="006831DE">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6831DE" w:rsidRPr="00173CAC" w:rsidRDefault="006831DE" w:rsidP="006831DE">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6831DE" w:rsidRPr="00173CAC" w:rsidRDefault="006831DE" w:rsidP="006831DE">
            <w:pPr>
              <w:spacing w:before="80" w:after="80"/>
              <w:jc w:val="center"/>
            </w:pPr>
            <w:r w:rsidRPr="00173CAC">
              <w:t>B/U</w:t>
            </w:r>
          </w:p>
        </w:tc>
        <w:tc>
          <w:tcPr>
            <w:tcW w:w="6949" w:type="dxa"/>
            <w:tcBorders>
              <w:left w:val="double" w:sz="4" w:space="0" w:color="auto"/>
            </w:tcBorders>
            <w:shd w:val="clear" w:color="auto" w:fill="auto"/>
            <w:vAlign w:val="center"/>
          </w:tcPr>
          <w:p w:rsidR="006831DE" w:rsidRPr="00173CAC" w:rsidRDefault="006831DE" w:rsidP="006831DE">
            <w:pPr>
              <w:spacing w:before="80" w:after="80"/>
              <w:jc w:val="center"/>
            </w:pPr>
            <w:r w:rsidRPr="00173CAC">
              <w:t>Didactische wenken en hulpmiddelen</w:t>
            </w:r>
          </w:p>
        </w:tc>
        <w:tc>
          <w:tcPr>
            <w:tcW w:w="844" w:type="dxa"/>
            <w:shd w:val="clear" w:color="auto" w:fill="auto"/>
            <w:vAlign w:val="center"/>
          </w:tcPr>
          <w:p w:rsidR="006831DE" w:rsidRPr="00173CAC" w:rsidRDefault="006831DE" w:rsidP="006831DE">
            <w:pPr>
              <w:spacing w:before="80" w:after="80"/>
              <w:jc w:val="center"/>
            </w:pPr>
            <w:r w:rsidRPr="00173CAC">
              <w:t>Link</w:t>
            </w:r>
          </w:p>
        </w:tc>
      </w:tr>
      <w:tr w:rsidR="004201A6" w:rsidTr="00E46D1B">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844E10">
            <w:pPr>
              <w:spacing w:before="80" w:after="80"/>
              <w:rPr>
                <w:b/>
                <w:bCs/>
              </w:rPr>
            </w:pPr>
            <w:r>
              <w:rPr>
                <w:b/>
                <w:bCs/>
              </w:rPr>
              <w:t xml:space="preserve">Met voorbeelden kunnen illustreren dat de evolutie van de </w:t>
            </w:r>
            <w:r w:rsidR="00844E10">
              <w:rPr>
                <w:b/>
                <w:bCs/>
              </w:rPr>
              <w:t>fysica</w:t>
            </w:r>
            <w:r>
              <w:rPr>
                <w:b/>
                <w:bCs/>
              </w:rPr>
              <w:t xml:space="preserve"> gekenmerkt wordt door perioden van cumulatieve groei en van revolutionaire veranderingen.</w:t>
            </w:r>
          </w:p>
        </w:tc>
        <w:tc>
          <w:tcPr>
            <w:tcW w:w="835" w:type="dxa"/>
            <w:tcBorders>
              <w:top w:val="single" w:sz="18" w:space="0" w:color="auto"/>
              <w:bottom w:val="single" w:sz="18" w:space="0" w:color="auto"/>
            </w:tcBorders>
          </w:tcPr>
          <w:p w:rsidR="004201A6" w:rsidRDefault="00E46D1B" w:rsidP="00C53F0D">
            <w:pPr>
              <w:spacing w:before="80" w:after="80"/>
              <w:jc w:val="center"/>
              <w:rPr>
                <w:b/>
                <w:bCs/>
              </w:rPr>
            </w:pPr>
            <w:r>
              <w:rPr>
                <w:b/>
                <w:bCs/>
              </w:rPr>
              <w:t>SET 25</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E46D1B">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6831DE" w:rsidP="00E46D1B">
            <w:pPr>
              <w:tabs>
                <w:tab w:val="right" w:pos="352"/>
                <w:tab w:val="right" w:pos="567"/>
              </w:tabs>
              <w:spacing w:before="80" w:after="80"/>
            </w:pPr>
            <w:r>
              <w:t>Bv.: de wetten van Newton, theorie van Einstein.</w:t>
            </w:r>
            <w:r w:rsidR="00A158A8">
              <w:br/>
              <w:t>Acceptatie van het wereldbeeld van Galilei.</w:t>
            </w:r>
            <w:r w:rsidR="00A158A8">
              <w:br/>
              <w:t>Controverse rond de natuur van het licht.</w:t>
            </w:r>
            <w:r w:rsidR="00A158A8">
              <w:br/>
              <w:t>Structuur van het atoom.</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E46D1B">
              <w:br/>
            </w:r>
            <w:r w:rsidR="006B4BE5">
              <w:t>CHE</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6831DE">
            <w:pPr>
              <w:spacing w:before="80" w:after="80"/>
              <w:rPr>
                <w:b/>
                <w:bCs/>
              </w:rPr>
            </w:pPr>
            <w:r>
              <w:rPr>
                <w:b/>
                <w:bCs/>
              </w:rPr>
              <w:t>De wisselwerking tussen de</w:t>
            </w:r>
            <w:r w:rsidR="006831DE">
              <w:rPr>
                <w:b/>
                <w:bCs/>
              </w:rPr>
              <w:t xml:space="preserve"> natuurwetenschappen</w:t>
            </w:r>
            <w:r>
              <w:rPr>
                <w:b/>
                <w:bCs/>
              </w:rPr>
              <w:t>, de technologische ontwikkeling en de leefomstandigheden van de mens met een voorbeeld kunnen illustreren.</w:t>
            </w:r>
          </w:p>
        </w:tc>
        <w:tc>
          <w:tcPr>
            <w:tcW w:w="835" w:type="dxa"/>
            <w:tcBorders>
              <w:top w:val="single" w:sz="18" w:space="0" w:color="auto"/>
              <w:bottom w:val="single" w:sz="18" w:space="0" w:color="auto"/>
            </w:tcBorders>
          </w:tcPr>
          <w:p w:rsidR="004201A6" w:rsidRDefault="00D9178A" w:rsidP="00844E10">
            <w:pPr>
              <w:spacing w:before="80" w:after="80"/>
              <w:jc w:val="center"/>
              <w:rPr>
                <w:b/>
                <w:bCs/>
              </w:rPr>
            </w:pPr>
            <w:r>
              <w:rPr>
                <w:b/>
                <w:bCs/>
              </w:rPr>
              <w:t>G</w:t>
            </w:r>
            <w:r w:rsidR="00E46D1B">
              <w:rPr>
                <w:b/>
                <w:bCs/>
              </w:rPr>
              <w:t xml:space="preserve">ET </w:t>
            </w:r>
            <w:r w:rsidR="00844E10">
              <w:rPr>
                <w:b/>
                <w:bCs/>
              </w:rPr>
              <w:t>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F73DD6" w:rsidP="00A4326B">
            <w:pPr>
              <w:tabs>
                <w:tab w:val="left" w:pos="296"/>
              </w:tabs>
              <w:spacing w:before="80" w:after="80"/>
            </w:pPr>
            <w:r>
              <w:t>Geef leerlingen een informatieopdracht. Informatieopdrachten zijn “theoretische” onderzoeksopdrachten over fysische thema’s door studie van literatuur of wetenschappelijke artikelen binnen bv. de context weten</w:t>
            </w:r>
            <w:r w:rsidR="00A4326B">
              <w:t>schap en samenleving zoals -</w:t>
            </w:r>
            <w:r w:rsidR="006831DE">
              <w:t>Belang van elektrische energie.</w:t>
            </w:r>
            <w:r w:rsidR="006831DE">
              <w:br/>
            </w:r>
            <w:r>
              <w:t>-</w:t>
            </w:r>
            <w:r>
              <w:tab/>
            </w:r>
            <w:r w:rsidR="00A4326B">
              <w:t xml:space="preserve"> </w:t>
            </w:r>
            <w:r w:rsidR="006831DE">
              <w:t>Toepassingen van elektromagnetische straling: radio, televisie, gsm.</w:t>
            </w:r>
            <w:r w:rsidR="006831DE">
              <w:br/>
            </w:r>
            <w:r>
              <w:t>-</w:t>
            </w:r>
            <w:r>
              <w:tab/>
            </w:r>
            <w:r w:rsidR="00A4326B">
              <w:t xml:space="preserve"> </w:t>
            </w:r>
            <w:r w:rsidR="006831DE">
              <w:t>Foto-elektrisch effect: fotocel.</w:t>
            </w:r>
            <w:r w:rsidR="006831DE">
              <w:br/>
            </w:r>
            <w:r>
              <w:t>-</w:t>
            </w:r>
            <w:r>
              <w:tab/>
            </w:r>
            <w:r w:rsidR="00A4326B">
              <w:t xml:space="preserve"> </w:t>
            </w:r>
            <w:r w:rsidR="006831DE">
              <w:t>Mechanica: auto → verkeersproblematiek.</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E46D1B">
              <w:br/>
            </w:r>
            <w:r w:rsidR="006B4BE5">
              <w:t>CHE</w:t>
            </w:r>
            <w:r w:rsidR="00E47A5C">
              <w:br/>
              <w:t>TTV</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F90EF7">
            <w:pPr>
              <w:spacing w:before="80" w:after="80"/>
              <w:rPr>
                <w:b/>
                <w:bCs/>
              </w:rPr>
            </w:pPr>
            <w:r>
              <w:rPr>
                <w:b/>
                <w:bCs/>
              </w:rPr>
              <w:t xml:space="preserve">De relatie tussen </w:t>
            </w:r>
            <w:r w:rsidR="00F90EF7">
              <w:rPr>
                <w:b/>
                <w:bCs/>
              </w:rPr>
              <w:t>fysische</w:t>
            </w:r>
            <w:r>
              <w:rPr>
                <w:b/>
                <w:bCs/>
              </w:rPr>
              <w:t xml:space="preserve"> ontwikkelingen en technische toepassingen kunnen illustreren.</w:t>
            </w:r>
          </w:p>
        </w:tc>
        <w:tc>
          <w:tcPr>
            <w:tcW w:w="835" w:type="dxa"/>
            <w:tcBorders>
              <w:top w:val="single" w:sz="18" w:space="0" w:color="auto"/>
              <w:bottom w:val="single" w:sz="18" w:space="0" w:color="auto"/>
            </w:tcBorders>
          </w:tcPr>
          <w:p w:rsidR="004201A6" w:rsidRDefault="00E46D1B" w:rsidP="00C53F0D">
            <w:pPr>
              <w:spacing w:before="80" w:after="80"/>
              <w:jc w:val="center"/>
              <w:rPr>
                <w:b/>
                <w:bCs/>
              </w:rPr>
            </w:pPr>
            <w:r>
              <w:rPr>
                <w:b/>
                <w:bCs/>
              </w:rPr>
              <w:t>SET 27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18" w:space="0" w:color="auto"/>
            </w:tcBorders>
          </w:tcPr>
          <w:p w:rsidR="004201A6" w:rsidRDefault="0065237B" w:rsidP="00E46D1B">
            <w:pPr>
              <w:tabs>
                <w:tab w:val="right" w:pos="352"/>
                <w:tab w:val="right" w:pos="567"/>
              </w:tabs>
              <w:spacing w:before="80" w:after="80"/>
            </w:pPr>
            <w:r>
              <w:t>Bv.: evolutie van elektriciteit en nieuwe materialen, radioactiviteit.</w:t>
            </w:r>
          </w:p>
        </w:tc>
        <w:tc>
          <w:tcPr>
            <w:tcW w:w="844" w:type="dxa"/>
            <w:tcBorders>
              <w:top w:val="single" w:sz="18" w:space="0" w:color="auto"/>
              <w:bottom w:val="single" w:sz="18" w:space="0" w:color="auto"/>
            </w:tcBorders>
          </w:tcPr>
          <w:p w:rsidR="004201A6" w:rsidRDefault="00A51168" w:rsidP="006B4BE5">
            <w:pPr>
              <w:spacing w:before="80" w:after="80"/>
              <w:jc w:val="center"/>
            </w:pPr>
            <w:r>
              <w:t>BIO</w:t>
            </w:r>
            <w:r w:rsidR="00E46D1B">
              <w:br/>
            </w:r>
            <w:r w:rsidR="006B4BE5">
              <w:t>CHE</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F90EF7">
            <w:pPr>
              <w:spacing w:before="80" w:after="80"/>
              <w:rPr>
                <w:b/>
                <w:bCs/>
              </w:rPr>
            </w:pPr>
            <w:r>
              <w:rPr>
                <w:b/>
                <w:bCs/>
              </w:rPr>
              <w:t xml:space="preserve">Een voorbeeld kunnen geven van positieve en nadelige (neven)effecten van </w:t>
            </w:r>
            <w:r w:rsidR="00F90EF7">
              <w:rPr>
                <w:b/>
                <w:bCs/>
              </w:rPr>
              <w:t>fysische</w:t>
            </w:r>
            <w:r w:rsidR="0065237B">
              <w:rPr>
                <w:b/>
                <w:bCs/>
              </w:rPr>
              <w:t xml:space="preserve"> </w:t>
            </w:r>
            <w:r>
              <w:rPr>
                <w:b/>
                <w:bCs/>
              </w:rPr>
              <w:t>toepassingen.</w:t>
            </w:r>
          </w:p>
        </w:tc>
        <w:tc>
          <w:tcPr>
            <w:tcW w:w="835" w:type="dxa"/>
            <w:tcBorders>
              <w:top w:val="single" w:sz="18" w:space="0" w:color="auto"/>
              <w:bottom w:val="single" w:sz="18" w:space="0" w:color="auto"/>
            </w:tcBorders>
          </w:tcPr>
          <w:p w:rsidR="004201A6" w:rsidRDefault="00CD70BE" w:rsidP="00C53F0D">
            <w:pPr>
              <w:spacing w:before="80" w:after="80"/>
              <w:jc w:val="center"/>
              <w:rPr>
                <w:b/>
                <w:bCs/>
              </w:rPr>
            </w:pPr>
            <w:r>
              <w:rPr>
                <w:b/>
                <w:bCs/>
              </w:rPr>
              <w:t>GET 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pPr>
          </w:p>
        </w:tc>
        <w:tc>
          <w:tcPr>
            <w:tcW w:w="7386" w:type="dxa"/>
            <w:gridSpan w:val="3"/>
            <w:tcBorders>
              <w:top w:val="single" w:sz="18" w:space="0" w:color="auto"/>
              <w:bottom w:val="single" w:sz="18" w:space="0" w:color="auto"/>
              <w:right w:val="double" w:sz="4" w:space="0" w:color="auto"/>
            </w:tcBorders>
          </w:tcPr>
          <w:p w:rsidR="004201A6" w:rsidRDefault="00F90EF7" w:rsidP="00C53F0D">
            <w:pPr>
              <w:tabs>
                <w:tab w:val="left" w:pos="226"/>
              </w:tabs>
              <w:spacing w:before="80" w:after="80"/>
            </w:pPr>
            <w:r>
              <w:t>Op ecologisch, ethisch, technisch, socio-economisch en filosofisch vlak.</w:t>
            </w:r>
          </w:p>
        </w:tc>
        <w:tc>
          <w:tcPr>
            <w:tcW w:w="6949" w:type="dxa"/>
            <w:tcBorders>
              <w:top w:val="single" w:sz="18" w:space="0" w:color="auto"/>
              <w:left w:val="double" w:sz="4" w:space="0" w:color="auto"/>
              <w:bottom w:val="single" w:sz="18" w:space="0" w:color="auto"/>
            </w:tcBorders>
          </w:tcPr>
          <w:p w:rsidR="004201A6" w:rsidRDefault="0065237B" w:rsidP="0065237B">
            <w:pPr>
              <w:tabs>
                <w:tab w:val="left" w:pos="277"/>
              </w:tabs>
              <w:spacing w:before="80" w:after="80"/>
            </w:pPr>
            <w:r>
              <w:t>Bijvoorbeeld:</w:t>
            </w:r>
            <w:r>
              <w:br/>
              <w:t>-</w:t>
            </w:r>
            <w:r>
              <w:tab/>
              <w:t xml:space="preserve">nucleaire wapens en nucleair </w:t>
            </w:r>
            <w:proofErr w:type="spellStart"/>
            <w:r>
              <w:t>riscio</w:t>
            </w:r>
            <w:proofErr w:type="spellEnd"/>
            <w:r>
              <w:t>.</w:t>
            </w:r>
            <w:r>
              <w:br/>
              <w:t>-</w:t>
            </w:r>
            <w:r>
              <w:tab/>
              <w:t>laser, geneeskundige toepassingen.</w:t>
            </w:r>
            <w:r>
              <w:br/>
              <w:t>-</w:t>
            </w:r>
            <w:r>
              <w:tab/>
            </w:r>
            <w:r w:rsidR="00977D60">
              <w:t>transport van energie.</w:t>
            </w:r>
          </w:p>
        </w:tc>
        <w:tc>
          <w:tcPr>
            <w:tcW w:w="844" w:type="dxa"/>
            <w:tcBorders>
              <w:top w:val="single" w:sz="18" w:space="0" w:color="auto"/>
              <w:bottom w:val="single" w:sz="18" w:space="0" w:color="auto"/>
            </w:tcBorders>
          </w:tcPr>
          <w:p w:rsidR="004201A6" w:rsidRDefault="00A51168" w:rsidP="006B4BE5">
            <w:pPr>
              <w:spacing w:before="80" w:after="80"/>
              <w:jc w:val="center"/>
            </w:pPr>
            <w:r>
              <w:t>BIO</w:t>
            </w:r>
            <w:r w:rsidR="00E46D1B">
              <w:br/>
            </w:r>
            <w:r w:rsidR="006B4BE5">
              <w:t>CHE</w:t>
            </w:r>
            <w:r w:rsidR="00E47A5C">
              <w:br/>
              <w:t>SES</w:t>
            </w:r>
            <w:r w:rsidR="00E47A5C">
              <w:br/>
              <w:t>TTV</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F90EF7">
            <w:pPr>
              <w:spacing w:before="80" w:after="80"/>
              <w:rPr>
                <w:b/>
                <w:bCs/>
              </w:rPr>
            </w:pPr>
            <w:r>
              <w:rPr>
                <w:b/>
                <w:bCs/>
              </w:rPr>
              <w:t xml:space="preserve">Effecten van </w:t>
            </w:r>
            <w:r w:rsidR="00F90EF7">
              <w:rPr>
                <w:b/>
                <w:bCs/>
              </w:rPr>
              <w:t>fysica</w:t>
            </w:r>
            <w:r>
              <w:rPr>
                <w:b/>
                <w:bCs/>
              </w:rPr>
              <w:t xml:space="preserve"> op de samenleving kunnen illustreren en omgekeerd.</w:t>
            </w:r>
          </w:p>
        </w:tc>
        <w:tc>
          <w:tcPr>
            <w:tcW w:w="835" w:type="dxa"/>
            <w:tcBorders>
              <w:top w:val="single" w:sz="18" w:space="0" w:color="auto"/>
              <w:bottom w:val="single" w:sz="18" w:space="0" w:color="auto"/>
            </w:tcBorders>
          </w:tcPr>
          <w:p w:rsidR="004201A6" w:rsidRDefault="00E46D1B" w:rsidP="00C53F0D">
            <w:pPr>
              <w:spacing w:before="80" w:after="80"/>
              <w:jc w:val="center"/>
              <w:rPr>
                <w:b/>
                <w:bCs/>
              </w:rPr>
            </w:pPr>
            <w:r>
              <w:rPr>
                <w:b/>
                <w:bCs/>
              </w:rPr>
              <w:t>SET 28</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977D60" w:rsidP="00CE5C45">
            <w:pPr>
              <w:tabs>
                <w:tab w:val="right" w:pos="352"/>
                <w:tab w:val="right" w:pos="567"/>
              </w:tabs>
              <w:spacing w:before="80" w:after="80"/>
            </w:pPr>
            <w:r>
              <w:t>Bv.: de acceptatie van kernenergie.</w:t>
            </w:r>
          </w:p>
        </w:tc>
        <w:tc>
          <w:tcPr>
            <w:tcW w:w="844" w:type="dxa"/>
            <w:tcBorders>
              <w:top w:val="single" w:sz="18" w:space="0" w:color="auto"/>
              <w:bottom w:val="single" w:sz="4" w:space="0" w:color="auto"/>
            </w:tcBorders>
          </w:tcPr>
          <w:p w:rsidR="004201A6" w:rsidRDefault="00E47A5C" w:rsidP="006B4BE5">
            <w:pPr>
              <w:spacing w:before="80" w:after="80"/>
              <w:jc w:val="center"/>
            </w:pPr>
            <w:r>
              <w:t>SCS</w:t>
            </w:r>
          </w:p>
        </w:tc>
      </w:tr>
    </w:tbl>
    <w:p w:rsidR="00977D60" w:rsidRDefault="00977D60">
      <w:r>
        <w:rPr>
          <w:b/>
          <w:bCs/>
        </w:rPr>
        <w:br w:type="page"/>
      </w:r>
    </w:p>
    <w:p w:rsidR="0089031A" w:rsidRDefault="0089031A" w:rsidP="00C53F0D">
      <w:pPr>
        <w:pStyle w:val="NummerDoelstelling"/>
        <w:sectPr w:rsidR="0089031A" w:rsidSect="00D52574">
          <w:headerReference w:type="even" r:id="rId39"/>
          <w:headerReference w:type="default" r:id="rId40"/>
          <w:footerReference w:type="default" r:id="rId41"/>
          <w:headerReference w:type="first" r:id="rId4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031A" w:rsidRPr="00173CAC" w:rsidTr="00D63610">
        <w:trPr>
          <w:trHeight w:val="397"/>
        </w:trPr>
        <w:tc>
          <w:tcPr>
            <w:tcW w:w="839" w:type="dxa"/>
            <w:tcBorders>
              <w:bottom w:val="single" w:sz="4" w:space="0" w:color="auto"/>
            </w:tcBorders>
            <w:shd w:val="clear" w:color="auto" w:fill="auto"/>
            <w:vAlign w:val="center"/>
          </w:tcPr>
          <w:p w:rsidR="0089031A" w:rsidRPr="00173CAC" w:rsidRDefault="0089031A" w:rsidP="00D63610">
            <w:pPr>
              <w:spacing w:before="80" w:after="80"/>
            </w:pPr>
            <w:r w:rsidRPr="00173CAC">
              <w:lastRenderedPageBreak/>
              <w:t>Nr.</w:t>
            </w:r>
          </w:p>
        </w:tc>
        <w:tc>
          <w:tcPr>
            <w:tcW w:w="5716" w:type="dxa"/>
            <w:tcBorders>
              <w:bottom w:val="single" w:sz="4" w:space="0" w:color="auto"/>
            </w:tcBorders>
            <w:shd w:val="clear" w:color="auto" w:fill="auto"/>
            <w:vAlign w:val="center"/>
          </w:tcPr>
          <w:p w:rsidR="0089031A" w:rsidRPr="00173CAC" w:rsidRDefault="0089031A" w:rsidP="00D63610">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89031A" w:rsidRPr="00173CAC" w:rsidRDefault="0089031A" w:rsidP="00D63610">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89031A" w:rsidRPr="00173CAC" w:rsidRDefault="0089031A" w:rsidP="00D63610">
            <w:pPr>
              <w:spacing w:before="80" w:after="80"/>
              <w:jc w:val="center"/>
            </w:pPr>
            <w:r w:rsidRPr="00173CAC">
              <w:t>B/U</w:t>
            </w:r>
          </w:p>
        </w:tc>
        <w:tc>
          <w:tcPr>
            <w:tcW w:w="6949" w:type="dxa"/>
            <w:tcBorders>
              <w:left w:val="double" w:sz="4" w:space="0" w:color="auto"/>
            </w:tcBorders>
            <w:shd w:val="clear" w:color="auto" w:fill="auto"/>
            <w:vAlign w:val="center"/>
          </w:tcPr>
          <w:p w:rsidR="0089031A" w:rsidRPr="00173CAC" w:rsidRDefault="0089031A" w:rsidP="00D63610">
            <w:pPr>
              <w:spacing w:before="80" w:after="80"/>
              <w:jc w:val="center"/>
            </w:pPr>
            <w:r w:rsidRPr="00173CAC">
              <w:t>Didactische wenken en hulpmiddelen</w:t>
            </w:r>
          </w:p>
        </w:tc>
        <w:tc>
          <w:tcPr>
            <w:tcW w:w="844" w:type="dxa"/>
            <w:shd w:val="clear" w:color="auto" w:fill="auto"/>
            <w:vAlign w:val="center"/>
          </w:tcPr>
          <w:p w:rsidR="0089031A" w:rsidRPr="00173CAC" w:rsidRDefault="0089031A" w:rsidP="00D63610">
            <w:pPr>
              <w:spacing w:before="80" w:after="80"/>
              <w:jc w:val="center"/>
            </w:pPr>
            <w:r w:rsidRPr="00173CAC">
              <w:t>Link</w:t>
            </w:r>
          </w:p>
        </w:tc>
      </w:tr>
      <w:tr w:rsidR="0089031A" w:rsidRPr="00173CAC" w:rsidTr="00D63610">
        <w:trPr>
          <w:cantSplit/>
          <w:trHeight w:val="397"/>
        </w:trPr>
        <w:tc>
          <w:tcPr>
            <w:tcW w:w="8225" w:type="dxa"/>
            <w:gridSpan w:val="4"/>
            <w:tcBorders>
              <w:right w:val="nil"/>
            </w:tcBorders>
            <w:shd w:val="clear" w:color="auto" w:fill="auto"/>
          </w:tcPr>
          <w:p w:rsidR="0089031A" w:rsidRPr="00173CAC" w:rsidRDefault="00306A61" w:rsidP="00F73DD6">
            <w:pPr>
              <w:pStyle w:val="Kop2"/>
              <w:rPr>
                <w:szCs w:val="18"/>
              </w:rPr>
            </w:pPr>
            <w:bookmarkStart w:id="68" w:name="_Toc378339941"/>
            <w:bookmarkStart w:id="69" w:name="_Toc378340069"/>
            <w:r>
              <w:t>Mechanica (kracht, beweging en energie)</w:t>
            </w:r>
            <w:bookmarkEnd w:id="68"/>
            <w:bookmarkEnd w:id="69"/>
          </w:p>
        </w:tc>
        <w:tc>
          <w:tcPr>
            <w:tcW w:w="7793" w:type="dxa"/>
            <w:gridSpan w:val="2"/>
            <w:tcBorders>
              <w:left w:val="nil"/>
            </w:tcBorders>
            <w:shd w:val="clear" w:color="auto" w:fill="auto"/>
            <w:vAlign w:val="center"/>
          </w:tcPr>
          <w:p w:rsidR="0089031A" w:rsidRPr="00173CAC" w:rsidRDefault="0089031A" w:rsidP="00D63610">
            <w:pPr>
              <w:spacing w:before="80" w:after="80"/>
              <w:rPr>
                <w:bCs/>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bookmarkStart w:id="70" w:name="_Toc247095088"/>
            <w:bookmarkStart w:id="71" w:name="_Toc247095396"/>
            <w:bookmarkStart w:id="72" w:name="_Toc247095475"/>
            <w:bookmarkStart w:id="73" w:name="_Toc247095509"/>
            <w:bookmarkStart w:id="74" w:name="_Toc247095614"/>
          </w:p>
        </w:tc>
        <w:tc>
          <w:tcPr>
            <w:tcW w:w="5716" w:type="dxa"/>
            <w:tcBorders>
              <w:top w:val="single" w:sz="18" w:space="0" w:color="auto"/>
              <w:bottom w:val="single" w:sz="18" w:space="0" w:color="auto"/>
            </w:tcBorders>
          </w:tcPr>
          <w:p w:rsidR="00D63610" w:rsidRDefault="007466C4" w:rsidP="00D63610">
            <w:pPr>
              <w:spacing w:before="80" w:after="80"/>
              <w:rPr>
                <w:b/>
                <w:bCs/>
              </w:rPr>
            </w:pPr>
            <w:r>
              <w:rPr>
                <w:b/>
                <w:bCs/>
              </w:rPr>
              <w:t>De definitie van de eenparig veranderlijke rechtlijnige beweging (E.V.R.B.) zonder beginsnelheid kennen.</w:t>
            </w:r>
          </w:p>
        </w:tc>
        <w:tc>
          <w:tcPr>
            <w:tcW w:w="835" w:type="dxa"/>
            <w:tcBorders>
              <w:top w:val="single" w:sz="18" w:space="0" w:color="auto"/>
              <w:bottom w:val="single" w:sz="18" w:space="0" w:color="auto"/>
            </w:tcBorders>
          </w:tcPr>
          <w:p w:rsidR="00D63610" w:rsidRDefault="00273A5F" w:rsidP="00D63610">
            <w:pPr>
              <w:spacing w:before="80" w:after="80"/>
              <w:jc w:val="center"/>
              <w:rPr>
                <w:b/>
                <w:bCs/>
              </w:rPr>
            </w:pPr>
            <w:r>
              <w:rPr>
                <w:b/>
                <w:bCs/>
              </w:rPr>
              <w:t>F</w:t>
            </w:r>
            <w:r w:rsidR="000E49DD">
              <w:rPr>
                <w:b/>
                <w:bCs/>
              </w:rPr>
              <w:t xml:space="preserve"> 1</w:t>
            </w:r>
          </w:p>
        </w:tc>
        <w:tc>
          <w:tcPr>
            <w:tcW w:w="835" w:type="dxa"/>
            <w:tcBorders>
              <w:top w:val="single" w:sz="18" w:space="0" w:color="auto"/>
              <w:bottom w:val="single" w:sz="18" w:space="0" w:color="auto"/>
              <w:right w:val="double" w:sz="4" w:space="0" w:color="auto"/>
            </w:tcBorders>
          </w:tcPr>
          <w:p w:rsidR="00D63610" w:rsidRDefault="007466C4" w:rsidP="00D6361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pPr>
          </w:p>
        </w:tc>
        <w:tc>
          <w:tcPr>
            <w:tcW w:w="6949" w:type="dxa"/>
            <w:tcBorders>
              <w:top w:val="single" w:sz="18" w:space="0" w:color="auto"/>
              <w:left w:val="double" w:sz="4" w:space="0" w:color="auto"/>
              <w:bottom w:val="single" w:sz="4" w:space="0" w:color="auto"/>
            </w:tcBorders>
          </w:tcPr>
          <w:p w:rsidR="00D63610" w:rsidRDefault="007466C4" w:rsidP="007466C4">
            <w:pPr>
              <w:tabs>
                <w:tab w:val="right" w:pos="352"/>
                <w:tab w:val="right" w:pos="567"/>
              </w:tabs>
              <w:spacing w:before="80" w:after="80"/>
            </w:pPr>
            <w:r>
              <w:t>Verticale samenhang bewaken, aansluiten bij de voorkennis van de leerlingen: zie leerplan tweede graad.</w:t>
            </w:r>
          </w:p>
        </w:tc>
        <w:tc>
          <w:tcPr>
            <w:tcW w:w="844" w:type="dxa"/>
            <w:tcBorders>
              <w:top w:val="single" w:sz="18" w:space="0" w:color="auto"/>
              <w:bottom w:val="single" w:sz="4" w:space="0" w:color="auto"/>
            </w:tcBorders>
          </w:tcPr>
          <w:p w:rsidR="00D63610" w:rsidRDefault="00D63610" w:rsidP="00D63610">
            <w:pPr>
              <w:spacing w:before="80" w:after="80"/>
              <w:jc w:val="cente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466C4" w:rsidP="00D63610">
            <w:pPr>
              <w:spacing w:before="80" w:after="80"/>
              <w:rPr>
                <w:b/>
                <w:bCs/>
              </w:rPr>
            </w:pPr>
            <w:r>
              <w:rPr>
                <w:b/>
                <w:bCs/>
              </w:rPr>
              <w:t xml:space="preserve">De grootheid ‘versnelling’ bij een E.V.R.B. kunnen definiëren, het symbool en de SI-eenheid kunnen </w:t>
            </w:r>
          </w:p>
        </w:tc>
        <w:tc>
          <w:tcPr>
            <w:tcW w:w="835" w:type="dxa"/>
            <w:tcBorders>
              <w:top w:val="single" w:sz="18" w:space="0" w:color="auto"/>
              <w:bottom w:val="single" w:sz="18" w:space="0" w:color="auto"/>
            </w:tcBorders>
          </w:tcPr>
          <w:p w:rsidR="00D63610" w:rsidRDefault="00273A5F" w:rsidP="00D63610">
            <w:pPr>
              <w:spacing w:before="80" w:after="80"/>
              <w:jc w:val="center"/>
              <w:rPr>
                <w:b/>
                <w:bCs/>
              </w:rPr>
            </w:pPr>
            <w:r>
              <w:rPr>
                <w:b/>
                <w:bCs/>
              </w:rPr>
              <w:t>F</w:t>
            </w:r>
            <w:r w:rsidR="00C319A4">
              <w:rPr>
                <w:b/>
                <w:bCs/>
              </w:rPr>
              <w:t xml:space="preserve"> 1</w:t>
            </w:r>
          </w:p>
        </w:tc>
        <w:tc>
          <w:tcPr>
            <w:tcW w:w="835" w:type="dxa"/>
            <w:tcBorders>
              <w:top w:val="single" w:sz="18" w:space="0" w:color="auto"/>
              <w:bottom w:val="single" w:sz="18" w:space="0" w:color="auto"/>
              <w:right w:val="double" w:sz="4" w:space="0" w:color="auto"/>
            </w:tcBorders>
          </w:tcPr>
          <w:p w:rsidR="00D63610" w:rsidRDefault="00C319A4" w:rsidP="00D6361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pPr>
          </w:p>
        </w:tc>
        <w:tc>
          <w:tcPr>
            <w:tcW w:w="7386" w:type="dxa"/>
            <w:gridSpan w:val="3"/>
            <w:tcBorders>
              <w:top w:val="single" w:sz="18" w:space="0" w:color="auto"/>
              <w:bottom w:val="single" w:sz="4" w:space="0" w:color="auto"/>
              <w:right w:val="double" w:sz="4" w:space="0" w:color="auto"/>
            </w:tcBorders>
          </w:tcPr>
          <w:p w:rsidR="00C319A4" w:rsidRDefault="00C319A4" w:rsidP="00C319A4">
            <w:pPr>
              <w:tabs>
                <w:tab w:val="left" w:pos="226"/>
              </w:tabs>
              <w:spacing w:before="80" w:after="80"/>
            </w:pPr>
            <w:r>
              <w:t xml:space="preserve">Symbool: </w:t>
            </w:r>
            <m:oMath>
              <m:r>
                <w:rPr>
                  <w:rFonts w:ascii="Cambria Math" w:hAnsi="Cambria Math"/>
                </w:rPr>
                <m:t>a</m:t>
              </m:r>
            </m:oMath>
            <w:r>
              <w:br/>
              <w:t>Eenheid: m/s² en het verband met de basiseenheden.</w:t>
            </w:r>
            <w:r>
              <w:br/>
              <w:t xml:space="preserve">Formule: </w:t>
            </w:r>
            <m:oMath>
              <m:r>
                <w:rPr>
                  <w:rFonts w:ascii="Cambria Math" w:hAnsi="Cambria Math"/>
                </w:rPr>
                <m:t>a</m:t>
              </m:r>
              <m:r>
                <m:rPr>
                  <m:sty m:val="p"/>
                </m:rPr>
                <w:rPr>
                  <w:rFonts w:ascii="Cambria Math" w:hAnsi="Cambria Math"/>
                </w:rPr>
                <m:t>= ∆</m:t>
              </m:r>
              <m:r>
                <w:rPr>
                  <w:rFonts w:ascii="Cambria Math" w:hAnsi="Cambria Math"/>
                </w:rPr>
                <m:t>v</m:t>
              </m:r>
              <m:r>
                <m:rPr>
                  <m:sty m:val="p"/>
                </m:rPr>
                <w:rPr>
                  <w:rFonts w:ascii="Cambria Math" w:hAnsi="Cambria Math"/>
                </w:rPr>
                <m:t>/∆</m:t>
              </m:r>
              <m:r>
                <w:rPr>
                  <w:rFonts w:ascii="Cambria Math" w:hAnsi="Cambria Math"/>
                </w:rPr>
                <m:t>t</m:t>
              </m:r>
            </m:oMath>
          </w:p>
        </w:tc>
        <w:tc>
          <w:tcPr>
            <w:tcW w:w="6949" w:type="dxa"/>
            <w:tcBorders>
              <w:top w:val="single" w:sz="18" w:space="0" w:color="auto"/>
              <w:left w:val="double" w:sz="4" w:space="0" w:color="auto"/>
              <w:bottom w:val="single" w:sz="4" w:space="0" w:color="auto"/>
            </w:tcBorders>
          </w:tcPr>
          <w:p w:rsidR="00D63610" w:rsidRDefault="00C319A4" w:rsidP="00D63610">
            <w:pPr>
              <w:tabs>
                <w:tab w:val="right" w:pos="352"/>
                <w:tab w:val="right" w:pos="567"/>
              </w:tabs>
              <w:spacing w:before="80" w:after="80"/>
            </w:pPr>
            <w:r>
              <w:t>Experimenteel onderzoek, zie voorbeeldenlijst leerlingenpractica.</w:t>
            </w:r>
            <w:r>
              <w:br/>
              <w:t>Aandacht besteden aan meetnauwkeurigheid.</w:t>
            </w:r>
          </w:p>
        </w:tc>
        <w:tc>
          <w:tcPr>
            <w:tcW w:w="844" w:type="dxa"/>
            <w:tcBorders>
              <w:top w:val="single" w:sz="18" w:space="0" w:color="auto"/>
              <w:bottom w:val="single" w:sz="4" w:space="0" w:color="auto"/>
            </w:tcBorders>
          </w:tcPr>
          <w:p w:rsidR="00D63610" w:rsidRDefault="00C319A4" w:rsidP="00D63610">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C319A4" w:rsidP="007466C4">
            <w:pPr>
              <w:spacing w:before="80" w:after="80"/>
              <w:rPr>
                <w:b/>
                <w:bCs/>
              </w:rPr>
            </w:pPr>
            <w:r>
              <w:rPr>
                <w:b/>
                <w:bCs/>
              </w:rPr>
              <w:t>De beweging van een voorwerp kunnen beschrijven in termen van positie, snelheid en versnelling, en in eenvoudige gevallen experimenteel kunnen onderzoeken en berekenen.</w:t>
            </w:r>
          </w:p>
        </w:tc>
        <w:tc>
          <w:tcPr>
            <w:tcW w:w="835" w:type="dxa"/>
            <w:tcBorders>
              <w:top w:val="single" w:sz="18" w:space="0" w:color="auto"/>
              <w:bottom w:val="single" w:sz="18" w:space="0" w:color="auto"/>
            </w:tcBorders>
          </w:tcPr>
          <w:p w:rsidR="007466C4" w:rsidRDefault="00273A5F" w:rsidP="000E49DD">
            <w:pPr>
              <w:spacing w:before="80" w:after="80"/>
              <w:jc w:val="center"/>
              <w:rPr>
                <w:b/>
                <w:bCs/>
              </w:rPr>
            </w:pPr>
            <w:r>
              <w:rPr>
                <w:b/>
                <w:bCs/>
              </w:rPr>
              <w:t>F</w:t>
            </w:r>
            <w:r w:rsidR="00C319A4">
              <w:rPr>
                <w:b/>
                <w:bCs/>
              </w:rPr>
              <w:t xml:space="preserve"> </w:t>
            </w:r>
            <w:r w:rsidR="000E49DD">
              <w:rPr>
                <w:b/>
                <w:bCs/>
              </w:rPr>
              <w:t>1</w:t>
            </w:r>
            <w:r w:rsidR="00C319A4">
              <w:rPr>
                <w:b/>
                <w:bCs/>
              </w:rPr>
              <w:br/>
              <w:t>SET 10</w:t>
            </w:r>
          </w:p>
        </w:tc>
        <w:tc>
          <w:tcPr>
            <w:tcW w:w="835" w:type="dxa"/>
            <w:tcBorders>
              <w:top w:val="single" w:sz="18" w:space="0" w:color="auto"/>
              <w:bottom w:val="single" w:sz="18" w:space="0" w:color="auto"/>
              <w:right w:val="double" w:sz="4" w:space="0" w:color="auto"/>
            </w:tcBorders>
          </w:tcPr>
          <w:p w:rsidR="007466C4" w:rsidRDefault="00C319A4"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B402E" w:rsidP="007466C4">
            <w:pPr>
              <w:tabs>
                <w:tab w:val="left" w:pos="226"/>
              </w:tabs>
              <w:spacing w:before="80" w:after="80"/>
            </w:pPr>
            <w:r>
              <w:t>De eenparig veranderlijke rechtlijnige beweging zonder beginsnelheid.</w:t>
            </w:r>
          </w:p>
        </w:tc>
        <w:tc>
          <w:tcPr>
            <w:tcW w:w="6949" w:type="dxa"/>
            <w:tcBorders>
              <w:top w:val="single" w:sz="18" w:space="0" w:color="auto"/>
              <w:left w:val="double" w:sz="4" w:space="0" w:color="auto"/>
              <w:bottom w:val="single" w:sz="4" w:space="0" w:color="auto"/>
            </w:tcBorders>
          </w:tcPr>
          <w:p w:rsidR="007466C4" w:rsidRDefault="00EB402E" w:rsidP="007466C4">
            <w:pPr>
              <w:tabs>
                <w:tab w:val="right" w:pos="352"/>
                <w:tab w:val="right" w:pos="567"/>
              </w:tabs>
              <w:spacing w:before="80" w:after="80"/>
            </w:pPr>
            <w:r>
              <w:t>Toepassingen in oefeningen met grafische voorstellingen.  Hierbij kan ICT worden gebruikt.</w:t>
            </w:r>
            <w:r w:rsidR="00FC2AC0">
              <w:br/>
              <w:t>Toepassing op verkeersproblemen.</w:t>
            </w:r>
          </w:p>
        </w:tc>
        <w:tc>
          <w:tcPr>
            <w:tcW w:w="844" w:type="dxa"/>
            <w:tcBorders>
              <w:top w:val="single" w:sz="18" w:space="0" w:color="auto"/>
              <w:bottom w:val="single" w:sz="4" w:space="0" w:color="auto"/>
            </w:tcBorders>
          </w:tcPr>
          <w:p w:rsidR="007466C4" w:rsidRDefault="00EB402E" w:rsidP="007466C4">
            <w:pPr>
              <w:spacing w:before="80" w:after="80"/>
              <w:jc w:val="center"/>
            </w:pPr>
            <w:r>
              <w:t>ICT</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B402E" w:rsidP="007466C4">
            <w:pPr>
              <w:spacing w:before="80" w:after="80"/>
              <w:rPr>
                <w:b/>
                <w:bCs/>
              </w:rPr>
            </w:pPr>
            <w:r>
              <w:rPr>
                <w:b/>
                <w:bCs/>
              </w:rPr>
              <w:t>De valbeweging van een voorwerp kunnen beschrijven in termen van positie, snelheid en versnelling.</w:t>
            </w:r>
          </w:p>
        </w:tc>
        <w:tc>
          <w:tcPr>
            <w:tcW w:w="835" w:type="dxa"/>
            <w:tcBorders>
              <w:top w:val="single" w:sz="18" w:space="0" w:color="auto"/>
              <w:bottom w:val="single" w:sz="18" w:space="0" w:color="auto"/>
            </w:tcBorders>
          </w:tcPr>
          <w:p w:rsidR="007466C4" w:rsidRDefault="000E49DD"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0E49DD"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B402E" w:rsidP="007466C4">
            <w:pPr>
              <w:tabs>
                <w:tab w:val="left" w:pos="226"/>
              </w:tabs>
              <w:spacing w:before="80" w:after="80"/>
            </w:pPr>
            <w:r>
              <w:t>Beweging in het zwaarteveld.</w:t>
            </w:r>
            <w:r>
              <w:br/>
              <w:t>Zwaartekracht als oorzaak van valversnelling.</w:t>
            </w:r>
          </w:p>
        </w:tc>
        <w:tc>
          <w:tcPr>
            <w:tcW w:w="6949" w:type="dxa"/>
            <w:tcBorders>
              <w:top w:val="single" w:sz="18" w:space="0" w:color="auto"/>
              <w:left w:val="double" w:sz="4" w:space="0" w:color="auto"/>
              <w:bottom w:val="single" w:sz="4" w:space="0" w:color="auto"/>
            </w:tcBorders>
          </w:tcPr>
          <w:p w:rsidR="00EB402E" w:rsidRDefault="00EB402E" w:rsidP="00EB402E">
            <w:pPr>
              <w:tabs>
                <w:tab w:val="right" w:pos="352"/>
                <w:tab w:val="right" w:pos="567"/>
              </w:tabs>
              <w:spacing w:before="80" w:after="80"/>
            </w:pPr>
            <w:r>
              <w:t xml:space="preserve">Via experimenteel onderzoek van de valbeweging de waarde van </w:t>
            </w:r>
            <m:oMath>
              <m:r>
                <w:rPr>
                  <w:rFonts w:ascii="Cambria Math" w:hAnsi="Cambria Math"/>
                </w:rPr>
                <m:t>g</m:t>
              </m:r>
            </m:oMath>
            <w:r>
              <w:t xml:space="preserve"> laten berekenen.</w:t>
            </w:r>
            <w:r>
              <w:br/>
              <w:t>Aandacht besteden aan meetnauwkeurigheid.  Zie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B402E" w:rsidP="007466C4">
            <w:pPr>
              <w:spacing w:before="80" w:after="80"/>
              <w:rPr>
                <w:b/>
                <w:bCs/>
              </w:rPr>
            </w:pPr>
            <w:r>
              <w:rPr>
                <w:b/>
                <w:bCs/>
              </w:rPr>
              <w:t>De verticale, horizontale en/of schuine worp van een voorwerp kunnen beschrijven in termen van positie, snelheid en versnelling.</w:t>
            </w:r>
          </w:p>
        </w:tc>
        <w:tc>
          <w:tcPr>
            <w:tcW w:w="835" w:type="dxa"/>
            <w:tcBorders>
              <w:top w:val="single" w:sz="18" w:space="0" w:color="auto"/>
              <w:bottom w:val="single" w:sz="18" w:space="0" w:color="auto"/>
            </w:tcBorders>
          </w:tcPr>
          <w:p w:rsidR="007466C4" w:rsidRDefault="00FC2AC0"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E573BD"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Toepassingen in sport en ruimtevaart.</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306A61" w:rsidRDefault="00306A6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6A61" w:rsidRPr="00173CAC" w:rsidTr="005A13DF">
        <w:trPr>
          <w:trHeight w:val="397"/>
        </w:trPr>
        <w:tc>
          <w:tcPr>
            <w:tcW w:w="839" w:type="dxa"/>
            <w:tcBorders>
              <w:bottom w:val="single" w:sz="4" w:space="0" w:color="auto"/>
            </w:tcBorders>
            <w:shd w:val="clear" w:color="auto" w:fill="auto"/>
            <w:vAlign w:val="center"/>
          </w:tcPr>
          <w:p w:rsidR="00306A61" w:rsidRPr="00173CAC" w:rsidRDefault="00306A61" w:rsidP="005A13DF">
            <w:pPr>
              <w:spacing w:before="80" w:after="80"/>
            </w:pPr>
            <w:r w:rsidRPr="00173CAC">
              <w:lastRenderedPageBreak/>
              <w:t>Nr.</w:t>
            </w:r>
          </w:p>
        </w:tc>
        <w:tc>
          <w:tcPr>
            <w:tcW w:w="5716" w:type="dxa"/>
            <w:tcBorders>
              <w:bottom w:val="single" w:sz="4" w:space="0" w:color="auto"/>
            </w:tcBorders>
            <w:shd w:val="clear" w:color="auto" w:fill="auto"/>
            <w:vAlign w:val="center"/>
          </w:tcPr>
          <w:p w:rsidR="00306A61" w:rsidRPr="00173CAC" w:rsidRDefault="00306A61" w:rsidP="005A13DF">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306A61" w:rsidRPr="00173CAC" w:rsidRDefault="00306A61" w:rsidP="005A13DF">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306A61" w:rsidRPr="00173CAC" w:rsidRDefault="00306A61" w:rsidP="005A13DF">
            <w:pPr>
              <w:spacing w:before="80" w:after="80"/>
              <w:jc w:val="center"/>
            </w:pPr>
            <w:r w:rsidRPr="00173CAC">
              <w:t>B/U</w:t>
            </w:r>
          </w:p>
        </w:tc>
        <w:tc>
          <w:tcPr>
            <w:tcW w:w="6949" w:type="dxa"/>
            <w:tcBorders>
              <w:left w:val="double" w:sz="4" w:space="0" w:color="auto"/>
            </w:tcBorders>
            <w:shd w:val="clear" w:color="auto" w:fill="auto"/>
            <w:vAlign w:val="center"/>
          </w:tcPr>
          <w:p w:rsidR="00306A61" w:rsidRPr="00173CAC" w:rsidRDefault="00306A61" w:rsidP="005A13DF">
            <w:pPr>
              <w:spacing w:before="80" w:after="80"/>
              <w:jc w:val="center"/>
            </w:pPr>
            <w:r w:rsidRPr="00173CAC">
              <w:t>Didactische wenken en hulpmiddelen</w:t>
            </w:r>
          </w:p>
        </w:tc>
        <w:tc>
          <w:tcPr>
            <w:tcW w:w="844" w:type="dxa"/>
            <w:shd w:val="clear" w:color="auto" w:fill="auto"/>
            <w:vAlign w:val="center"/>
          </w:tcPr>
          <w:p w:rsidR="00306A61" w:rsidRPr="00173CAC" w:rsidRDefault="00306A61" w:rsidP="005A13DF">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7466C4">
            <w:pPr>
              <w:spacing w:before="80" w:after="80"/>
              <w:rPr>
                <w:b/>
                <w:bCs/>
              </w:rPr>
            </w:pPr>
            <w:r>
              <w:rPr>
                <w:b/>
                <w:bCs/>
              </w:rPr>
              <w:t>De invloed van de resulterende kracht en van de massa op de verandering van de bewegingstoestand van een voorwerp kwalitatief en kwantitatief kunnen beschrijven, en in eenvoudige gevallen experimenteel kunnen onderzoeken en berekenen.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C0FC8">
              <w:rPr>
                <w:b/>
                <w:bCs/>
              </w:rPr>
              <w:t xml:space="preserve"> 2</w:t>
            </w:r>
            <w:r w:rsidR="00306A61">
              <w:rPr>
                <w:b/>
                <w:bCs/>
              </w:rPr>
              <w:br/>
              <w:t>SET 10</w:t>
            </w:r>
          </w:p>
        </w:tc>
        <w:tc>
          <w:tcPr>
            <w:tcW w:w="835" w:type="dxa"/>
            <w:tcBorders>
              <w:top w:val="single" w:sz="18" w:space="0" w:color="auto"/>
              <w:bottom w:val="single" w:sz="18" w:space="0" w:color="auto"/>
              <w:right w:val="double" w:sz="4" w:space="0" w:color="auto"/>
            </w:tcBorders>
          </w:tcPr>
          <w:p w:rsidR="007466C4" w:rsidRDefault="00306A61"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306A61">
            <w:pPr>
              <w:tabs>
                <w:tab w:val="left" w:pos="226"/>
              </w:tabs>
              <w:spacing w:before="80" w:after="80"/>
            </w:pPr>
            <w:r>
              <w:t>Krachten als oorzaak van bewegingsverandering.</w:t>
            </w:r>
            <w:r>
              <w:br/>
              <w:t>De wetten van Newton:</w:t>
            </w:r>
            <w:r>
              <w:br/>
              <w:t>-</w:t>
            </w:r>
            <w:r>
              <w:tab/>
              <w:t>actie en reactie</w:t>
            </w:r>
            <w:r>
              <w:br/>
              <w:t>-</w:t>
            </w:r>
            <w:r>
              <w:tab/>
              <w:t>de traagheidswet</w:t>
            </w:r>
            <w:r>
              <w:br/>
              <w:t>-</w:t>
            </w:r>
            <w:r>
              <w:tab/>
            </w:r>
            <m:oMath>
              <m:r>
                <w:rPr>
                  <w:rFonts w:ascii="Cambria Math" w:hAnsi="Cambria Math"/>
                </w:rPr>
                <m:t>F=m.a</m:t>
              </m:r>
            </m:oMath>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 xml:space="preserve">Aanbrengen met concrete voorbeelden.  Al of niet </w:t>
            </w:r>
            <w:proofErr w:type="spellStart"/>
            <w:r>
              <w:t>vectorieel</w:t>
            </w:r>
            <w:proofErr w:type="spellEnd"/>
            <w:r>
              <w:t xml:space="preserve"> behandelen, afspreken met de leerkracht wiskunde.</w:t>
            </w:r>
          </w:p>
        </w:tc>
        <w:tc>
          <w:tcPr>
            <w:tcW w:w="844" w:type="dxa"/>
            <w:tcBorders>
              <w:top w:val="single" w:sz="18" w:space="0" w:color="auto"/>
              <w:bottom w:val="single" w:sz="4" w:space="0" w:color="auto"/>
            </w:tcBorders>
          </w:tcPr>
          <w:p w:rsidR="007466C4" w:rsidRDefault="00306A61" w:rsidP="007466C4">
            <w:pPr>
              <w:spacing w:before="80" w:after="80"/>
              <w:jc w:val="center"/>
            </w:pPr>
            <w:r>
              <w:t>WIS</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AC0FC8">
            <w:pPr>
              <w:spacing w:before="80" w:after="80"/>
              <w:rPr>
                <w:b/>
                <w:bCs/>
              </w:rPr>
            </w:pPr>
            <w:r>
              <w:rPr>
                <w:b/>
                <w:bCs/>
              </w:rPr>
              <w:t>De invloed van de resulterende kracht</w:t>
            </w:r>
            <w:r w:rsidR="00AC0FC8">
              <w:rPr>
                <w:b/>
                <w:bCs/>
              </w:rPr>
              <w:t>en</w:t>
            </w:r>
            <w:r>
              <w:rPr>
                <w:b/>
                <w:bCs/>
              </w:rPr>
              <w:t xml:space="preserve"> en van de </w:t>
            </w:r>
            <w:r w:rsidR="00AC0FC8">
              <w:rPr>
                <w:b/>
                <w:bCs/>
              </w:rPr>
              <w:t>impuls</w:t>
            </w:r>
            <w:r>
              <w:rPr>
                <w:b/>
                <w:bCs/>
              </w:rPr>
              <w:t xml:space="preserve"> op de verandering van de bewegingstoestand van een voorwerp kwalitatief en kwantitatief kunnen beschrijven.</w:t>
            </w:r>
          </w:p>
        </w:tc>
        <w:tc>
          <w:tcPr>
            <w:tcW w:w="835" w:type="dxa"/>
            <w:tcBorders>
              <w:top w:val="single" w:sz="18" w:space="0" w:color="auto"/>
              <w:bottom w:val="single" w:sz="18" w:space="0" w:color="auto"/>
            </w:tcBorders>
          </w:tcPr>
          <w:p w:rsidR="007466C4" w:rsidRDefault="00AC0FC8"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306A61"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7466C4">
            <w:pPr>
              <w:tabs>
                <w:tab w:val="left" w:pos="226"/>
              </w:tabs>
              <w:spacing w:before="80" w:after="80"/>
            </w:pPr>
            <w:proofErr w:type="spellStart"/>
            <w:r>
              <w:t>Vectoriële</w:t>
            </w:r>
            <w:proofErr w:type="spellEnd"/>
            <w:r>
              <w:t xml:space="preserve"> samenstelling als meerdere krachten optreden.</w:t>
            </w:r>
            <w:r>
              <w:br/>
              <w:t>Krachtstoot en bewegingshoeveelheid.</w:t>
            </w: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Aandacht voor het belang van behoudswetten.</w:t>
            </w:r>
            <w:r>
              <w:br/>
              <w:t>Toepassen in concrete situaties.</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7466C4">
            <w:pPr>
              <w:spacing w:before="80" w:after="80"/>
              <w:rPr>
                <w:b/>
                <w:bCs/>
              </w:rPr>
            </w:pPr>
            <w:r>
              <w:rPr>
                <w:b/>
                <w:bCs/>
              </w:rPr>
              <w:t>De invloed van de gravitatiekracht op de verandering van de bewegingstoestand van een voorwerp kwalitatief en kwantitatief kunnen beschrijven.</w:t>
            </w:r>
          </w:p>
        </w:tc>
        <w:tc>
          <w:tcPr>
            <w:tcW w:w="835" w:type="dxa"/>
            <w:tcBorders>
              <w:top w:val="single" w:sz="18" w:space="0" w:color="auto"/>
              <w:bottom w:val="single" w:sz="18" w:space="0" w:color="auto"/>
            </w:tcBorders>
          </w:tcPr>
          <w:p w:rsidR="007466C4" w:rsidRDefault="00AC0FC8"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AC0FC8"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7466C4">
            <w:pPr>
              <w:tabs>
                <w:tab w:val="left" w:pos="226"/>
              </w:tabs>
              <w:spacing w:before="80" w:after="80"/>
            </w:pPr>
            <w:r>
              <w:t>Gravitatiewet.</w:t>
            </w: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Contextgebied: fysica en de kosmos.  Bv. gravitatiekracht tussen hemellichamen.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955D7D" w:rsidP="007466C4">
            <w:pPr>
              <w:spacing w:before="80" w:after="80"/>
              <w:rPr>
                <w:b/>
                <w:bCs/>
              </w:rPr>
            </w:pPr>
            <w:r>
              <w:rPr>
                <w:b/>
                <w:bCs/>
              </w:rPr>
              <w:t>Relaties tussen systemen kunnen beschrijven en onderzoeken, relaties tussen cyclische processen kunnen illustreren.</w:t>
            </w:r>
          </w:p>
        </w:tc>
        <w:tc>
          <w:tcPr>
            <w:tcW w:w="835" w:type="dxa"/>
            <w:tcBorders>
              <w:top w:val="single" w:sz="18" w:space="0" w:color="auto"/>
              <w:bottom w:val="single" w:sz="18" w:space="0" w:color="auto"/>
            </w:tcBorders>
          </w:tcPr>
          <w:p w:rsidR="007466C4" w:rsidRDefault="00955D7D" w:rsidP="007466C4">
            <w:pPr>
              <w:spacing w:before="80" w:after="80"/>
              <w:jc w:val="center"/>
              <w:rPr>
                <w:b/>
                <w:bCs/>
              </w:rPr>
            </w:pPr>
            <w:r>
              <w:rPr>
                <w:b/>
                <w:bCs/>
              </w:rPr>
              <w:t>SET 14</w:t>
            </w:r>
            <w:r w:rsidR="00CF7C62">
              <w:rPr>
                <w:b/>
                <w:bCs/>
              </w:rPr>
              <w:br/>
              <w:t>SET 19</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955D7D" w:rsidP="007466C4">
            <w:pPr>
              <w:tabs>
                <w:tab w:val="left" w:pos="226"/>
              </w:tabs>
              <w:spacing w:before="80" w:after="80"/>
            </w:pPr>
            <w:r>
              <w:t>Plan</w:t>
            </w:r>
            <w:r w:rsidR="00AC0FC8">
              <w:t>e</w:t>
            </w:r>
            <w:r>
              <w:t>tenbeweging en de wetten van Kepler.</w:t>
            </w:r>
          </w:p>
        </w:tc>
        <w:tc>
          <w:tcPr>
            <w:tcW w:w="6949" w:type="dxa"/>
            <w:tcBorders>
              <w:top w:val="single" w:sz="18" w:space="0" w:color="auto"/>
              <w:left w:val="double" w:sz="4" w:space="0" w:color="auto"/>
              <w:bottom w:val="single" w:sz="4" w:space="0" w:color="auto"/>
            </w:tcBorders>
          </w:tcPr>
          <w:p w:rsidR="007466C4" w:rsidRDefault="00955D7D" w:rsidP="007466C4">
            <w:pPr>
              <w:tabs>
                <w:tab w:val="right" w:pos="352"/>
                <w:tab w:val="right" w:pos="567"/>
              </w:tabs>
              <w:spacing w:before="80" w:after="80"/>
            </w:pPr>
            <w:r>
              <w:t>Het oorzakelijk verband tussen de wetten van Newton, zwaartekracht, beweging van de maan en algemene gravitatie aantonen.</w:t>
            </w:r>
          </w:p>
        </w:tc>
        <w:tc>
          <w:tcPr>
            <w:tcW w:w="844" w:type="dxa"/>
            <w:tcBorders>
              <w:top w:val="single" w:sz="18" w:space="0" w:color="auto"/>
              <w:bottom w:val="single" w:sz="4" w:space="0" w:color="auto"/>
            </w:tcBorders>
          </w:tcPr>
          <w:p w:rsidR="007466C4" w:rsidRDefault="004125F2" w:rsidP="007466C4">
            <w:pPr>
              <w:spacing w:before="80" w:after="80"/>
              <w:jc w:val="center"/>
            </w:pPr>
            <w:r>
              <w:t>AAR</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955D7D" w:rsidP="007466C4">
            <w:pPr>
              <w:spacing w:before="80" w:after="80"/>
              <w:rPr>
                <w:b/>
                <w:bCs/>
              </w:rPr>
            </w:pPr>
            <w:r>
              <w:rPr>
                <w:b/>
                <w:bCs/>
              </w:rPr>
              <w:t>De wet van behoud van energie kunnen toepassen en processen kunnen beschrijven en herkennen in voorbeelden.</w:t>
            </w:r>
          </w:p>
        </w:tc>
        <w:tc>
          <w:tcPr>
            <w:tcW w:w="835" w:type="dxa"/>
            <w:tcBorders>
              <w:top w:val="single" w:sz="18" w:space="0" w:color="auto"/>
              <w:bottom w:val="single" w:sz="18" w:space="0" w:color="auto"/>
            </w:tcBorders>
          </w:tcPr>
          <w:p w:rsidR="007466C4" w:rsidRDefault="00955D7D" w:rsidP="007466C4">
            <w:pPr>
              <w:spacing w:before="80" w:after="80"/>
              <w:jc w:val="center"/>
              <w:rPr>
                <w:b/>
                <w:bCs/>
              </w:rPr>
            </w:pPr>
            <w:r>
              <w:rPr>
                <w:b/>
                <w:bCs/>
              </w:rPr>
              <w:t>SET 6</w:t>
            </w:r>
          </w:p>
        </w:tc>
        <w:tc>
          <w:tcPr>
            <w:tcW w:w="835" w:type="dxa"/>
            <w:tcBorders>
              <w:top w:val="single" w:sz="18" w:space="0" w:color="auto"/>
              <w:bottom w:val="single" w:sz="18" w:space="0" w:color="auto"/>
              <w:right w:val="double" w:sz="4" w:space="0" w:color="auto"/>
            </w:tcBorders>
          </w:tcPr>
          <w:p w:rsidR="007466C4" w:rsidRDefault="004125F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955D7D" w:rsidP="007466C4">
            <w:pPr>
              <w:tabs>
                <w:tab w:val="left" w:pos="226"/>
              </w:tabs>
              <w:spacing w:before="80" w:after="80"/>
            </w:pPr>
            <w:r>
              <w:t>Mechanische energie.</w:t>
            </w:r>
            <w:r>
              <w:br/>
              <w:t>Behoud van mechanische energie.</w:t>
            </w:r>
            <w:r>
              <w:br/>
              <w:t>Behoud van totale energie.</w:t>
            </w:r>
            <w:r>
              <w:br/>
              <w:t>Degradatie van energie.</w:t>
            </w:r>
          </w:p>
        </w:tc>
        <w:tc>
          <w:tcPr>
            <w:tcW w:w="6949" w:type="dxa"/>
            <w:tcBorders>
              <w:top w:val="single" w:sz="18" w:space="0" w:color="auto"/>
              <w:left w:val="double" w:sz="4" w:space="0" w:color="auto"/>
              <w:bottom w:val="single" w:sz="4" w:space="0" w:color="auto"/>
            </w:tcBorders>
          </w:tcPr>
          <w:p w:rsidR="007466C4" w:rsidRDefault="00955D7D" w:rsidP="007466C4">
            <w:pPr>
              <w:tabs>
                <w:tab w:val="right" w:pos="352"/>
                <w:tab w:val="right" w:pos="567"/>
              </w:tabs>
              <w:spacing w:before="80" w:after="80"/>
            </w:pPr>
            <w:r>
              <w:t>Contextgebied: fysica en de mens.  Bv.: bescherming tegen effecten van grote snelheidsveranderingen (airbags, veiligheidsgordels), mechanische energieomzettingen bij sportactiviteiten.</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955D7D" w:rsidRDefault="00955D7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55D7D" w:rsidRPr="00173CAC" w:rsidTr="005A13DF">
        <w:trPr>
          <w:trHeight w:val="397"/>
        </w:trPr>
        <w:tc>
          <w:tcPr>
            <w:tcW w:w="839" w:type="dxa"/>
            <w:tcBorders>
              <w:bottom w:val="single" w:sz="4" w:space="0" w:color="auto"/>
            </w:tcBorders>
            <w:shd w:val="clear" w:color="auto" w:fill="auto"/>
            <w:vAlign w:val="center"/>
          </w:tcPr>
          <w:p w:rsidR="00955D7D" w:rsidRPr="00173CAC" w:rsidRDefault="00955D7D" w:rsidP="005A13DF">
            <w:pPr>
              <w:spacing w:before="80" w:after="80"/>
            </w:pPr>
            <w:r w:rsidRPr="00173CAC">
              <w:lastRenderedPageBreak/>
              <w:t>Nr.</w:t>
            </w:r>
          </w:p>
        </w:tc>
        <w:tc>
          <w:tcPr>
            <w:tcW w:w="5716"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955D7D" w:rsidRPr="00173CAC" w:rsidRDefault="00955D7D" w:rsidP="005A13DF">
            <w:pPr>
              <w:spacing w:before="80" w:after="80"/>
              <w:jc w:val="center"/>
            </w:pPr>
            <w:r w:rsidRPr="00173CAC">
              <w:t>B/U</w:t>
            </w:r>
          </w:p>
        </w:tc>
        <w:tc>
          <w:tcPr>
            <w:tcW w:w="6949" w:type="dxa"/>
            <w:tcBorders>
              <w:left w:val="double" w:sz="4" w:space="0" w:color="auto"/>
            </w:tcBorders>
            <w:shd w:val="clear" w:color="auto" w:fill="auto"/>
            <w:vAlign w:val="center"/>
          </w:tcPr>
          <w:p w:rsidR="00955D7D" w:rsidRPr="00173CAC" w:rsidRDefault="00955D7D" w:rsidP="005A13DF">
            <w:pPr>
              <w:spacing w:before="80" w:after="80"/>
              <w:jc w:val="center"/>
            </w:pPr>
            <w:r w:rsidRPr="00173CAC">
              <w:t>Didactische wenken en hulpmiddelen</w:t>
            </w:r>
          </w:p>
        </w:tc>
        <w:tc>
          <w:tcPr>
            <w:tcW w:w="844" w:type="dxa"/>
            <w:shd w:val="clear" w:color="auto" w:fill="auto"/>
            <w:vAlign w:val="center"/>
          </w:tcPr>
          <w:p w:rsidR="00955D7D" w:rsidRPr="00173CAC" w:rsidRDefault="00955D7D" w:rsidP="005A13DF">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955D7D" w:rsidP="007466C4">
            <w:pPr>
              <w:spacing w:before="80" w:after="80"/>
              <w:rPr>
                <w:b/>
                <w:bCs/>
              </w:rPr>
            </w:pPr>
            <w:r>
              <w:rPr>
                <w:b/>
                <w:bCs/>
              </w:rPr>
              <w:t>Met voorbeelden kunnen uitleggen dat opeenvolgende energieomzettingen, met de daarmee gepaard gaande degradatie van energie, de evolutie van het fysische systeem bepalen.</w:t>
            </w:r>
          </w:p>
        </w:tc>
        <w:tc>
          <w:tcPr>
            <w:tcW w:w="835" w:type="dxa"/>
            <w:tcBorders>
              <w:top w:val="single" w:sz="18" w:space="0" w:color="auto"/>
              <w:bottom w:val="single" w:sz="18" w:space="0" w:color="auto"/>
            </w:tcBorders>
          </w:tcPr>
          <w:p w:rsidR="007466C4" w:rsidRDefault="00A6154B"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D9178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955D7D" w:rsidP="007466C4">
            <w:pPr>
              <w:tabs>
                <w:tab w:val="right" w:pos="352"/>
                <w:tab w:val="right" w:pos="567"/>
              </w:tabs>
              <w:spacing w:before="80" w:after="80"/>
            </w:pPr>
            <w:r>
              <w:t>Bv.: het wiel van Maxwell, perpetuum mobile.</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955D7D" w:rsidP="007466C4">
            <w:pPr>
              <w:spacing w:before="80" w:after="80"/>
              <w:rPr>
                <w:b/>
                <w:bCs/>
              </w:rPr>
            </w:pPr>
            <w:r>
              <w:rPr>
                <w:b/>
                <w:bCs/>
              </w:rPr>
              <w:t>Het belang van fysische kennis in verschillende opleidingen en beroepen kunnen illustreren.</w:t>
            </w:r>
          </w:p>
        </w:tc>
        <w:tc>
          <w:tcPr>
            <w:tcW w:w="835" w:type="dxa"/>
            <w:tcBorders>
              <w:top w:val="single" w:sz="18" w:space="0" w:color="auto"/>
              <w:bottom w:val="single" w:sz="18" w:space="0" w:color="auto"/>
            </w:tcBorders>
          </w:tcPr>
          <w:p w:rsidR="007466C4" w:rsidRDefault="00D9178A"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D9178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955D7D" w:rsidP="007466C4">
            <w:pPr>
              <w:tabs>
                <w:tab w:val="right" w:pos="352"/>
                <w:tab w:val="right" w:pos="567"/>
              </w:tabs>
              <w:spacing w:before="80" w:after="80"/>
            </w:pPr>
            <w:r>
              <w:t>Bv.: kinesist, ingenieur, verkeersdeskundige, beroepen in verband met verkeersproblematiek, beroepen in verband met sporten, goederenbehandeling, leger, …</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955D7D" w:rsidRDefault="00955D7D" w:rsidP="007466C4">
      <w:pPr>
        <w:pStyle w:val="NummerDoelstelling"/>
        <w:sectPr w:rsidR="00955D7D" w:rsidSect="00D52574">
          <w:headerReference w:type="even" r:id="rId43"/>
          <w:headerReference w:type="default" r:id="rId44"/>
          <w:footerReference w:type="default" r:id="rId45"/>
          <w:headerReference w:type="first" r:id="rId4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55D7D" w:rsidRPr="00173CAC" w:rsidTr="005A13DF">
        <w:trPr>
          <w:trHeight w:val="397"/>
        </w:trPr>
        <w:tc>
          <w:tcPr>
            <w:tcW w:w="839" w:type="dxa"/>
            <w:tcBorders>
              <w:bottom w:val="single" w:sz="4" w:space="0" w:color="auto"/>
            </w:tcBorders>
            <w:shd w:val="clear" w:color="auto" w:fill="auto"/>
            <w:vAlign w:val="center"/>
          </w:tcPr>
          <w:p w:rsidR="00955D7D" w:rsidRPr="00173CAC" w:rsidRDefault="00955D7D" w:rsidP="005A13DF">
            <w:pPr>
              <w:spacing w:before="80" w:after="80"/>
            </w:pPr>
            <w:r w:rsidRPr="00173CAC">
              <w:lastRenderedPageBreak/>
              <w:t>Nr.</w:t>
            </w:r>
          </w:p>
        </w:tc>
        <w:tc>
          <w:tcPr>
            <w:tcW w:w="5716"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955D7D" w:rsidRPr="00173CAC" w:rsidRDefault="00955D7D" w:rsidP="005A13DF">
            <w:pPr>
              <w:spacing w:before="80" w:after="80"/>
              <w:jc w:val="center"/>
            </w:pPr>
            <w:r w:rsidRPr="00173CAC">
              <w:t>B/U</w:t>
            </w:r>
          </w:p>
        </w:tc>
        <w:tc>
          <w:tcPr>
            <w:tcW w:w="6949" w:type="dxa"/>
            <w:tcBorders>
              <w:left w:val="double" w:sz="4" w:space="0" w:color="auto"/>
            </w:tcBorders>
            <w:shd w:val="clear" w:color="auto" w:fill="auto"/>
            <w:vAlign w:val="center"/>
          </w:tcPr>
          <w:p w:rsidR="00955D7D" w:rsidRPr="00173CAC" w:rsidRDefault="00955D7D" w:rsidP="005A13DF">
            <w:pPr>
              <w:spacing w:before="80" w:after="80"/>
              <w:jc w:val="center"/>
            </w:pPr>
            <w:r w:rsidRPr="00173CAC">
              <w:t>Didactische wenken en hulpmiddelen</w:t>
            </w:r>
          </w:p>
        </w:tc>
        <w:tc>
          <w:tcPr>
            <w:tcW w:w="844" w:type="dxa"/>
            <w:shd w:val="clear" w:color="auto" w:fill="auto"/>
            <w:vAlign w:val="center"/>
          </w:tcPr>
          <w:p w:rsidR="00955D7D" w:rsidRPr="00173CAC" w:rsidRDefault="00955D7D" w:rsidP="005A13DF">
            <w:pPr>
              <w:spacing w:before="80" w:after="80"/>
              <w:jc w:val="center"/>
            </w:pPr>
            <w:r w:rsidRPr="00173CAC">
              <w:t>Link</w:t>
            </w:r>
          </w:p>
        </w:tc>
      </w:tr>
      <w:tr w:rsidR="00955D7D" w:rsidRPr="00173CAC" w:rsidTr="005A13DF">
        <w:trPr>
          <w:cantSplit/>
          <w:trHeight w:val="397"/>
        </w:trPr>
        <w:tc>
          <w:tcPr>
            <w:tcW w:w="8225" w:type="dxa"/>
            <w:gridSpan w:val="4"/>
            <w:tcBorders>
              <w:right w:val="nil"/>
            </w:tcBorders>
            <w:shd w:val="clear" w:color="auto" w:fill="auto"/>
          </w:tcPr>
          <w:p w:rsidR="00955D7D" w:rsidRPr="00173CAC" w:rsidRDefault="00955D7D" w:rsidP="00F73DD6">
            <w:pPr>
              <w:pStyle w:val="Kop2"/>
              <w:rPr>
                <w:szCs w:val="18"/>
              </w:rPr>
            </w:pPr>
            <w:bookmarkStart w:id="75" w:name="_Toc378339942"/>
            <w:bookmarkStart w:id="76" w:name="_Toc378340070"/>
            <w:r>
              <w:t>Elektriciteit en magnetisme</w:t>
            </w:r>
            <w:bookmarkEnd w:id="75"/>
            <w:bookmarkEnd w:id="76"/>
          </w:p>
        </w:tc>
        <w:tc>
          <w:tcPr>
            <w:tcW w:w="7793" w:type="dxa"/>
            <w:gridSpan w:val="2"/>
            <w:tcBorders>
              <w:left w:val="nil"/>
            </w:tcBorders>
            <w:shd w:val="clear" w:color="auto" w:fill="auto"/>
            <w:vAlign w:val="center"/>
          </w:tcPr>
          <w:p w:rsidR="00955D7D" w:rsidRPr="00173CAC" w:rsidRDefault="00955D7D" w:rsidP="005A13DF">
            <w:pPr>
              <w:spacing w:before="80" w:after="80"/>
              <w:rPr>
                <w:bCs/>
              </w:rPr>
            </w:pPr>
          </w:p>
        </w:tc>
      </w:tr>
      <w:tr w:rsidR="00A6154B" w:rsidTr="00241937">
        <w:trPr>
          <w:trHeight w:val="397"/>
        </w:trPr>
        <w:tc>
          <w:tcPr>
            <w:tcW w:w="839" w:type="dxa"/>
            <w:tcBorders>
              <w:top w:val="single" w:sz="18" w:space="0" w:color="auto"/>
              <w:left w:val="single" w:sz="18" w:space="0" w:color="auto"/>
              <w:bottom w:val="single" w:sz="18" w:space="0" w:color="auto"/>
            </w:tcBorders>
          </w:tcPr>
          <w:p w:rsidR="00A6154B" w:rsidRDefault="00A6154B" w:rsidP="00241937">
            <w:pPr>
              <w:pStyle w:val="NummerDoelstelling"/>
            </w:pPr>
          </w:p>
        </w:tc>
        <w:tc>
          <w:tcPr>
            <w:tcW w:w="5716" w:type="dxa"/>
            <w:tcBorders>
              <w:top w:val="single" w:sz="18" w:space="0" w:color="auto"/>
              <w:bottom w:val="single" w:sz="18" w:space="0" w:color="auto"/>
            </w:tcBorders>
          </w:tcPr>
          <w:p w:rsidR="00A6154B" w:rsidRDefault="00A6154B" w:rsidP="00A6154B">
            <w:pPr>
              <w:spacing w:before="80" w:after="80"/>
              <w:rPr>
                <w:b/>
                <w:bCs/>
              </w:rPr>
            </w:pPr>
            <w:r>
              <w:rPr>
                <w:b/>
                <w:bCs/>
              </w:rPr>
              <w:t>De invloed van ladingen op elkaar kunnen beschrijven.</w:t>
            </w:r>
          </w:p>
        </w:tc>
        <w:tc>
          <w:tcPr>
            <w:tcW w:w="835" w:type="dxa"/>
            <w:tcBorders>
              <w:top w:val="single" w:sz="18" w:space="0" w:color="auto"/>
              <w:bottom w:val="single" w:sz="18" w:space="0" w:color="auto"/>
            </w:tcBorders>
          </w:tcPr>
          <w:p w:rsidR="00A6154B" w:rsidRDefault="00A6154B" w:rsidP="00241937">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A6154B" w:rsidRDefault="00A6154B" w:rsidP="00241937">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A6154B" w:rsidRDefault="00A6154B" w:rsidP="00241937">
            <w:pPr>
              <w:spacing w:before="80" w:after="80"/>
            </w:pPr>
          </w:p>
        </w:tc>
        <w:tc>
          <w:tcPr>
            <w:tcW w:w="844" w:type="dxa"/>
            <w:tcBorders>
              <w:top w:val="single" w:sz="18" w:space="0" w:color="auto"/>
              <w:bottom w:val="single" w:sz="18" w:space="0" w:color="auto"/>
              <w:right w:val="single" w:sz="18" w:space="0" w:color="auto"/>
            </w:tcBorders>
            <w:vAlign w:val="center"/>
          </w:tcPr>
          <w:p w:rsidR="00A6154B" w:rsidRDefault="00A6154B" w:rsidP="00241937">
            <w:pPr>
              <w:spacing w:before="80" w:after="80"/>
              <w:jc w:val="center"/>
            </w:pPr>
          </w:p>
        </w:tc>
      </w:tr>
      <w:tr w:rsidR="00A6154B" w:rsidTr="00241937">
        <w:trPr>
          <w:trHeight w:val="397"/>
        </w:trPr>
        <w:tc>
          <w:tcPr>
            <w:tcW w:w="839" w:type="dxa"/>
            <w:tcBorders>
              <w:top w:val="single" w:sz="18" w:space="0" w:color="auto"/>
              <w:bottom w:val="single" w:sz="4" w:space="0" w:color="auto"/>
            </w:tcBorders>
          </w:tcPr>
          <w:p w:rsidR="00A6154B" w:rsidRDefault="00A6154B" w:rsidP="00241937">
            <w:pPr>
              <w:spacing w:before="80" w:after="80"/>
            </w:pPr>
          </w:p>
        </w:tc>
        <w:tc>
          <w:tcPr>
            <w:tcW w:w="7386" w:type="dxa"/>
            <w:gridSpan w:val="3"/>
            <w:tcBorders>
              <w:top w:val="single" w:sz="18" w:space="0" w:color="auto"/>
              <w:bottom w:val="single" w:sz="4" w:space="0" w:color="auto"/>
              <w:right w:val="double" w:sz="4" w:space="0" w:color="auto"/>
            </w:tcBorders>
          </w:tcPr>
          <w:p w:rsidR="00A6154B" w:rsidRDefault="00A6154B" w:rsidP="00A6154B">
            <w:pPr>
              <w:tabs>
                <w:tab w:val="left" w:pos="226"/>
              </w:tabs>
              <w:spacing w:before="80" w:after="80"/>
            </w:pPr>
            <w:r>
              <w:t>Krachtwerking in het elektrisch veld en veldsterkte:</w:t>
            </w:r>
            <w:r>
              <w:br/>
              <w:t>-</w:t>
            </w:r>
            <w:r>
              <w:tab/>
              <w:t>elektrische lading, krachtwerking tussen ladingen (kwalitatief), influentie.</w:t>
            </w:r>
          </w:p>
        </w:tc>
        <w:tc>
          <w:tcPr>
            <w:tcW w:w="6949" w:type="dxa"/>
            <w:tcBorders>
              <w:top w:val="single" w:sz="18" w:space="0" w:color="auto"/>
              <w:left w:val="double" w:sz="4" w:space="0" w:color="auto"/>
              <w:bottom w:val="single" w:sz="4" w:space="0" w:color="auto"/>
            </w:tcBorders>
          </w:tcPr>
          <w:p w:rsidR="00A6154B" w:rsidRDefault="00A6154B" w:rsidP="00241937">
            <w:pPr>
              <w:tabs>
                <w:tab w:val="right" w:pos="352"/>
                <w:tab w:val="right" w:pos="567"/>
              </w:tabs>
              <w:spacing w:before="80" w:after="80"/>
            </w:pPr>
            <w:r>
              <w:t>Wet van Coulomb.</w:t>
            </w:r>
          </w:p>
        </w:tc>
        <w:tc>
          <w:tcPr>
            <w:tcW w:w="844" w:type="dxa"/>
            <w:tcBorders>
              <w:top w:val="single" w:sz="18" w:space="0" w:color="auto"/>
              <w:bottom w:val="single" w:sz="4" w:space="0" w:color="auto"/>
            </w:tcBorders>
          </w:tcPr>
          <w:p w:rsidR="00A6154B" w:rsidRDefault="00A6154B" w:rsidP="00241937">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79F8" w:rsidP="007466C4">
            <w:pPr>
              <w:spacing w:before="80" w:after="80"/>
              <w:rPr>
                <w:b/>
                <w:bCs/>
              </w:rPr>
            </w:pPr>
            <w:r>
              <w:rPr>
                <w:b/>
                <w:bCs/>
              </w:rPr>
              <w:t>Het verband kunnen leggen tussen elektrische spanning, verandering van elektrische potentiële energie en elektrische lading.</w:t>
            </w:r>
          </w:p>
        </w:tc>
        <w:tc>
          <w:tcPr>
            <w:tcW w:w="835" w:type="dxa"/>
            <w:tcBorders>
              <w:top w:val="single" w:sz="18" w:space="0" w:color="auto"/>
              <w:bottom w:val="single" w:sz="18" w:space="0" w:color="auto"/>
            </w:tcBorders>
          </w:tcPr>
          <w:p w:rsidR="007466C4" w:rsidRDefault="00A6154B"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C79F8" w:rsidP="007466C4">
            <w:pPr>
              <w:tabs>
                <w:tab w:val="left" w:pos="226"/>
              </w:tabs>
              <w:spacing w:before="80" w:after="80"/>
            </w:pPr>
            <w:r>
              <w:t>Energie in het elektrisch veld:</w:t>
            </w:r>
            <w:r>
              <w:br/>
              <w:t>-</w:t>
            </w:r>
            <w:r>
              <w:tab/>
              <w:t>potentiële energie, potentiaal, equipotentiaaloppervlak.</w:t>
            </w:r>
          </w:p>
        </w:tc>
        <w:tc>
          <w:tcPr>
            <w:tcW w:w="6949" w:type="dxa"/>
            <w:tcBorders>
              <w:top w:val="single" w:sz="18" w:space="0" w:color="auto"/>
              <w:left w:val="double" w:sz="4" w:space="0" w:color="auto"/>
              <w:bottom w:val="single" w:sz="4" w:space="0" w:color="auto"/>
            </w:tcBorders>
          </w:tcPr>
          <w:p w:rsidR="007466C4" w:rsidRDefault="00EC79F8" w:rsidP="007466C4">
            <w:pPr>
              <w:tabs>
                <w:tab w:val="right" w:pos="352"/>
                <w:tab w:val="right" w:pos="567"/>
              </w:tabs>
              <w:spacing w:before="80" w:after="80"/>
            </w:pPr>
            <w:r>
              <w:t>Kan toegepast worden op het homogeen veld en op het radiaal veld.</w:t>
            </w:r>
            <w:r>
              <w:br/>
              <w:t>Experimenteel aantonen door middel van een elektroscoop.</w:t>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79F8" w:rsidP="007466C4">
            <w:pPr>
              <w:spacing w:before="80" w:after="80"/>
              <w:rPr>
                <w:b/>
                <w:bCs/>
              </w:rPr>
            </w:pPr>
            <w:r>
              <w:rPr>
                <w:b/>
                <w:bCs/>
              </w:rPr>
              <w:t xml:space="preserve">Voor een geleider in een gelijkstroomkring het verband tussen spanning, stroomsterkte en weerstand </w:t>
            </w:r>
            <w:r w:rsidR="00B35895">
              <w:rPr>
                <w:b/>
                <w:bCs/>
              </w:rPr>
              <w:t>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6154B">
              <w:rPr>
                <w:b/>
                <w:bCs/>
              </w:rPr>
              <w:t xml:space="preserve"> 6</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Goede en slechte geleiders.</w:t>
            </w:r>
            <w:r>
              <w:br/>
              <w:t>Oorzaak van stroom en onderhoud van stroom.</w:t>
            </w:r>
            <w:r>
              <w:br/>
              <w:t>Elektrische stroomsterkte en elektrische stroomkring.</w:t>
            </w:r>
            <w:r>
              <w:br/>
              <w:t>Het verband tussen stroom en spanning.</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B35895">
            <w:pPr>
              <w:spacing w:before="80" w:after="80"/>
              <w:rPr>
                <w:b/>
                <w:bCs/>
              </w:rPr>
            </w:pPr>
            <w:r>
              <w:rPr>
                <w:b/>
                <w:bCs/>
              </w:rPr>
              <w:t>Isolatoren en geleiders met behulp van een model of schema kunnen voorstellen en hiermee eigenschappen kunnen verklaren en relaties leggen tussen de eigenschappen.</w:t>
            </w:r>
          </w:p>
        </w:tc>
        <w:tc>
          <w:tcPr>
            <w:tcW w:w="835" w:type="dxa"/>
            <w:tcBorders>
              <w:top w:val="single" w:sz="18" w:space="0" w:color="auto"/>
              <w:bottom w:val="single" w:sz="18" w:space="0" w:color="auto"/>
            </w:tcBorders>
          </w:tcPr>
          <w:p w:rsidR="007466C4" w:rsidRDefault="00B35895" w:rsidP="007466C4">
            <w:pPr>
              <w:spacing w:before="80" w:after="80"/>
              <w:jc w:val="center"/>
              <w:rPr>
                <w:b/>
                <w:bCs/>
              </w:rPr>
            </w:pPr>
            <w:r>
              <w:rPr>
                <w:b/>
                <w:bCs/>
              </w:rPr>
              <w:t>SET 2</w:t>
            </w:r>
            <w:r>
              <w:rPr>
                <w:b/>
                <w:bCs/>
              </w:rPr>
              <w:br/>
              <w:t>SET 3</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Voorbeelden van isolatoren en geleiders in het dagelijks leven, veiligheidsaspecten bespreken.</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B35895" w:rsidRDefault="00B358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5895" w:rsidRPr="00173CAC" w:rsidTr="00136498">
        <w:trPr>
          <w:trHeight w:val="397"/>
        </w:trPr>
        <w:tc>
          <w:tcPr>
            <w:tcW w:w="839" w:type="dxa"/>
            <w:tcBorders>
              <w:bottom w:val="single" w:sz="4" w:space="0" w:color="auto"/>
            </w:tcBorders>
            <w:shd w:val="clear" w:color="auto" w:fill="auto"/>
            <w:vAlign w:val="center"/>
          </w:tcPr>
          <w:p w:rsidR="00B35895" w:rsidRPr="00173CAC" w:rsidRDefault="00B35895" w:rsidP="00136498">
            <w:pPr>
              <w:spacing w:before="80" w:after="80"/>
            </w:pPr>
            <w:r w:rsidRPr="00173CAC">
              <w:lastRenderedPageBreak/>
              <w:t>Nr.</w:t>
            </w:r>
          </w:p>
        </w:tc>
        <w:tc>
          <w:tcPr>
            <w:tcW w:w="5716"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B35895" w:rsidRPr="00173CAC" w:rsidRDefault="00B35895" w:rsidP="00136498">
            <w:pPr>
              <w:spacing w:before="80" w:after="80"/>
              <w:jc w:val="center"/>
            </w:pPr>
            <w:r w:rsidRPr="00173CAC">
              <w:t>B/U</w:t>
            </w:r>
          </w:p>
        </w:tc>
        <w:tc>
          <w:tcPr>
            <w:tcW w:w="6949" w:type="dxa"/>
            <w:tcBorders>
              <w:left w:val="double" w:sz="4" w:space="0" w:color="auto"/>
            </w:tcBorders>
            <w:shd w:val="clear" w:color="auto" w:fill="auto"/>
            <w:vAlign w:val="center"/>
          </w:tcPr>
          <w:p w:rsidR="00B35895" w:rsidRPr="00173CAC" w:rsidRDefault="00B35895" w:rsidP="00136498">
            <w:pPr>
              <w:spacing w:before="80" w:after="80"/>
              <w:jc w:val="center"/>
            </w:pPr>
            <w:r w:rsidRPr="00173CAC">
              <w:t>Didactische wenken en hulpmiddelen</w:t>
            </w:r>
          </w:p>
        </w:tc>
        <w:tc>
          <w:tcPr>
            <w:tcW w:w="844" w:type="dxa"/>
            <w:shd w:val="clear" w:color="auto" w:fill="auto"/>
            <w:vAlign w:val="center"/>
          </w:tcPr>
          <w:p w:rsidR="00B35895" w:rsidRPr="00173CAC" w:rsidRDefault="00B35895" w:rsidP="00136498">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De grootheden ‘lading’, ‘spanning’, ‘stroomsterkte’, ‘weerstand’ en ‘vermogen’ kunnen definiëren, het symbool en de SI-eenheid ervan kunnen aangeven en in de formule kunnen toepassen.</w:t>
            </w:r>
          </w:p>
        </w:tc>
        <w:tc>
          <w:tcPr>
            <w:tcW w:w="835" w:type="dxa"/>
            <w:tcBorders>
              <w:top w:val="single" w:sz="18" w:space="0" w:color="auto"/>
              <w:bottom w:val="single" w:sz="18" w:space="0" w:color="auto"/>
            </w:tcBorders>
          </w:tcPr>
          <w:p w:rsidR="007466C4" w:rsidRDefault="00A6154B" w:rsidP="00273A5F">
            <w:pPr>
              <w:spacing w:before="80" w:after="80"/>
              <w:jc w:val="center"/>
              <w:rPr>
                <w:b/>
                <w:bCs/>
              </w:rPr>
            </w:pPr>
            <w:r>
              <w:rPr>
                <w:b/>
                <w:bCs/>
              </w:rPr>
              <w:t>G</w:t>
            </w:r>
            <w:r w:rsidR="00B35895">
              <w:rPr>
                <w:b/>
                <w:bCs/>
              </w:rPr>
              <w:t xml:space="preserve">ET </w:t>
            </w:r>
            <w:r>
              <w:rPr>
                <w:b/>
                <w:bCs/>
              </w:rPr>
              <w:t>4</w:t>
            </w:r>
            <w:r>
              <w:rPr>
                <w:b/>
                <w:bCs/>
              </w:rPr>
              <w:br/>
            </w:r>
            <w:r w:rsidR="00273A5F">
              <w:rPr>
                <w:b/>
                <w:bCs/>
              </w:rPr>
              <w:t>F</w:t>
            </w:r>
            <w:r>
              <w:rPr>
                <w:b/>
                <w:bCs/>
              </w:rPr>
              <w:t xml:space="preserve"> 6</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B35895">
            <w:pPr>
              <w:tabs>
                <w:tab w:val="left" w:pos="2352"/>
              </w:tabs>
              <w:spacing w:before="80" w:after="80"/>
            </w:pPr>
            <w:r>
              <w:tab/>
            </w:r>
            <w:r w:rsidRPr="00B35895">
              <w:rPr>
                <w:b/>
              </w:rPr>
              <w:t>symbool</w:t>
            </w:r>
            <w:r>
              <w:tab/>
            </w:r>
            <w:r>
              <w:tab/>
            </w:r>
            <w:r w:rsidRPr="00B35895">
              <w:rPr>
                <w:b/>
              </w:rPr>
              <w:t>eenheid</w:t>
            </w:r>
            <w:r>
              <w:tab/>
            </w:r>
            <w:r>
              <w:tab/>
            </w:r>
            <w:r w:rsidRPr="00B35895">
              <w:rPr>
                <w:b/>
              </w:rPr>
              <w:t>formule</w:t>
            </w:r>
            <w:r>
              <w:br/>
            </w:r>
            <w:r>
              <w:br/>
              <w:t>Lading</w:t>
            </w:r>
            <w:r>
              <w:tab/>
            </w:r>
            <m:oMath>
              <m:r>
                <w:rPr>
                  <w:rFonts w:ascii="Cambria Math" w:hAnsi="Cambria Math"/>
                </w:rPr>
                <m:t>Q</m:t>
              </m:r>
            </m:oMath>
            <w:r>
              <w:tab/>
            </w:r>
            <w:r>
              <w:tab/>
            </w:r>
            <w:r>
              <w:tab/>
            </w:r>
            <m:oMath>
              <m:r>
                <w:rPr>
                  <w:rFonts w:ascii="Cambria Math" w:hAnsi="Cambria Math"/>
                </w:rPr>
                <m:t>C</m:t>
              </m:r>
            </m:oMath>
            <w:r>
              <w:br/>
            </w:r>
            <w:r>
              <w:br/>
              <w:t>Elektrische spanning</w:t>
            </w:r>
            <w:r>
              <w:tab/>
            </w:r>
            <m:oMath>
              <m:r>
                <w:rPr>
                  <w:rFonts w:ascii="Cambria Math" w:hAnsi="Cambria Math"/>
                </w:rPr>
                <m:t>U</m:t>
              </m:r>
            </m:oMath>
            <w:r>
              <w:tab/>
            </w:r>
            <w:r>
              <w:tab/>
            </w:r>
            <w:r>
              <w:tab/>
            </w:r>
            <m:oMath>
              <m:r>
                <w:rPr>
                  <w:rFonts w:ascii="Cambria Math" w:hAnsi="Cambria Math"/>
                </w:rPr>
                <m:t>V</m:t>
              </m:r>
            </m:oMath>
            <w:r>
              <w:tab/>
            </w:r>
            <w:r>
              <w:tab/>
            </w:r>
            <m:oMath>
              <m:r>
                <w:rPr>
                  <w:rFonts w:ascii="Cambria Math" w:hAnsi="Cambria Math"/>
                </w:rPr>
                <m:t>U=W/Q</m:t>
              </m:r>
            </m:oMath>
            <w:r>
              <w:br/>
            </w:r>
            <w:r>
              <w:br/>
              <w:t>Elektrische stroomsterkte</w:t>
            </w:r>
            <w:r>
              <w:tab/>
            </w:r>
            <m:oMath>
              <m:r>
                <w:rPr>
                  <w:rFonts w:ascii="Cambria Math" w:hAnsi="Cambria Math"/>
                </w:rPr>
                <m:t>I</m:t>
              </m:r>
            </m:oMath>
            <w:r>
              <w:tab/>
            </w:r>
            <w:r>
              <w:tab/>
            </w:r>
            <w:r>
              <w:tab/>
            </w:r>
            <m:oMath>
              <m:r>
                <w:rPr>
                  <w:rFonts w:ascii="Cambria Math" w:hAnsi="Cambria Math"/>
                </w:rPr>
                <m:t>A</m:t>
              </m:r>
            </m:oMath>
            <w:r>
              <w:tab/>
            </w:r>
            <w:r>
              <w:tab/>
            </w:r>
            <m:oMath>
              <m:r>
                <w:rPr>
                  <w:rFonts w:ascii="Cambria Math" w:hAnsi="Cambria Math"/>
                </w:rPr>
                <m:t>I= ∆Q/∆t</m:t>
              </m:r>
            </m:oMath>
            <w:r>
              <w:br/>
            </w:r>
            <w:r>
              <w:br/>
              <w:t>Ohmse weerstand</w:t>
            </w:r>
            <w:r>
              <w:tab/>
            </w:r>
            <m:oMath>
              <m:r>
                <w:rPr>
                  <w:rFonts w:ascii="Cambria Math" w:hAnsi="Cambria Math"/>
                </w:rPr>
                <m:t>R</m:t>
              </m:r>
            </m:oMath>
            <w:r>
              <w:tab/>
            </w:r>
            <w:r>
              <w:tab/>
            </w:r>
            <w:r>
              <w:tab/>
            </w:r>
            <m:oMath>
              <m:r>
                <m:rPr>
                  <m:sty m:val="p"/>
                </m:rPr>
                <w:rPr>
                  <w:rFonts w:ascii="Cambria Math" w:hAnsi="Cambria Math"/>
                </w:rPr>
                <m:t>Ω</m:t>
              </m:r>
            </m:oMath>
            <w:r>
              <w:tab/>
            </w:r>
            <w:r>
              <w:tab/>
            </w:r>
            <m:oMath>
              <m:r>
                <w:rPr>
                  <w:rFonts w:ascii="Cambria Math" w:hAnsi="Cambria Math"/>
                </w:rPr>
                <m:t>R=U/I</m:t>
              </m:r>
            </m:oMath>
            <w:r>
              <w:br/>
            </w:r>
            <w:r>
              <w:br/>
              <w:t>Vermogen bij Ohmse</w:t>
            </w:r>
            <w:r>
              <w:tab/>
            </w:r>
            <m:oMath>
              <m:r>
                <w:rPr>
                  <w:rFonts w:ascii="Cambria Math" w:hAnsi="Cambria Math"/>
                </w:rPr>
                <m:t>P</m:t>
              </m:r>
            </m:oMath>
            <w:r>
              <w:tab/>
            </w:r>
            <w:r>
              <w:tab/>
            </w:r>
            <w:r>
              <w:tab/>
            </w:r>
            <m:oMath>
              <m:r>
                <w:rPr>
                  <w:rFonts w:ascii="Cambria Math" w:hAnsi="Cambria Math"/>
                </w:rPr>
                <m:t>W</m:t>
              </m:r>
            </m:oMath>
            <w:r>
              <w:tab/>
            </w:r>
            <w:r>
              <w:tab/>
            </w:r>
            <m:oMath>
              <m:r>
                <w:rPr>
                  <w:rFonts w:ascii="Cambria Math" w:hAnsi="Cambria Math"/>
                </w:rPr>
                <m:t>P=U.I</m:t>
              </m:r>
            </m:oMath>
            <w:r>
              <w:br/>
              <w:t>weerstand</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Concrete voorbeelden met numerieke toepassingen bv.: elektrische huishoudtoestellen.</w:t>
            </w:r>
            <w:r w:rsidR="00A6154B">
              <w:br/>
            </w:r>
            <w:r w:rsidR="00A6154B">
              <w:br/>
            </w:r>
            <w:r w:rsidR="00A6154B">
              <w:br/>
            </w:r>
            <w:r w:rsidR="00A6154B">
              <w:br/>
            </w:r>
            <w:r w:rsidR="00A6154B">
              <w:br/>
            </w:r>
            <w:r w:rsidR="00A6154B">
              <w:br/>
            </w:r>
            <w:r w:rsidR="00A6154B">
              <w:br/>
              <w:t>Wet van Ohm.</w:t>
            </w:r>
          </w:p>
        </w:tc>
        <w:tc>
          <w:tcPr>
            <w:tcW w:w="844" w:type="dxa"/>
            <w:tcBorders>
              <w:top w:val="single" w:sz="18" w:space="0" w:color="auto"/>
              <w:bottom w:val="single" w:sz="4" w:space="0" w:color="auto"/>
            </w:tcBorders>
          </w:tcPr>
          <w:p w:rsidR="007466C4" w:rsidRDefault="00B35895" w:rsidP="007466C4">
            <w:pPr>
              <w:spacing w:before="80" w:after="80"/>
              <w:jc w:val="center"/>
            </w:pPr>
            <w:r>
              <w:b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Voor een geleider in een gelijkstroomk</w:t>
            </w:r>
            <w:r w:rsidR="00D84358">
              <w:rPr>
                <w:b/>
                <w:bCs/>
              </w:rPr>
              <w:t>r</w:t>
            </w:r>
            <w:r>
              <w:rPr>
                <w:b/>
                <w:bCs/>
              </w:rPr>
              <w:t>ing het verband tussen spanning, stroomsterkte en weerstand kunnen toepassen, met een schema kunnen voorstellen, eigenschappen kunnen verklaren, relaties kunnen leggen en kunnen beschrijven.</w:t>
            </w:r>
          </w:p>
        </w:tc>
        <w:tc>
          <w:tcPr>
            <w:tcW w:w="835" w:type="dxa"/>
            <w:tcBorders>
              <w:top w:val="single" w:sz="18" w:space="0" w:color="auto"/>
              <w:bottom w:val="single" w:sz="18" w:space="0" w:color="auto"/>
            </w:tcBorders>
          </w:tcPr>
          <w:p w:rsidR="007466C4" w:rsidRDefault="00273A5F" w:rsidP="00A6154B">
            <w:pPr>
              <w:spacing w:before="80" w:after="80"/>
              <w:jc w:val="center"/>
              <w:rPr>
                <w:b/>
                <w:bCs/>
              </w:rPr>
            </w:pPr>
            <w:r>
              <w:rPr>
                <w:b/>
                <w:bCs/>
              </w:rPr>
              <w:t>F</w:t>
            </w:r>
            <w:r w:rsidR="00B35895">
              <w:rPr>
                <w:b/>
                <w:bCs/>
              </w:rPr>
              <w:t xml:space="preserve"> </w:t>
            </w:r>
            <w:r w:rsidR="00A6154B">
              <w:rPr>
                <w:b/>
                <w:bCs/>
              </w:rPr>
              <w:t>6</w:t>
            </w:r>
            <w:r w:rsidR="00B35895">
              <w:rPr>
                <w:b/>
                <w:bCs/>
              </w:rPr>
              <w:br/>
              <w:t>SET 2</w:t>
            </w:r>
            <w:r w:rsidR="00B35895">
              <w:rPr>
                <w:b/>
                <w:bCs/>
              </w:rPr>
              <w:br/>
              <w:t>SET 3</w:t>
            </w:r>
            <w:r w:rsidR="00B35895">
              <w:rPr>
                <w:b/>
                <w:bCs/>
              </w:rPr>
              <w:br/>
              <w:t>SET 4</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Het schakelen van weerstanden.</w:t>
            </w:r>
            <w:r>
              <w:br/>
              <w:t>Substitutieweerstand.</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 xml:space="preserve">Kan toegepast worden op shunt- en voorschakelweerstand, </w:t>
            </w:r>
            <w:proofErr w:type="spellStart"/>
            <w:r>
              <w:t>Wheatstonebrug</w:t>
            </w:r>
            <w:proofErr w:type="spellEnd"/>
            <w:r>
              <w:t>.</w:t>
            </w:r>
            <w:r>
              <w:br/>
              <w:t>Zie ook onderzoekend leren/leren onderzoeken.</w:t>
            </w:r>
            <w:r>
              <w:br/>
              <w:t>Zie ook voorbeeldenlijst leerlingenpractica.</w:t>
            </w:r>
            <w:r>
              <w:br/>
            </w:r>
            <w:r>
              <w:br/>
              <w:t>Concrete voorbeelden met numerieke toepassingen.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Kunnen uitleggen dat opeenvolgende energieomzettingen, met de daarmee gepaard gaande degradatie energie, de evolutie van het fysische systeem bepalen, met behulp van een model of schema kunnen voorstellen, eigenschappen kunnen verklaren en methodes kunnen beschrijven om elektrische geleiders te onderzoeken.</w:t>
            </w:r>
          </w:p>
        </w:tc>
        <w:tc>
          <w:tcPr>
            <w:tcW w:w="835" w:type="dxa"/>
            <w:tcBorders>
              <w:top w:val="single" w:sz="18" w:space="0" w:color="auto"/>
              <w:bottom w:val="single" w:sz="18" w:space="0" w:color="auto"/>
            </w:tcBorders>
          </w:tcPr>
          <w:p w:rsidR="007466C4" w:rsidRDefault="00A6154B" w:rsidP="007466C4">
            <w:pPr>
              <w:spacing w:before="80" w:after="80"/>
              <w:jc w:val="center"/>
              <w:rPr>
                <w:b/>
                <w:bCs/>
              </w:rPr>
            </w:pPr>
            <w:r>
              <w:rPr>
                <w:b/>
                <w:bCs/>
              </w:rPr>
              <w:t>EDV</w:t>
            </w:r>
          </w:p>
          <w:p w:rsidR="00C93B2D" w:rsidRDefault="00C93B2D" w:rsidP="007466C4">
            <w:pPr>
              <w:spacing w:before="80" w:after="80"/>
              <w:jc w:val="center"/>
              <w:rPr>
                <w:b/>
                <w:bCs/>
              </w:rPr>
            </w:pPr>
            <w:r>
              <w:rPr>
                <w:b/>
                <w:bCs/>
              </w:rPr>
              <w:t>SET 2</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B35895">
            <w:pPr>
              <w:tabs>
                <w:tab w:val="left" w:pos="226"/>
              </w:tabs>
              <w:spacing w:before="80" w:after="80"/>
            </w:pPr>
            <w:r>
              <w:t>Factoren die een weerstand bepalen.</w:t>
            </w:r>
            <w:r>
              <w:br/>
            </w:r>
            <w:proofErr w:type="spellStart"/>
            <w:r>
              <w:t>Temperatuursinvloed</w:t>
            </w:r>
            <w:proofErr w:type="spellEnd"/>
            <w:r>
              <w:t xml:space="preserve"> op goede en slechte geleiders.</w:t>
            </w:r>
          </w:p>
        </w:tc>
        <w:tc>
          <w:tcPr>
            <w:tcW w:w="6949" w:type="dxa"/>
            <w:tcBorders>
              <w:top w:val="single" w:sz="18" w:space="0" w:color="auto"/>
              <w:left w:val="double" w:sz="4" w:space="0" w:color="auto"/>
              <w:bottom w:val="single" w:sz="4" w:space="0" w:color="auto"/>
            </w:tcBorders>
          </w:tcPr>
          <w:p w:rsidR="007466C4" w:rsidRDefault="00B35895" w:rsidP="00B35895">
            <w:pPr>
              <w:tabs>
                <w:tab w:val="right" w:pos="352"/>
                <w:tab w:val="right" w:pos="567"/>
              </w:tabs>
              <w:spacing w:before="80" w:after="80"/>
            </w:pPr>
            <w:r>
              <w:t>Kan toegepast worden op supergeleiding en halfgeleiders.</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B35895" w:rsidRDefault="00B358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5895" w:rsidRPr="00173CAC" w:rsidTr="00136498">
        <w:trPr>
          <w:trHeight w:val="397"/>
        </w:trPr>
        <w:tc>
          <w:tcPr>
            <w:tcW w:w="839" w:type="dxa"/>
            <w:tcBorders>
              <w:bottom w:val="single" w:sz="4" w:space="0" w:color="auto"/>
            </w:tcBorders>
            <w:shd w:val="clear" w:color="auto" w:fill="auto"/>
            <w:vAlign w:val="center"/>
          </w:tcPr>
          <w:p w:rsidR="00B35895" w:rsidRPr="00173CAC" w:rsidRDefault="00B35895" w:rsidP="00136498">
            <w:pPr>
              <w:spacing w:before="80" w:after="80"/>
            </w:pPr>
            <w:r w:rsidRPr="00173CAC">
              <w:lastRenderedPageBreak/>
              <w:t>Nr.</w:t>
            </w:r>
          </w:p>
        </w:tc>
        <w:tc>
          <w:tcPr>
            <w:tcW w:w="5716"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B35895" w:rsidRPr="00173CAC" w:rsidRDefault="00B35895" w:rsidP="00136498">
            <w:pPr>
              <w:spacing w:before="80" w:after="80"/>
              <w:jc w:val="center"/>
            </w:pPr>
            <w:r w:rsidRPr="00173CAC">
              <w:t>B/U</w:t>
            </w:r>
          </w:p>
        </w:tc>
        <w:tc>
          <w:tcPr>
            <w:tcW w:w="6949" w:type="dxa"/>
            <w:tcBorders>
              <w:left w:val="double" w:sz="4" w:space="0" w:color="auto"/>
            </w:tcBorders>
            <w:shd w:val="clear" w:color="auto" w:fill="auto"/>
            <w:vAlign w:val="center"/>
          </w:tcPr>
          <w:p w:rsidR="00B35895" w:rsidRPr="00173CAC" w:rsidRDefault="00B35895" w:rsidP="00136498">
            <w:pPr>
              <w:spacing w:before="80" w:after="80"/>
              <w:jc w:val="center"/>
            </w:pPr>
            <w:r w:rsidRPr="00173CAC">
              <w:t>Didactische wenken en hulpmiddelen</w:t>
            </w:r>
          </w:p>
        </w:tc>
        <w:tc>
          <w:tcPr>
            <w:tcW w:w="844" w:type="dxa"/>
            <w:shd w:val="clear" w:color="auto" w:fill="auto"/>
            <w:vAlign w:val="center"/>
          </w:tcPr>
          <w:p w:rsidR="00B35895" w:rsidRPr="00173CAC" w:rsidRDefault="00B35895" w:rsidP="00136498">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Voor een geleider in een gelijkstroomkring het verband kunnen tussen spanning, stroomsterkte en weerstand kunnen toepassen, met een schema kunnen voorstellen, eigenschappen kunnen verklaren, relaties kunnen leggen en kunnen beschrijven en het proces waarbij energie wordt getransformeerd of getransporteerd kunnen beschrijven en herkennen in voorbeelden.</w:t>
            </w:r>
          </w:p>
        </w:tc>
        <w:tc>
          <w:tcPr>
            <w:tcW w:w="835" w:type="dxa"/>
            <w:tcBorders>
              <w:top w:val="single" w:sz="18" w:space="0" w:color="auto"/>
              <w:bottom w:val="single" w:sz="18" w:space="0" w:color="auto"/>
            </w:tcBorders>
          </w:tcPr>
          <w:p w:rsidR="007466C4" w:rsidRDefault="00B35895" w:rsidP="007466C4">
            <w:pPr>
              <w:spacing w:before="80" w:after="80"/>
              <w:jc w:val="center"/>
              <w:rPr>
                <w:b/>
                <w:bCs/>
              </w:rPr>
            </w:pPr>
            <w:r>
              <w:rPr>
                <w:b/>
                <w:bCs/>
              </w:rPr>
              <w:t>SET 6</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A6154B" w:rsidP="007466C4">
            <w:pPr>
              <w:tabs>
                <w:tab w:val="right" w:pos="352"/>
                <w:tab w:val="right" w:pos="567"/>
              </w:tabs>
              <w:spacing w:before="80" w:after="80"/>
            </w:pPr>
            <w:r>
              <w:t>Karakteristieken van een bron.</w:t>
            </w:r>
            <w:r>
              <w:br/>
              <w:t>Wet van Ohm voor een gesloten kring.</w:t>
            </w:r>
            <w:r>
              <w:br/>
            </w:r>
            <w:r w:rsidR="00B35895">
              <w:t>Kan toegepast worden op chemische en thermische stroombronnen.</w:t>
            </w:r>
            <w:r w:rsidR="00B35895">
              <w:br/>
              <w:t>Zie ook onderzoekend leren/leren.</w:t>
            </w:r>
            <w:r w:rsidR="00B35895">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B35895">
            <w:pPr>
              <w:spacing w:before="80" w:after="80"/>
              <w:rPr>
                <w:b/>
                <w:bCs/>
              </w:rPr>
            </w:pPr>
            <w:r>
              <w:rPr>
                <w:b/>
                <w:bCs/>
              </w:rPr>
              <w:t>De meetinstrumenten voor spanning en stroomsterkte kunnen hanteren.</w:t>
            </w:r>
          </w:p>
        </w:tc>
        <w:tc>
          <w:tcPr>
            <w:tcW w:w="835" w:type="dxa"/>
            <w:tcBorders>
              <w:top w:val="single" w:sz="18" w:space="0" w:color="auto"/>
              <w:bottom w:val="single" w:sz="18" w:space="0" w:color="auto"/>
            </w:tcBorders>
          </w:tcPr>
          <w:p w:rsidR="007466C4" w:rsidRDefault="00273A5F" w:rsidP="00D84358">
            <w:pPr>
              <w:spacing w:before="80" w:after="80"/>
              <w:jc w:val="center"/>
              <w:rPr>
                <w:b/>
                <w:bCs/>
              </w:rPr>
            </w:pPr>
            <w:r>
              <w:rPr>
                <w:b/>
                <w:bCs/>
              </w:rPr>
              <w:t>F</w:t>
            </w:r>
            <w:r w:rsidR="00B35895">
              <w:rPr>
                <w:b/>
                <w:bCs/>
              </w:rPr>
              <w:t xml:space="preserve"> </w:t>
            </w:r>
            <w:r w:rsidR="00D84358">
              <w:rPr>
                <w:b/>
                <w:bCs/>
              </w:rPr>
              <w:t>6</w:t>
            </w:r>
            <w:r w:rsidR="00B35895">
              <w:rPr>
                <w:b/>
                <w:bCs/>
              </w:rPr>
              <w:br/>
              <w:t>SET 4</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Voltmeter.</w:t>
            </w:r>
            <w:r>
              <w:br/>
              <w:t>Ampèremeter.</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Leerlingenpracticum: wet van Ohm of schakelingen, zie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De energieomzettingen in elektrische schakelingen met voorbeelden kunnen illustreren.</w:t>
            </w:r>
          </w:p>
        </w:tc>
        <w:tc>
          <w:tcPr>
            <w:tcW w:w="835" w:type="dxa"/>
            <w:tcBorders>
              <w:top w:val="single" w:sz="18" w:space="0" w:color="auto"/>
              <w:bottom w:val="single" w:sz="18" w:space="0" w:color="auto"/>
            </w:tcBorders>
          </w:tcPr>
          <w:p w:rsidR="007466C4" w:rsidRDefault="00B35895" w:rsidP="007466C4">
            <w:pPr>
              <w:spacing w:before="80" w:after="80"/>
              <w:jc w:val="center"/>
              <w:rPr>
                <w:b/>
                <w:bCs/>
              </w:rPr>
            </w:pPr>
            <w:r>
              <w:rPr>
                <w:b/>
                <w:bCs/>
              </w:rPr>
              <w:t>SET 27</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Chemisch effect.</w:t>
            </w:r>
            <w:r>
              <w:br/>
              <w:t>Toepassingen naar milieu en techniek.</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Chemisch effect.  Zie elektrolyse in chemie.</w:t>
            </w:r>
            <w:r>
              <w:br/>
              <w:t>Eventueel ook: wetten van Faraday, elementaire lading.  Zie voorbeeldenlijst leerlingenpractica.</w:t>
            </w:r>
          </w:p>
        </w:tc>
        <w:tc>
          <w:tcPr>
            <w:tcW w:w="844" w:type="dxa"/>
            <w:tcBorders>
              <w:top w:val="single" w:sz="18" w:space="0" w:color="auto"/>
              <w:bottom w:val="single" w:sz="4" w:space="0" w:color="auto"/>
            </w:tcBorders>
          </w:tcPr>
          <w:p w:rsidR="007466C4" w:rsidRDefault="00B35895" w:rsidP="007466C4">
            <w:pPr>
              <w:spacing w:before="80" w:after="80"/>
              <w:jc w:val="center"/>
            </w:pPr>
            <w:r>
              <w:t>CHE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De energieomzettingen in elektrische schakelingen met voorbeelden kunnen illustreren en het vermogen kunnen berekenen.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6154B">
              <w:rPr>
                <w:b/>
                <w:bCs/>
              </w:rPr>
              <w:t xml:space="preserve"> 6</w:t>
            </w:r>
            <w:r w:rsidR="00A6154B">
              <w:rPr>
                <w:b/>
                <w:bCs/>
              </w:rPr>
              <w:br/>
            </w:r>
            <w:r w:rsidR="00B35895">
              <w:rPr>
                <w:b/>
                <w:bCs/>
              </w:rPr>
              <w:t>SET 27</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Thermisch effect.</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Concrete voorbeelden met numerieke toepassingen: energie- en kostprijsberekeningen bij elektrische toestellen.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Energieomzettingen in elektrische schakelingen met voorbeelden kunnen illustreren, structuren met behulp van een model of schema kunnen verklaren en hiermee eigenschappen kunnen verklaren.</w:t>
            </w:r>
          </w:p>
        </w:tc>
        <w:tc>
          <w:tcPr>
            <w:tcW w:w="835" w:type="dxa"/>
            <w:tcBorders>
              <w:top w:val="single" w:sz="18" w:space="0" w:color="auto"/>
              <w:bottom w:val="single" w:sz="18" w:space="0" w:color="auto"/>
            </w:tcBorders>
          </w:tcPr>
          <w:p w:rsidR="007466C4" w:rsidRDefault="00B35895" w:rsidP="007466C4">
            <w:pPr>
              <w:spacing w:before="80" w:after="80"/>
              <w:jc w:val="center"/>
              <w:rPr>
                <w:b/>
                <w:bCs/>
              </w:rPr>
            </w:pPr>
            <w:r>
              <w:rPr>
                <w:b/>
                <w:bCs/>
              </w:rPr>
              <w:t>SET 2</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Condenseren van lading.</w:t>
            </w:r>
            <w:r>
              <w:br/>
              <w:t>Capaciteit.</w:t>
            </w:r>
            <w:r>
              <w:br/>
              <w:t>Factoren die de capaciteit bepalen.</w:t>
            </w:r>
          </w:p>
        </w:tc>
        <w:tc>
          <w:tcPr>
            <w:tcW w:w="6949" w:type="dxa"/>
            <w:tcBorders>
              <w:top w:val="single" w:sz="18" w:space="0" w:color="auto"/>
              <w:left w:val="double" w:sz="4" w:space="0" w:color="auto"/>
              <w:bottom w:val="single" w:sz="4" w:space="0" w:color="auto"/>
            </w:tcBorders>
          </w:tcPr>
          <w:p w:rsidR="007466C4" w:rsidRPr="00B35895" w:rsidRDefault="00B35895" w:rsidP="00B35895">
            <w:pPr>
              <w:tabs>
                <w:tab w:val="right" w:pos="352"/>
                <w:tab w:val="right" w:pos="567"/>
              </w:tabs>
              <w:spacing w:before="80" w:after="80"/>
            </w:pPr>
            <w:r>
              <w:t xml:space="preserve">Kan toegepast worden om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oMath>
            <w:r>
              <w:rPr>
                <w:sz w:val="24"/>
                <w:szCs w:val="24"/>
              </w:rPr>
              <w:t xml:space="preserve"> </w:t>
            </w:r>
            <w:r>
              <w:t>te bepalen en bij het schakelen van condensatoren.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B35895" w:rsidRPr="00173CAC" w:rsidTr="00136498">
        <w:trPr>
          <w:trHeight w:val="397"/>
        </w:trPr>
        <w:tc>
          <w:tcPr>
            <w:tcW w:w="839" w:type="dxa"/>
            <w:tcBorders>
              <w:bottom w:val="single" w:sz="4" w:space="0" w:color="auto"/>
            </w:tcBorders>
            <w:shd w:val="clear" w:color="auto" w:fill="auto"/>
            <w:vAlign w:val="center"/>
          </w:tcPr>
          <w:p w:rsidR="00B35895" w:rsidRPr="00173CAC" w:rsidRDefault="00B35895" w:rsidP="00136498">
            <w:pPr>
              <w:spacing w:before="80" w:after="80"/>
            </w:pPr>
            <w:r w:rsidRPr="00173CAC">
              <w:lastRenderedPageBreak/>
              <w:t>Nr.</w:t>
            </w:r>
          </w:p>
        </w:tc>
        <w:tc>
          <w:tcPr>
            <w:tcW w:w="5716"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B35895" w:rsidRPr="00173CAC" w:rsidRDefault="00B35895" w:rsidP="00136498">
            <w:pPr>
              <w:spacing w:before="80" w:after="80"/>
              <w:jc w:val="center"/>
            </w:pPr>
            <w:r w:rsidRPr="00173CAC">
              <w:t>B/U</w:t>
            </w:r>
          </w:p>
        </w:tc>
        <w:tc>
          <w:tcPr>
            <w:tcW w:w="6949" w:type="dxa"/>
            <w:tcBorders>
              <w:left w:val="double" w:sz="4" w:space="0" w:color="auto"/>
            </w:tcBorders>
            <w:shd w:val="clear" w:color="auto" w:fill="auto"/>
            <w:vAlign w:val="center"/>
          </w:tcPr>
          <w:p w:rsidR="00B35895" w:rsidRPr="00173CAC" w:rsidRDefault="00B35895" w:rsidP="00136498">
            <w:pPr>
              <w:spacing w:before="80" w:after="80"/>
              <w:jc w:val="center"/>
            </w:pPr>
            <w:r w:rsidRPr="00173CAC">
              <w:t>Didactische wenken en hulpmiddelen</w:t>
            </w:r>
          </w:p>
        </w:tc>
        <w:tc>
          <w:tcPr>
            <w:tcW w:w="844" w:type="dxa"/>
            <w:shd w:val="clear" w:color="auto" w:fill="auto"/>
            <w:vAlign w:val="center"/>
          </w:tcPr>
          <w:p w:rsidR="00B35895" w:rsidRPr="00173CAC" w:rsidRDefault="00B35895" w:rsidP="00136498">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Met voorbeelden kunnen illustreren dat ladingen in beweging aanleiding geven tot magnetische krachten.</w:t>
            </w:r>
          </w:p>
        </w:tc>
        <w:tc>
          <w:tcPr>
            <w:tcW w:w="835" w:type="dxa"/>
            <w:tcBorders>
              <w:top w:val="single" w:sz="18" w:space="0" w:color="auto"/>
              <w:bottom w:val="single" w:sz="18" w:space="0" w:color="auto"/>
            </w:tcBorders>
          </w:tcPr>
          <w:p w:rsidR="007466C4" w:rsidRDefault="00273A5F" w:rsidP="00A6154B">
            <w:pPr>
              <w:spacing w:before="80" w:after="80"/>
              <w:jc w:val="center"/>
              <w:rPr>
                <w:b/>
                <w:bCs/>
              </w:rPr>
            </w:pPr>
            <w:r>
              <w:rPr>
                <w:b/>
                <w:bCs/>
              </w:rPr>
              <w:t>F</w:t>
            </w:r>
            <w:r w:rsidR="00B35895">
              <w:rPr>
                <w:b/>
                <w:bCs/>
              </w:rPr>
              <w:t xml:space="preserve"> </w:t>
            </w:r>
            <w:r w:rsidR="00A6154B">
              <w:rPr>
                <w:b/>
                <w:bCs/>
              </w:rPr>
              <w:t>7</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Magnetische krachtvelden door elektrische stromen: magnetische veld rond een begeleider en een spoel.</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Toepassing van elektromagnetisme: elektromagneet.</w:t>
            </w:r>
            <w:r>
              <w:br/>
              <w:t>Voorbeelden van positieve en nadelige effecten van het transport van energie.</w:t>
            </w:r>
            <w:r>
              <w:br/>
              <w:t>Zie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De grootheid ‘magnetische inductie’ kunnen definiëren, het symbool en de SI-eenheid ervan kunnen aangeven.</w:t>
            </w:r>
          </w:p>
        </w:tc>
        <w:tc>
          <w:tcPr>
            <w:tcW w:w="835" w:type="dxa"/>
            <w:tcBorders>
              <w:top w:val="single" w:sz="18" w:space="0" w:color="auto"/>
              <w:bottom w:val="single" w:sz="18" w:space="0" w:color="auto"/>
            </w:tcBorders>
          </w:tcPr>
          <w:p w:rsidR="007466C4" w:rsidRDefault="00273A5F" w:rsidP="00A6154B">
            <w:pPr>
              <w:spacing w:before="80" w:after="80"/>
              <w:jc w:val="center"/>
              <w:rPr>
                <w:b/>
                <w:bCs/>
              </w:rPr>
            </w:pPr>
            <w:r>
              <w:rPr>
                <w:b/>
                <w:bCs/>
              </w:rPr>
              <w:t>F</w:t>
            </w:r>
            <w:r w:rsidR="00136498">
              <w:rPr>
                <w:b/>
                <w:bCs/>
              </w:rPr>
              <w:t xml:space="preserve"> </w:t>
            </w:r>
            <w:r w:rsidR="00A6154B">
              <w:rPr>
                <w:b/>
                <w:bCs/>
              </w:rPr>
              <w:t>7</w:t>
            </w:r>
          </w:p>
        </w:tc>
        <w:tc>
          <w:tcPr>
            <w:tcW w:w="835" w:type="dxa"/>
            <w:tcBorders>
              <w:top w:val="single" w:sz="18" w:space="0" w:color="auto"/>
              <w:bottom w:val="single" w:sz="18" w:space="0" w:color="auto"/>
              <w:right w:val="double" w:sz="4" w:space="0" w:color="auto"/>
            </w:tcBorders>
          </w:tcPr>
          <w:p w:rsidR="007466C4" w:rsidRDefault="00136498"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136498" w:rsidRDefault="00136498" w:rsidP="00136498">
            <w:pPr>
              <w:tabs>
                <w:tab w:val="left" w:pos="226"/>
              </w:tabs>
              <w:spacing w:before="80" w:after="80"/>
            </w:pPr>
            <w:r>
              <w:tab/>
            </w:r>
            <w:r>
              <w:tab/>
            </w:r>
            <w:r w:rsidRPr="00136498">
              <w:rPr>
                <w:b/>
              </w:rPr>
              <w:t>grootheid</w:t>
            </w:r>
            <w:r w:rsidRPr="00136498">
              <w:rPr>
                <w:b/>
              </w:rPr>
              <w:tab/>
            </w:r>
            <w:r w:rsidRPr="00136498">
              <w:rPr>
                <w:b/>
              </w:rPr>
              <w:tab/>
              <w:t>symbool</w:t>
            </w:r>
            <w:r w:rsidRPr="00136498">
              <w:rPr>
                <w:b/>
              </w:rPr>
              <w:tab/>
            </w:r>
            <w:r w:rsidRPr="00136498">
              <w:rPr>
                <w:b/>
              </w:rPr>
              <w:tab/>
              <w:t>eenheid</w:t>
            </w:r>
            <w:r>
              <w:rPr>
                <w:b/>
              </w:rPr>
              <w:br/>
            </w:r>
            <w:r>
              <w:t>Magnetische inductie</w:t>
            </w:r>
            <w:r>
              <w:tab/>
            </w:r>
            <w:r>
              <w:tab/>
            </w:r>
            <m:oMath>
              <m:r>
                <w:rPr>
                  <w:rFonts w:ascii="Cambria Math" w:hAnsi="Cambria Math"/>
                </w:rPr>
                <m:t>B</m:t>
              </m:r>
            </m:oMath>
            <w:r>
              <w:tab/>
            </w:r>
            <w:r>
              <w:tab/>
            </w:r>
            <w:r>
              <w:tab/>
            </w:r>
            <m:oMath>
              <m:r>
                <w:rPr>
                  <w:rFonts w:ascii="Cambria Math" w:hAnsi="Cambria Math"/>
                </w:rPr>
                <m:t>T</m:t>
              </m:r>
            </m:oMath>
          </w:p>
        </w:tc>
        <w:tc>
          <w:tcPr>
            <w:tcW w:w="6949" w:type="dxa"/>
            <w:tcBorders>
              <w:top w:val="single" w:sz="18" w:space="0" w:color="auto"/>
              <w:left w:val="double" w:sz="4" w:space="0" w:color="auto"/>
              <w:bottom w:val="single" w:sz="4" w:space="0" w:color="auto"/>
            </w:tcBorders>
          </w:tcPr>
          <w:p w:rsidR="007466C4" w:rsidRDefault="00136498" w:rsidP="007466C4">
            <w:pPr>
              <w:tabs>
                <w:tab w:val="right" w:pos="352"/>
                <w:tab w:val="right" w:pos="567"/>
              </w:tabs>
              <w:spacing w:before="80" w:after="80"/>
            </w:pPr>
            <w:r>
              <w:t xml:space="preserve">Toepassing: permeabiliteit en </w:t>
            </w:r>
            <w:proofErr w:type="spellStart"/>
            <w:r>
              <w:t>ferromagnetisme</w:t>
            </w:r>
            <w:proofErr w:type="spellEnd"/>
            <w:r>
              <w:t>.</w:t>
            </w:r>
          </w:p>
        </w:tc>
        <w:tc>
          <w:tcPr>
            <w:tcW w:w="844" w:type="dxa"/>
            <w:tcBorders>
              <w:top w:val="single" w:sz="18" w:space="0" w:color="auto"/>
              <w:bottom w:val="single" w:sz="4" w:space="0" w:color="auto"/>
            </w:tcBorders>
          </w:tcPr>
          <w:p w:rsidR="007466C4" w:rsidRDefault="00136498"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36498" w:rsidP="007466C4">
            <w:pPr>
              <w:spacing w:before="80" w:after="80"/>
              <w:rPr>
                <w:b/>
                <w:bCs/>
              </w:rPr>
            </w:pPr>
            <w:r>
              <w:rPr>
                <w:b/>
                <w:bCs/>
              </w:rPr>
              <w:t>Kunnen aangeven met welk instrument magnetische inductie gemeten kan worden.</w:t>
            </w:r>
          </w:p>
        </w:tc>
        <w:tc>
          <w:tcPr>
            <w:tcW w:w="835" w:type="dxa"/>
            <w:tcBorders>
              <w:top w:val="single" w:sz="18" w:space="0" w:color="auto"/>
              <w:bottom w:val="single" w:sz="18" w:space="0" w:color="auto"/>
            </w:tcBorders>
          </w:tcPr>
          <w:p w:rsidR="007466C4" w:rsidRDefault="00136498" w:rsidP="007466C4">
            <w:pPr>
              <w:spacing w:before="80" w:after="80"/>
              <w:jc w:val="center"/>
              <w:rPr>
                <w:b/>
                <w:bCs/>
              </w:rPr>
            </w:pPr>
            <w:r>
              <w:rPr>
                <w:b/>
                <w:bCs/>
              </w:rPr>
              <w:t>SET 4</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A6154B" w:rsidP="007466C4">
            <w:pPr>
              <w:tabs>
                <w:tab w:val="right" w:pos="352"/>
                <w:tab w:val="right" w:pos="567"/>
              </w:tabs>
              <w:spacing w:before="80" w:after="80"/>
            </w:pPr>
            <w:r>
              <w:t>Bv. De magnetometer.</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36498" w:rsidP="007466C4">
            <w:pPr>
              <w:spacing w:before="80" w:after="80"/>
              <w:rPr>
                <w:b/>
                <w:bCs/>
              </w:rPr>
            </w:pPr>
            <w:r>
              <w:rPr>
                <w:b/>
                <w:bCs/>
              </w:rPr>
              <w:t>Met behulp van de magnetische kracht de werking van een motor kunnen beschrijven en de energietransformatie kunnen herkennen.</w:t>
            </w:r>
          </w:p>
        </w:tc>
        <w:tc>
          <w:tcPr>
            <w:tcW w:w="835" w:type="dxa"/>
            <w:tcBorders>
              <w:top w:val="single" w:sz="18" w:space="0" w:color="auto"/>
              <w:bottom w:val="single" w:sz="18" w:space="0" w:color="auto"/>
            </w:tcBorders>
          </w:tcPr>
          <w:p w:rsidR="007466C4" w:rsidRDefault="00273A5F" w:rsidP="00A6154B">
            <w:pPr>
              <w:spacing w:before="80" w:after="80"/>
              <w:jc w:val="center"/>
              <w:rPr>
                <w:b/>
                <w:bCs/>
              </w:rPr>
            </w:pPr>
            <w:r>
              <w:rPr>
                <w:b/>
                <w:bCs/>
              </w:rPr>
              <w:t>F</w:t>
            </w:r>
            <w:r w:rsidR="00136498">
              <w:rPr>
                <w:b/>
                <w:bCs/>
              </w:rPr>
              <w:t xml:space="preserve"> </w:t>
            </w:r>
            <w:r w:rsidR="00A6154B">
              <w:rPr>
                <w:b/>
                <w:bCs/>
              </w:rPr>
              <w:t>7</w:t>
            </w:r>
            <w:r w:rsidR="00136498">
              <w:rPr>
                <w:b/>
                <w:bCs/>
              </w:rPr>
              <w:br/>
              <w:t>SET 6</w:t>
            </w:r>
          </w:p>
        </w:tc>
        <w:tc>
          <w:tcPr>
            <w:tcW w:w="835" w:type="dxa"/>
            <w:tcBorders>
              <w:top w:val="single" w:sz="18" w:space="0" w:color="auto"/>
              <w:bottom w:val="single" w:sz="18" w:space="0" w:color="auto"/>
              <w:right w:val="double" w:sz="4" w:space="0" w:color="auto"/>
            </w:tcBorders>
          </w:tcPr>
          <w:p w:rsidR="007466C4" w:rsidRDefault="00136498"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36498" w:rsidP="007466C4">
            <w:pPr>
              <w:tabs>
                <w:tab w:val="left" w:pos="226"/>
              </w:tabs>
              <w:spacing w:before="80" w:after="80"/>
            </w:pPr>
            <w:r>
              <w:t>Krachtwerking in het magnetisch veld: kracht op een stroomvoerende geleider, elektromotor, energieomzetting.</w:t>
            </w:r>
          </w:p>
        </w:tc>
        <w:tc>
          <w:tcPr>
            <w:tcW w:w="6949" w:type="dxa"/>
            <w:tcBorders>
              <w:top w:val="single" w:sz="18" w:space="0" w:color="auto"/>
              <w:left w:val="double" w:sz="4" w:space="0" w:color="auto"/>
              <w:bottom w:val="single" w:sz="4" w:space="0" w:color="auto"/>
            </w:tcBorders>
          </w:tcPr>
          <w:p w:rsidR="00EC3F5F" w:rsidRDefault="00136498" w:rsidP="00EC3F5F">
            <w:pPr>
              <w:tabs>
                <w:tab w:val="right" w:pos="352"/>
                <w:tab w:val="right" w:pos="567"/>
              </w:tabs>
              <w:spacing w:before="80" w:after="80"/>
            </w:pPr>
            <w:r>
              <w:t>Toepassingen op de beweging van geladen deeltjes in een magnetisch krachtveld.</w:t>
            </w:r>
            <w:r>
              <w:br/>
              <w:t>Contextgebied: fysica en techniek.</w:t>
            </w:r>
            <w:r>
              <w:br/>
              <w:t xml:space="preserve">Wisselwerking </w:t>
            </w:r>
            <w:r w:rsidR="00EC3F5F">
              <w:t>tussen fysica, techniek en leefomstandigheden.  Bv.: belang van elektrische energie.</w:t>
            </w:r>
            <w:r w:rsidR="00EC3F5F">
              <w:br/>
              <w:t>Invloed van economische en ecologische belangen.  Bv.: beperkt onderzoek naar alternatieve energiebronnen.</w:t>
            </w:r>
            <w:r w:rsidR="00EC3F5F">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3F5F" w:rsidP="007466C4">
            <w:pPr>
              <w:spacing w:before="80" w:after="80"/>
              <w:rPr>
                <w:b/>
                <w:bCs/>
              </w:rPr>
            </w:pPr>
            <w:r>
              <w:rPr>
                <w:b/>
                <w:bCs/>
              </w:rPr>
              <w:t>Het belang van de wet van behoud van energie kunnen illustreren en de evolutie van het open systeem kwalitatief kunnen beschrijven.</w:t>
            </w:r>
          </w:p>
        </w:tc>
        <w:tc>
          <w:tcPr>
            <w:tcW w:w="835" w:type="dxa"/>
            <w:tcBorders>
              <w:top w:val="single" w:sz="18" w:space="0" w:color="auto"/>
              <w:bottom w:val="single" w:sz="18" w:space="0" w:color="auto"/>
            </w:tcBorders>
          </w:tcPr>
          <w:p w:rsidR="00CF7C62" w:rsidRDefault="00EC3F5F" w:rsidP="00CF7C62">
            <w:pPr>
              <w:spacing w:before="80" w:after="80"/>
              <w:jc w:val="center"/>
              <w:rPr>
                <w:b/>
                <w:bCs/>
              </w:rPr>
            </w:pPr>
            <w:r>
              <w:rPr>
                <w:b/>
                <w:bCs/>
              </w:rPr>
              <w:t>SET 13</w:t>
            </w:r>
            <w:r w:rsidR="00CF7C62">
              <w:rPr>
                <w:b/>
                <w:bCs/>
              </w:rPr>
              <w:br/>
              <w:t>SET 16</w:t>
            </w:r>
          </w:p>
        </w:tc>
        <w:tc>
          <w:tcPr>
            <w:tcW w:w="835" w:type="dxa"/>
            <w:tcBorders>
              <w:top w:val="single" w:sz="18" w:space="0" w:color="auto"/>
              <w:bottom w:val="single" w:sz="18" w:space="0" w:color="auto"/>
              <w:right w:val="double" w:sz="4" w:space="0" w:color="auto"/>
            </w:tcBorders>
          </w:tcPr>
          <w:p w:rsidR="007466C4" w:rsidRDefault="00B41927"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C3F5F" w:rsidP="007466C4">
            <w:pPr>
              <w:tabs>
                <w:tab w:val="left" w:pos="226"/>
              </w:tabs>
              <w:spacing w:before="80" w:after="80"/>
            </w:pPr>
            <w:r>
              <w:t>Energieomzetting en omkeerbaarheid.</w:t>
            </w:r>
          </w:p>
        </w:tc>
        <w:tc>
          <w:tcPr>
            <w:tcW w:w="6949" w:type="dxa"/>
            <w:tcBorders>
              <w:top w:val="single" w:sz="18" w:space="0" w:color="auto"/>
              <w:left w:val="double" w:sz="4" w:space="0" w:color="auto"/>
              <w:bottom w:val="single" w:sz="4" w:space="0" w:color="auto"/>
            </w:tcBorders>
          </w:tcPr>
          <w:p w:rsidR="007466C4" w:rsidRDefault="00EC3F5F" w:rsidP="007466C4">
            <w:pPr>
              <w:tabs>
                <w:tab w:val="right" w:pos="352"/>
                <w:tab w:val="right" w:pos="567"/>
              </w:tabs>
              <w:spacing w:before="80" w:after="80"/>
            </w:pPr>
            <w:r>
              <w:t>Met open systeem wordt hier bedoeld: opeenvolgende energieomzettingen met de daarmee gepaard gaande degradatie van energie die het fysische systeem bepalen.</w:t>
            </w:r>
            <w:r w:rsidR="00B41927">
              <w:br/>
              <w:t>bv. gloeilamp, led, inductiekookplaten, strijkijzer.</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EC3F5F" w:rsidRDefault="00EC3F5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C3F5F" w:rsidRPr="00173CAC" w:rsidTr="008601F9">
        <w:trPr>
          <w:trHeight w:val="397"/>
        </w:trPr>
        <w:tc>
          <w:tcPr>
            <w:tcW w:w="839" w:type="dxa"/>
            <w:tcBorders>
              <w:bottom w:val="single" w:sz="4" w:space="0" w:color="auto"/>
            </w:tcBorders>
            <w:shd w:val="clear" w:color="auto" w:fill="auto"/>
            <w:vAlign w:val="center"/>
          </w:tcPr>
          <w:p w:rsidR="00EC3F5F" w:rsidRPr="00173CAC" w:rsidRDefault="00EC3F5F"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EC3F5F" w:rsidRPr="00173CAC" w:rsidRDefault="00EC3F5F"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EC3F5F" w:rsidRPr="00173CAC" w:rsidRDefault="00EC3F5F"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EC3F5F" w:rsidRPr="00173CAC" w:rsidRDefault="00EC3F5F" w:rsidP="008601F9">
            <w:pPr>
              <w:spacing w:before="80" w:after="80"/>
              <w:jc w:val="center"/>
            </w:pPr>
            <w:r w:rsidRPr="00173CAC">
              <w:t>B/U</w:t>
            </w:r>
          </w:p>
        </w:tc>
        <w:tc>
          <w:tcPr>
            <w:tcW w:w="6949" w:type="dxa"/>
            <w:tcBorders>
              <w:left w:val="double" w:sz="4" w:space="0" w:color="auto"/>
            </w:tcBorders>
            <w:shd w:val="clear" w:color="auto" w:fill="auto"/>
            <w:vAlign w:val="center"/>
          </w:tcPr>
          <w:p w:rsidR="00EC3F5F" w:rsidRPr="00173CAC" w:rsidRDefault="00EC3F5F" w:rsidP="008601F9">
            <w:pPr>
              <w:spacing w:before="80" w:after="80"/>
              <w:jc w:val="center"/>
            </w:pPr>
            <w:r w:rsidRPr="00173CAC">
              <w:t>Didactische wenken en hulpmiddelen</w:t>
            </w:r>
          </w:p>
        </w:tc>
        <w:tc>
          <w:tcPr>
            <w:tcW w:w="844" w:type="dxa"/>
            <w:shd w:val="clear" w:color="auto" w:fill="auto"/>
            <w:vAlign w:val="center"/>
          </w:tcPr>
          <w:p w:rsidR="00EC3F5F" w:rsidRPr="00173CAC" w:rsidRDefault="00EC3F5F"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3F5F" w:rsidP="007466C4">
            <w:pPr>
              <w:spacing w:before="80" w:after="80"/>
              <w:rPr>
                <w:b/>
                <w:bCs/>
              </w:rPr>
            </w:pPr>
            <w:r>
              <w:rPr>
                <w:b/>
                <w:bCs/>
              </w:rPr>
              <w:t>Met behulp van elektromagnetische inductie de werking van de generator kunnen beschrijven en de evolutie van het open systeem kwalitatief kunnen beschrijven.</w:t>
            </w:r>
          </w:p>
        </w:tc>
        <w:tc>
          <w:tcPr>
            <w:tcW w:w="835" w:type="dxa"/>
            <w:tcBorders>
              <w:top w:val="single" w:sz="18" w:space="0" w:color="auto"/>
              <w:bottom w:val="single" w:sz="18" w:space="0" w:color="auto"/>
            </w:tcBorders>
          </w:tcPr>
          <w:p w:rsidR="007466C4" w:rsidRDefault="00273A5F" w:rsidP="00B41927">
            <w:pPr>
              <w:spacing w:before="80" w:after="80"/>
              <w:jc w:val="center"/>
              <w:rPr>
                <w:b/>
                <w:bCs/>
              </w:rPr>
            </w:pPr>
            <w:r>
              <w:rPr>
                <w:b/>
                <w:bCs/>
              </w:rPr>
              <w:t>F</w:t>
            </w:r>
            <w:r w:rsidR="00EC3F5F">
              <w:rPr>
                <w:b/>
                <w:bCs/>
              </w:rPr>
              <w:t xml:space="preserve"> </w:t>
            </w:r>
            <w:r w:rsidR="00B41927">
              <w:rPr>
                <w:b/>
                <w:bCs/>
              </w:rPr>
              <w:t>7</w:t>
            </w:r>
            <w:r w:rsidR="00EC3F5F">
              <w:rPr>
                <w:b/>
                <w:bCs/>
              </w:rPr>
              <w:br/>
              <w:t>SET 16</w:t>
            </w:r>
          </w:p>
        </w:tc>
        <w:tc>
          <w:tcPr>
            <w:tcW w:w="835" w:type="dxa"/>
            <w:tcBorders>
              <w:top w:val="single" w:sz="18" w:space="0" w:color="auto"/>
              <w:bottom w:val="single" w:sz="18" w:space="0" w:color="auto"/>
              <w:right w:val="double" w:sz="4" w:space="0" w:color="auto"/>
            </w:tcBorders>
          </w:tcPr>
          <w:p w:rsidR="007466C4" w:rsidRDefault="00EC3F5F"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C3F5F" w:rsidP="007466C4">
            <w:pPr>
              <w:tabs>
                <w:tab w:val="left" w:pos="226"/>
              </w:tabs>
              <w:spacing w:before="80" w:after="80"/>
            </w:pPr>
            <w:r>
              <w:t>Elektromagnetische inductie in een veranderd veld:</w:t>
            </w:r>
            <w:r>
              <w:br/>
              <w:t>-</w:t>
            </w:r>
            <w:r>
              <w:tab/>
              <w:t>wet van L</w:t>
            </w:r>
            <w:r w:rsidR="00D84358">
              <w:t>or</w:t>
            </w:r>
            <w:r>
              <w:t>en</w:t>
            </w:r>
            <w:r w:rsidR="00D84358">
              <w:t>t</w:t>
            </w:r>
            <w:r>
              <w:t>z en inductiewet</w:t>
            </w:r>
            <w:r>
              <w:br/>
              <w:t>-</w:t>
            </w:r>
            <w:r>
              <w:tab/>
              <w:t>generator</w:t>
            </w:r>
            <w:r>
              <w:br/>
              <w:t>-</w:t>
            </w:r>
            <w:r>
              <w:tab/>
              <w:t>zelfinductie en zelfinductiewet</w:t>
            </w:r>
          </w:p>
        </w:tc>
        <w:tc>
          <w:tcPr>
            <w:tcW w:w="6949" w:type="dxa"/>
            <w:tcBorders>
              <w:top w:val="single" w:sz="18" w:space="0" w:color="auto"/>
              <w:left w:val="double" w:sz="4" w:space="0" w:color="auto"/>
              <w:bottom w:val="single" w:sz="4" w:space="0" w:color="auto"/>
            </w:tcBorders>
          </w:tcPr>
          <w:p w:rsidR="007466C4" w:rsidRDefault="00EC3F5F" w:rsidP="007466C4">
            <w:pPr>
              <w:tabs>
                <w:tab w:val="right" w:pos="352"/>
                <w:tab w:val="right" w:pos="567"/>
              </w:tabs>
              <w:spacing w:before="80" w:after="80"/>
            </w:pPr>
            <w:r>
              <w:t>Wisselwerking tussen fysica, techniek en leefomstandigheden.</w:t>
            </w:r>
            <w:r>
              <w:br/>
              <w:t>Sociale en ecologische gevolgen van fysicatoepassingen.</w:t>
            </w:r>
            <w:r>
              <w:br/>
              <w:t>Bv.: milieueffecten van grootschalige elektriciteitsproductie, mechanisering en automatisering van de arbeid</w:t>
            </w:r>
            <w:r w:rsidR="00B41927">
              <w:t>, werking van luidspreker, oortjes, dynamo van een fiets, motor van een grasmachine</w:t>
            </w:r>
            <w:r>
              <w:t>.</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6160AA" w:rsidP="007466C4">
            <w:pPr>
              <w:spacing w:before="80" w:after="80"/>
              <w:rPr>
                <w:b/>
                <w:bCs/>
              </w:rPr>
            </w:pPr>
            <w:r>
              <w:rPr>
                <w:b/>
                <w:bCs/>
              </w:rPr>
              <w:t>In concrete toepassingen de grootteorde van fysische grootheden kunnen aangeven.</w:t>
            </w:r>
          </w:p>
        </w:tc>
        <w:tc>
          <w:tcPr>
            <w:tcW w:w="835" w:type="dxa"/>
            <w:tcBorders>
              <w:top w:val="single" w:sz="18" w:space="0" w:color="auto"/>
              <w:bottom w:val="single" w:sz="18" w:space="0" w:color="auto"/>
            </w:tcBorders>
          </w:tcPr>
          <w:p w:rsidR="007466C4" w:rsidRDefault="00B41927" w:rsidP="00D91113">
            <w:pPr>
              <w:spacing w:before="80" w:after="80"/>
              <w:jc w:val="center"/>
              <w:rPr>
                <w:b/>
                <w:bCs/>
              </w:rPr>
            </w:pPr>
            <w:r>
              <w:rPr>
                <w:b/>
                <w:bCs/>
              </w:rPr>
              <w:t>G</w:t>
            </w:r>
            <w:r w:rsidR="00D91113">
              <w:rPr>
                <w:b/>
                <w:bCs/>
              </w:rPr>
              <w:t>ET 4</w:t>
            </w:r>
          </w:p>
        </w:tc>
        <w:tc>
          <w:tcPr>
            <w:tcW w:w="835" w:type="dxa"/>
            <w:tcBorders>
              <w:top w:val="single" w:sz="18" w:space="0" w:color="auto"/>
              <w:bottom w:val="single" w:sz="18" w:space="0" w:color="auto"/>
              <w:right w:val="double" w:sz="4" w:space="0" w:color="auto"/>
            </w:tcBorders>
          </w:tcPr>
          <w:p w:rsidR="007466C4" w:rsidRDefault="006160AA"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6160AA" w:rsidP="007466C4">
            <w:pPr>
              <w:tabs>
                <w:tab w:val="left" w:pos="226"/>
              </w:tabs>
              <w:spacing w:before="80" w:after="80"/>
            </w:pPr>
            <w:r>
              <w:t>Concrete voorbeelden en toepassingen.</w:t>
            </w:r>
          </w:p>
        </w:tc>
        <w:tc>
          <w:tcPr>
            <w:tcW w:w="6949" w:type="dxa"/>
            <w:tcBorders>
              <w:top w:val="single" w:sz="18" w:space="0" w:color="auto"/>
              <w:left w:val="double" w:sz="4" w:space="0" w:color="auto"/>
              <w:bottom w:val="single" w:sz="4" w:space="0" w:color="auto"/>
            </w:tcBorders>
          </w:tcPr>
          <w:p w:rsidR="007466C4" w:rsidRDefault="006160AA" w:rsidP="007466C4">
            <w:pPr>
              <w:tabs>
                <w:tab w:val="right" w:pos="352"/>
                <w:tab w:val="right" w:pos="567"/>
              </w:tabs>
              <w:spacing w:before="80" w:after="80"/>
            </w:pPr>
            <w:r>
              <w:t>Bv.: transport van elektrische energie, netspanning, hoogspanning, transformator.</w:t>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6160AA" w:rsidP="007466C4">
            <w:pPr>
              <w:spacing w:before="80" w:after="80"/>
              <w:rPr>
                <w:b/>
                <w:bCs/>
              </w:rPr>
            </w:pPr>
            <w:r>
              <w:rPr>
                <w:b/>
                <w:bCs/>
              </w:rPr>
              <w:t>Het belang van fysische kennis in verschillende opleidingen en beroepen kunenn illustreren.</w:t>
            </w:r>
          </w:p>
        </w:tc>
        <w:tc>
          <w:tcPr>
            <w:tcW w:w="835" w:type="dxa"/>
            <w:tcBorders>
              <w:top w:val="single" w:sz="18" w:space="0" w:color="auto"/>
              <w:bottom w:val="single" w:sz="18" w:space="0" w:color="auto"/>
            </w:tcBorders>
          </w:tcPr>
          <w:p w:rsidR="007466C4" w:rsidRDefault="00B41927"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B41927"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6160AA" w:rsidP="007466C4">
            <w:pPr>
              <w:tabs>
                <w:tab w:val="right" w:pos="352"/>
                <w:tab w:val="right" w:pos="567"/>
              </w:tabs>
              <w:spacing w:before="80" w:after="80"/>
            </w:pPr>
            <w:r>
              <w:t>Bv.: ingenieur, elektricien, elektrotechnicus…</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6160AA" w:rsidRDefault="006160AA" w:rsidP="007466C4">
      <w:pPr>
        <w:pStyle w:val="NummerDoelstelling"/>
        <w:sectPr w:rsidR="006160AA" w:rsidSect="00D52574">
          <w:headerReference w:type="even" r:id="rId47"/>
          <w:headerReference w:type="default" r:id="rId48"/>
          <w:footerReference w:type="default" r:id="rId49"/>
          <w:headerReference w:type="first" r:id="rId5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160AA" w:rsidRPr="00173CAC" w:rsidTr="008601F9">
        <w:trPr>
          <w:trHeight w:val="397"/>
        </w:trPr>
        <w:tc>
          <w:tcPr>
            <w:tcW w:w="839" w:type="dxa"/>
            <w:tcBorders>
              <w:bottom w:val="single" w:sz="4" w:space="0" w:color="auto"/>
            </w:tcBorders>
            <w:shd w:val="clear" w:color="auto" w:fill="auto"/>
            <w:vAlign w:val="center"/>
          </w:tcPr>
          <w:p w:rsidR="006160AA" w:rsidRPr="00173CAC" w:rsidRDefault="006160AA"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6160AA" w:rsidRPr="00173CAC" w:rsidRDefault="006160AA"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6160AA" w:rsidRPr="00173CAC" w:rsidRDefault="006160AA"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6160AA" w:rsidRPr="00173CAC" w:rsidRDefault="006160AA" w:rsidP="008601F9">
            <w:pPr>
              <w:spacing w:before="80" w:after="80"/>
              <w:jc w:val="center"/>
            </w:pPr>
            <w:r w:rsidRPr="00173CAC">
              <w:t>B/U</w:t>
            </w:r>
          </w:p>
        </w:tc>
        <w:tc>
          <w:tcPr>
            <w:tcW w:w="6949" w:type="dxa"/>
            <w:tcBorders>
              <w:left w:val="double" w:sz="4" w:space="0" w:color="auto"/>
            </w:tcBorders>
            <w:shd w:val="clear" w:color="auto" w:fill="auto"/>
            <w:vAlign w:val="center"/>
          </w:tcPr>
          <w:p w:rsidR="006160AA" w:rsidRPr="00173CAC" w:rsidRDefault="006160AA" w:rsidP="008601F9">
            <w:pPr>
              <w:spacing w:before="80" w:after="80"/>
              <w:jc w:val="center"/>
            </w:pPr>
            <w:r w:rsidRPr="00173CAC">
              <w:t>Didactische wenken en hulpmiddelen</w:t>
            </w:r>
          </w:p>
        </w:tc>
        <w:tc>
          <w:tcPr>
            <w:tcW w:w="844" w:type="dxa"/>
            <w:shd w:val="clear" w:color="auto" w:fill="auto"/>
            <w:vAlign w:val="center"/>
          </w:tcPr>
          <w:p w:rsidR="006160AA" w:rsidRPr="00173CAC" w:rsidRDefault="006160AA" w:rsidP="008601F9">
            <w:pPr>
              <w:spacing w:before="80" w:after="80"/>
              <w:jc w:val="center"/>
            </w:pPr>
            <w:r w:rsidRPr="00173CAC">
              <w:t>Link</w:t>
            </w:r>
          </w:p>
        </w:tc>
      </w:tr>
      <w:tr w:rsidR="006160AA" w:rsidRPr="00173CAC" w:rsidTr="008601F9">
        <w:trPr>
          <w:cantSplit/>
          <w:trHeight w:val="397"/>
        </w:trPr>
        <w:tc>
          <w:tcPr>
            <w:tcW w:w="8225" w:type="dxa"/>
            <w:gridSpan w:val="4"/>
            <w:tcBorders>
              <w:right w:val="nil"/>
            </w:tcBorders>
            <w:shd w:val="clear" w:color="auto" w:fill="auto"/>
          </w:tcPr>
          <w:p w:rsidR="006160AA" w:rsidRPr="00173CAC" w:rsidRDefault="006160AA" w:rsidP="00F73DD6">
            <w:pPr>
              <w:pStyle w:val="Kop2"/>
              <w:rPr>
                <w:szCs w:val="18"/>
              </w:rPr>
            </w:pPr>
            <w:bookmarkStart w:id="77" w:name="_Toc378339943"/>
            <w:bookmarkStart w:id="78" w:name="_Toc378340071"/>
            <w:r>
              <w:t>Trillingen en golven</w:t>
            </w:r>
            <w:bookmarkEnd w:id="77"/>
            <w:bookmarkEnd w:id="78"/>
          </w:p>
        </w:tc>
        <w:tc>
          <w:tcPr>
            <w:tcW w:w="7793" w:type="dxa"/>
            <w:gridSpan w:val="2"/>
            <w:tcBorders>
              <w:left w:val="nil"/>
            </w:tcBorders>
            <w:shd w:val="clear" w:color="auto" w:fill="auto"/>
            <w:vAlign w:val="center"/>
          </w:tcPr>
          <w:p w:rsidR="006160AA" w:rsidRPr="00173CAC" w:rsidRDefault="006160AA" w:rsidP="008601F9">
            <w:pPr>
              <w:spacing w:before="80" w:after="80"/>
              <w:rPr>
                <w:bCs/>
              </w:rP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F6D1B" w:rsidP="007466C4">
            <w:pPr>
              <w:spacing w:before="80" w:after="80"/>
              <w:rPr>
                <w:b/>
                <w:bCs/>
              </w:rPr>
            </w:pPr>
            <w:r>
              <w:rPr>
                <w:b/>
                <w:bCs/>
              </w:rPr>
              <w:t>De beweging van een voorwerp kunnen beschrijven in termen van positie, snelheid en versnelling.</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B41927">
              <w:rPr>
                <w:b/>
                <w:bCs/>
              </w:rPr>
              <w:t xml:space="preserve"> 1</w:t>
            </w:r>
          </w:p>
        </w:tc>
        <w:tc>
          <w:tcPr>
            <w:tcW w:w="835" w:type="dxa"/>
            <w:tcBorders>
              <w:top w:val="single" w:sz="18" w:space="0" w:color="auto"/>
              <w:bottom w:val="single" w:sz="18" w:space="0" w:color="auto"/>
              <w:right w:val="double" w:sz="4" w:space="0" w:color="auto"/>
            </w:tcBorders>
          </w:tcPr>
          <w:p w:rsidR="007466C4" w:rsidRDefault="00BF6D1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F6D1B" w:rsidP="00BF6D1B">
            <w:pPr>
              <w:tabs>
                <w:tab w:val="left" w:pos="226"/>
              </w:tabs>
              <w:spacing w:before="80" w:after="80"/>
            </w:pPr>
            <w:r>
              <w:t xml:space="preserve">Eenparig cirkelvormige beweging </w:t>
            </w:r>
            <w:r w:rsidR="001074A2">
              <w:t>(E.C.B.).</w:t>
            </w:r>
            <w:r w:rsidR="001074A2">
              <w:br/>
              <w:t>Snelheid en versnelling als afgeleide van de plaats, vectoriele voorstelling.</w:t>
            </w:r>
          </w:p>
        </w:tc>
        <w:tc>
          <w:tcPr>
            <w:tcW w:w="6949" w:type="dxa"/>
            <w:tcBorders>
              <w:top w:val="single" w:sz="18" w:space="0" w:color="auto"/>
              <w:left w:val="double" w:sz="4" w:space="0" w:color="auto"/>
              <w:bottom w:val="single" w:sz="4" w:space="0" w:color="auto"/>
            </w:tcBorders>
          </w:tcPr>
          <w:p w:rsidR="007466C4" w:rsidRDefault="001074A2" w:rsidP="007466C4">
            <w:pPr>
              <w:tabs>
                <w:tab w:val="right" w:pos="352"/>
                <w:tab w:val="right" w:pos="567"/>
              </w:tabs>
              <w:spacing w:before="80" w:after="80"/>
            </w:pPr>
            <w:r>
              <w:t>Leerlingen concrete voorbeelden laten geven.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7466C4">
            <w:pPr>
              <w:spacing w:before="80" w:after="80"/>
              <w:rPr>
                <w:b/>
                <w:bCs/>
              </w:rPr>
            </w:pPr>
            <w:r>
              <w:rPr>
                <w:b/>
                <w:bCs/>
              </w:rPr>
              <w:t>De grootheden ‘snelheid’ (bij E.C.B.), ‘periode’, ‘frequentie’ en ‘hoeksnelheid’ kunnen definiëren,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273A5F">
            <w:pPr>
              <w:spacing w:before="80" w:after="80"/>
              <w:jc w:val="center"/>
              <w:rPr>
                <w:b/>
                <w:bCs/>
              </w:rPr>
            </w:pPr>
            <w:r>
              <w:rPr>
                <w:b/>
                <w:bCs/>
              </w:rPr>
              <w:t>F</w:t>
            </w:r>
            <w:r w:rsidR="00B41927">
              <w:rPr>
                <w:b/>
                <w:bCs/>
              </w:rPr>
              <w:t xml:space="preserve"> 1</w:t>
            </w:r>
            <w:r w:rsidR="00B41927">
              <w:rPr>
                <w:b/>
                <w:bCs/>
              </w:rPr>
              <w:br/>
            </w:r>
            <w:r>
              <w:rPr>
                <w:b/>
                <w:bCs/>
              </w:rPr>
              <w:t>F</w:t>
            </w:r>
            <w:r w:rsidR="00B41927">
              <w:rPr>
                <w:b/>
                <w:bCs/>
              </w:rPr>
              <w:t xml:space="preserve"> 4</w:t>
            </w:r>
            <w:r w:rsidR="00B41927">
              <w:rPr>
                <w:b/>
                <w:bCs/>
              </w:rPr>
              <w:br/>
              <w:t>G</w:t>
            </w:r>
            <w:r w:rsidR="001074A2">
              <w:rPr>
                <w:b/>
                <w:bCs/>
              </w:rPr>
              <w:t xml:space="preserve">ET </w:t>
            </w:r>
            <w:r w:rsidR="00B41927">
              <w:rPr>
                <w:b/>
                <w:bCs/>
              </w:rPr>
              <w:t>4</w:t>
            </w:r>
          </w:p>
        </w:tc>
        <w:tc>
          <w:tcPr>
            <w:tcW w:w="835" w:type="dxa"/>
            <w:tcBorders>
              <w:top w:val="single" w:sz="18" w:space="0" w:color="auto"/>
              <w:bottom w:val="single" w:sz="18" w:space="0" w:color="auto"/>
              <w:right w:val="double" w:sz="4" w:space="0" w:color="auto"/>
            </w:tcBorders>
          </w:tcPr>
          <w:p w:rsidR="007466C4" w:rsidRDefault="001074A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1074A2" w:rsidRDefault="001074A2" w:rsidP="001074A2">
            <w:pPr>
              <w:tabs>
                <w:tab w:val="left" w:pos="226"/>
              </w:tabs>
              <w:spacing w:before="80" w:after="80"/>
            </w:pPr>
            <w:r>
              <w:tab/>
            </w:r>
            <w:r w:rsidRPr="001074A2">
              <w:rPr>
                <w:b/>
              </w:rPr>
              <w:t>grootheid</w:t>
            </w:r>
            <w:r w:rsidRPr="001074A2">
              <w:rPr>
                <w:b/>
              </w:rPr>
              <w:tab/>
            </w:r>
            <w:r w:rsidRPr="001074A2">
              <w:rPr>
                <w:b/>
              </w:rPr>
              <w:tab/>
              <w:t>symbool</w:t>
            </w:r>
            <w:r w:rsidRPr="001074A2">
              <w:rPr>
                <w:b/>
              </w:rPr>
              <w:tab/>
              <w:t>eenheid</w:t>
            </w:r>
            <w:r w:rsidRPr="001074A2">
              <w:rPr>
                <w:b/>
              </w:rPr>
              <w:tab/>
            </w:r>
            <w:r w:rsidRPr="001074A2">
              <w:rPr>
                <w:b/>
              </w:rPr>
              <w:tab/>
              <w:t>formule</w:t>
            </w:r>
            <w:r>
              <w:rPr>
                <w:b/>
              </w:rPr>
              <w:br/>
            </w:r>
            <w:r>
              <w:br/>
              <w:t>Snelheid</w:t>
            </w:r>
            <w:r>
              <w:tab/>
            </w:r>
            <w:r>
              <w:tab/>
            </w:r>
            <w:r>
              <w:tab/>
            </w:r>
            <m:oMath>
              <m:r>
                <w:rPr>
                  <w:rFonts w:ascii="Cambria Math" w:hAnsi="Cambria Math"/>
                </w:rPr>
                <m:t>v</m:t>
              </m:r>
            </m:oMath>
            <w:r>
              <w:tab/>
            </w:r>
            <w:r>
              <w:tab/>
            </w:r>
            <m:oMath>
              <m:r>
                <w:rPr>
                  <w:rFonts w:ascii="Cambria Math" w:hAnsi="Cambria Math"/>
                </w:rPr>
                <m:t>m/s</m:t>
              </m:r>
            </m:oMath>
            <w:r>
              <w:tab/>
            </w:r>
            <w:r>
              <w:tab/>
            </w:r>
            <m:oMath>
              <m:r>
                <w:rPr>
                  <w:rFonts w:ascii="Cambria Math" w:hAnsi="Cambria Math"/>
                </w:rPr>
                <m:t>v=2π/T</m:t>
              </m:r>
            </m:oMath>
            <w:r>
              <w:br/>
              <w:t>Periode</w:t>
            </w:r>
            <w:r>
              <w:tab/>
            </w:r>
            <w:r>
              <w:tab/>
            </w:r>
            <w:r>
              <w:tab/>
            </w:r>
            <m:oMath>
              <m:r>
                <w:rPr>
                  <w:rFonts w:ascii="Cambria Math" w:hAnsi="Cambria Math"/>
                </w:rPr>
                <m:t>T</m:t>
              </m:r>
            </m:oMath>
            <w:r>
              <w:tab/>
            </w:r>
            <w:r>
              <w:tab/>
            </w:r>
            <m:oMath>
              <m:r>
                <w:rPr>
                  <w:rFonts w:ascii="Cambria Math" w:hAnsi="Cambria Math"/>
                </w:rPr>
                <m:t>s</m:t>
              </m:r>
            </m:oMath>
            <w:r>
              <w:br/>
              <w:t>Frequentie</w:t>
            </w:r>
            <w:r>
              <w:tab/>
            </w:r>
            <w:r>
              <w:tab/>
            </w:r>
            <m:oMath>
              <m:r>
                <w:rPr>
                  <w:rFonts w:ascii="Cambria Math" w:hAnsi="Cambria Math"/>
                </w:rPr>
                <m:t>f</m:t>
              </m:r>
            </m:oMath>
            <w:r>
              <w:tab/>
            </w:r>
            <w:r>
              <w:tab/>
            </w:r>
            <m:oMath>
              <m:r>
                <w:rPr>
                  <w:rFonts w:ascii="Cambria Math" w:hAnsi="Cambria Math"/>
                </w:rPr>
                <m:t>Hz</m:t>
              </m:r>
            </m:oMath>
            <w:r>
              <w:tab/>
            </w:r>
            <w:r>
              <w:tab/>
            </w:r>
            <m:oMath>
              <m:r>
                <w:rPr>
                  <w:rFonts w:ascii="Cambria Math" w:hAnsi="Cambria Math"/>
                </w:rPr>
                <m:t>f=1/T</m:t>
              </m:r>
            </m:oMath>
            <w:r>
              <w:br/>
              <w:t>Hoeksnelheid</w:t>
            </w:r>
            <w:r>
              <w:tab/>
            </w:r>
            <w:r>
              <w:tab/>
            </w:r>
            <m:oMath>
              <m:r>
                <w:rPr>
                  <w:rFonts w:ascii="Cambria Math" w:hAnsi="Cambria Math"/>
                </w:rPr>
                <m:t>ω</m:t>
              </m:r>
            </m:oMath>
            <w:r>
              <w:tab/>
            </w:r>
            <w:r>
              <w:tab/>
            </w:r>
            <m:oMath>
              <m:r>
                <w:rPr>
                  <w:rFonts w:ascii="Cambria Math" w:hAnsi="Cambria Math"/>
                </w:rPr>
                <m:t>1/s</m:t>
              </m:r>
            </m:oMath>
            <w:r>
              <w:tab/>
            </w:r>
            <w:r>
              <w:tab/>
            </w:r>
            <m:oMath>
              <m:r>
                <w:rPr>
                  <w:rFonts w:ascii="Cambria Math" w:hAnsi="Cambria Math"/>
                </w:rPr>
                <m:t>ω=2π/T</m:t>
              </m:r>
            </m:oMath>
          </w:p>
        </w:tc>
        <w:tc>
          <w:tcPr>
            <w:tcW w:w="6949" w:type="dxa"/>
            <w:tcBorders>
              <w:top w:val="single" w:sz="18" w:space="0" w:color="auto"/>
              <w:left w:val="double" w:sz="4" w:space="0" w:color="auto"/>
              <w:bottom w:val="single" w:sz="4" w:space="0" w:color="auto"/>
            </w:tcBorders>
          </w:tcPr>
          <w:p w:rsidR="007466C4" w:rsidRDefault="001074A2" w:rsidP="007466C4">
            <w:pPr>
              <w:tabs>
                <w:tab w:val="right" w:pos="352"/>
                <w:tab w:val="right" w:pos="567"/>
              </w:tabs>
              <w:spacing w:before="80" w:after="80"/>
            </w:pPr>
            <w:r>
              <w:t>Toepassen van vraagstukken.</w:t>
            </w:r>
          </w:p>
        </w:tc>
        <w:tc>
          <w:tcPr>
            <w:tcW w:w="844" w:type="dxa"/>
            <w:tcBorders>
              <w:top w:val="single" w:sz="18" w:space="0" w:color="auto"/>
              <w:bottom w:val="single" w:sz="4" w:space="0" w:color="auto"/>
            </w:tcBorders>
          </w:tcPr>
          <w:p w:rsidR="007466C4" w:rsidRDefault="001074A2"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7466C4">
            <w:pPr>
              <w:spacing w:before="80" w:after="80"/>
              <w:rPr>
                <w:b/>
                <w:bCs/>
              </w:rPr>
            </w:pPr>
            <w:r>
              <w:rPr>
                <w:b/>
                <w:bCs/>
              </w:rPr>
              <w:t>De invloed van de centripetale kracht en van de massa op verandering van de bewegingstoestand van een voorwerp kwalitatief en kwantitatief kunenn beschrijven.</w:t>
            </w:r>
          </w:p>
        </w:tc>
        <w:tc>
          <w:tcPr>
            <w:tcW w:w="835" w:type="dxa"/>
            <w:tcBorders>
              <w:top w:val="single" w:sz="18" w:space="0" w:color="auto"/>
              <w:bottom w:val="single" w:sz="18" w:space="0" w:color="auto"/>
            </w:tcBorders>
          </w:tcPr>
          <w:p w:rsidR="007466C4" w:rsidRDefault="00273A5F" w:rsidP="00B41927">
            <w:pPr>
              <w:spacing w:before="80" w:after="80"/>
              <w:jc w:val="center"/>
              <w:rPr>
                <w:b/>
                <w:bCs/>
              </w:rPr>
            </w:pPr>
            <w:r>
              <w:rPr>
                <w:b/>
                <w:bCs/>
              </w:rPr>
              <w:t>F</w:t>
            </w:r>
            <w:r w:rsidR="001074A2">
              <w:rPr>
                <w:b/>
                <w:bCs/>
              </w:rPr>
              <w:t xml:space="preserve"> </w:t>
            </w:r>
            <w:r w:rsidR="00B41927">
              <w:rPr>
                <w:b/>
                <w:bCs/>
              </w:rPr>
              <w:t>2</w:t>
            </w:r>
          </w:p>
        </w:tc>
        <w:tc>
          <w:tcPr>
            <w:tcW w:w="835" w:type="dxa"/>
            <w:tcBorders>
              <w:top w:val="single" w:sz="18" w:space="0" w:color="auto"/>
              <w:bottom w:val="single" w:sz="18" w:space="0" w:color="auto"/>
              <w:right w:val="double" w:sz="4" w:space="0" w:color="auto"/>
            </w:tcBorders>
          </w:tcPr>
          <w:p w:rsidR="007466C4" w:rsidRDefault="001074A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074A2" w:rsidP="007466C4">
            <w:pPr>
              <w:tabs>
                <w:tab w:val="left" w:pos="226"/>
              </w:tabs>
              <w:spacing w:before="80" w:after="80"/>
            </w:pPr>
            <w:r>
              <w:t>Kracht als oorzaak van richtingsverandering, vectoriele voorstelling.</w:t>
            </w:r>
          </w:p>
        </w:tc>
        <w:tc>
          <w:tcPr>
            <w:tcW w:w="6949" w:type="dxa"/>
            <w:tcBorders>
              <w:top w:val="single" w:sz="18" w:space="0" w:color="auto"/>
              <w:left w:val="double" w:sz="4" w:space="0" w:color="auto"/>
              <w:bottom w:val="single" w:sz="4" w:space="0" w:color="auto"/>
            </w:tcBorders>
          </w:tcPr>
          <w:p w:rsidR="001074A2" w:rsidRDefault="001074A2" w:rsidP="001074A2">
            <w:pPr>
              <w:tabs>
                <w:tab w:val="right" w:pos="352"/>
                <w:tab w:val="right" w:pos="567"/>
              </w:tabs>
              <w:spacing w:before="80" w:after="80"/>
            </w:pPr>
            <w:r>
              <w:t>Experimenteel de formule afleiden.  Zie lijst leerlingenpractica.</w:t>
            </w:r>
            <w:r>
              <w:br/>
              <w:t>Voorbeelden oplossen door ontbinding in tangentiële en normale component.</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A86EC5">
            <w:pPr>
              <w:spacing w:before="80" w:after="80"/>
              <w:rPr>
                <w:b/>
                <w:bCs/>
              </w:rPr>
            </w:pPr>
            <w:r>
              <w:rPr>
                <w:b/>
                <w:bCs/>
              </w:rPr>
              <w:t>De grootheid ‘</w:t>
            </w:r>
            <w:proofErr w:type="spellStart"/>
            <w:r>
              <w:rPr>
                <w:b/>
                <w:bCs/>
              </w:rPr>
              <w:t>c</w:t>
            </w:r>
            <w:r w:rsidR="00A86EC5">
              <w:rPr>
                <w:b/>
                <w:bCs/>
              </w:rPr>
              <w:t>e</w:t>
            </w:r>
            <w:r>
              <w:rPr>
                <w:b/>
                <w:bCs/>
              </w:rPr>
              <w:t>ntripetaalversnelling</w:t>
            </w:r>
            <w:proofErr w:type="spellEnd"/>
            <w:r>
              <w:rPr>
                <w:b/>
                <w:bCs/>
              </w:rPr>
              <w:t>’ kunnen defini</w:t>
            </w:r>
            <w:r w:rsidR="00A86EC5">
              <w:rPr>
                <w:b/>
                <w:bCs/>
              </w:rPr>
              <w:t>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86EC5">
              <w:rPr>
                <w:b/>
                <w:bCs/>
              </w:rPr>
              <w:t xml:space="preserve"> 1</w:t>
            </w:r>
          </w:p>
        </w:tc>
        <w:tc>
          <w:tcPr>
            <w:tcW w:w="835" w:type="dxa"/>
            <w:tcBorders>
              <w:top w:val="single" w:sz="18" w:space="0" w:color="auto"/>
              <w:bottom w:val="single" w:sz="18" w:space="0" w:color="auto"/>
              <w:right w:val="double" w:sz="4" w:space="0" w:color="auto"/>
            </w:tcBorders>
          </w:tcPr>
          <w:p w:rsidR="007466C4" w:rsidRDefault="00A86EC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A86EC5" w:rsidRDefault="00A86EC5" w:rsidP="00A86EC5">
            <w:pPr>
              <w:tabs>
                <w:tab w:val="left" w:pos="226"/>
              </w:tabs>
              <w:spacing w:before="80" w:after="80"/>
            </w:pPr>
            <w:r>
              <w:tab/>
            </w:r>
            <w:r>
              <w:tab/>
            </w:r>
            <w:r>
              <w:tab/>
            </w:r>
            <w:r>
              <w:tab/>
            </w:r>
            <w:r w:rsidRPr="00A86EC5">
              <w:rPr>
                <w:b/>
              </w:rPr>
              <w:t>symbool</w:t>
            </w:r>
            <w:r w:rsidRPr="00A86EC5">
              <w:rPr>
                <w:b/>
              </w:rPr>
              <w:tab/>
              <w:t>eenheid</w:t>
            </w:r>
            <w:r w:rsidRPr="00A86EC5">
              <w:rPr>
                <w:b/>
              </w:rPr>
              <w:tab/>
            </w:r>
            <w:r w:rsidRPr="00A86EC5">
              <w:rPr>
                <w:b/>
              </w:rPr>
              <w:tab/>
              <w:t>formule</w:t>
            </w:r>
            <w:r w:rsidRPr="00A86EC5">
              <w:rPr>
                <w:b/>
              </w:rPr>
              <w:br/>
            </w:r>
            <w:r>
              <w:br/>
            </w:r>
            <w:proofErr w:type="spellStart"/>
            <w:r>
              <w:t>Centripetaalversnelling</w:t>
            </w:r>
            <w:proofErr w:type="spellEnd"/>
            <w:r>
              <w:tab/>
            </w:r>
            <m:oMath>
              <m:r>
                <w:rPr>
                  <w:rFonts w:ascii="Cambria Math" w:hAnsi="Cambria Math"/>
                </w:rPr>
                <m:t>a</m:t>
              </m:r>
            </m:oMath>
            <w:r>
              <w:tab/>
            </w:r>
            <w:r>
              <w:tab/>
            </w:r>
            <m:oMath>
              <m:r>
                <w:rPr>
                  <w:rFonts w:ascii="Cambria Math" w:hAnsi="Cambria Math"/>
                </w:rPr>
                <m:t>m/s²</m:t>
              </m:r>
            </m:oMath>
            <w:r>
              <w:tab/>
            </w:r>
            <w:r>
              <w:tab/>
            </w:r>
            <m:oMath>
              <m:r>
                <w:rPr>
                  <w:rFonts w:ascii="Cambria Math" w:hAnsi="Cambria Math"/>
                </w:rPr>
                <m:t>a=v²/r</m:t>
              </m:r>
            </m:oMath>
          </w:p>
        </w:tc>
        <w:tc>
          <w:tcPr>
            <w:tcW w:w="6949" w:type="dxa"/>
            <w:tcBorders>
              <w:top w:val="single" w:sz="18" w:space="0" w:color="auto"/>
              <w:left w:val="double" w:sz="4" w:space="0" w:color="auto"/>
              <w:bottom w:val="single" w:sz="4" w:space="0" w:color="auto"/>
            </w:tcBorders>
          </w:tcPr>
          <w:p w:rsidR="007466C4" w:rsidRDefault="00A86EC5" w:rsidP="007466C4">
            <w:pPr>
              <w:tabs>
                <w:tab w:val="right" w:pos="352"/>
                <w:tab w:val="right" w:pos="567"/>
              </w:tabs>
              <w:spacing w:before="80" w:after="80"/>
            </w:pPr>
            <w:r>
              <w:t>Toepassen in vraagstukken.</w:t>
            </w:r>
          </w:p>
        </w:tc>
        <w:tc>
          <w:tcPr>
            <w:tcW w:w="844" w:type="dxa"/>
            <w:tcBorders>
              <w:top w:val="single" w:sz="18" w:space="0" w:color="auto"/>
              <w:bottom w:val="single" w:sz="4" w:space="0" w:color="auto"/>
            </w:tcBorders>
          </w:tcPr>
          <w:p w:rsidR="007466C4" w:rsidRDefault="00A86EC5" w:rsidP="007466C4">
            <w:pPr>
              <w:spacing w:before="80" w:after="80"/>
              <w:jc w:val="center"/>
            </w:pPr>
            <w:r>
              <w:t>TA.BE</w:t>
            </w:r>
          </w:p>
        </w:tc>
      </w:tr>
      <w:tr w:rsidR="00A4326B" w:rsidTr="007B734D">
        <w:trPr>
          <w:trHeight w:val="397"/>
        </w:trPr>
        <w:tc>
          <w:tcPr>
            <w:tcW w:w="839" w:type="dxa"/>
            <w:tcBorders>
              <w:top w:val="single" w:sz="18" w:space="0" w:color="auto"/>
              <w:left w:val="single" w:sz="18" w:space="0" w:color="auto"/>
              <w:bottom w:val="single" w:sz="18" w:space="0" w:color="auto"/>
            </w:tcBorders>
          </w:tcPr>
          <w:p w:rsidR="00A4326B" w:rsidRDefault="00A4326B" w:rsidP="007B734D">
            <w:pPr>
              <w:pStyle w:val="NummerDoelstelling"/>
            </w:pPr>
          </w:p>
        </w:tc>
        <w:tc>
          <w:tcPr>
            <w:tcW w:w="5716" w:type="dxa"/>
            <w:tcBorders>
              <w:top w:val="single" w:sz="18" w:space="0" w:color="auto"/>
              <w:bottom w:val="single" w:sz="18" w:space="0" w:color="auto"/>
            </w:tcBorders>
          </w:tcPr>
          <w:p w:rsidR="00A4326B" w:rsidRDefault="00A4326B" w:rsidP="007B734D">
            <w:pPr>
              <w:spacing w:before="80" w:after="80"/>
              <w:rPr>
                <w:b/>
                <w:bCs/>
              </w:rPr>
            </w:pPr>
            <w:r>
              <w:rPr>
                <w:b/>
                <w:bCs/>
              </w:rPr>
              <w:t>Voorbeelden kunnen geven van cyclische processen en kunnen uitleggen hoe ze aangewend worden.</w:t>
            </w:r>
          </w:p>
        </w:tc>
        <w:tc>
          <w:tcPr>
            <w:tcW w:w="835" w:type="dxa"/>
            <w:tcBorders>
              <w:top w:val="single" w:sz="18" w:space="0" w:color="auto"/>
              <w:bottom w:val="single" w:sz="18" w:space="0" w:color="auto"/>
            </w:tcBorders>
          </w:tcPr>
          <w:p w:rsidR="00A4326B" w:rsidRDefault="00A4326B" w:rsidP="007B734D">
            <w:pPr>
              <w:spacing w:before="80" w:after="80"/>
              <w:jc w:val="center"/>
              <w:rPr>
                <w:b/>
                <w:bCs/>
              </w:rPr>
            </w:pPr>
            <w:r>
              <w:rPr>
                <w:b/>
                <w:bCs/>
              </w:rPr>
              <w:t>SET 17</w:t>
            </w:r>
            <w:r>
              <w:rPr>
                <w:b/>
                <w:bCs/>
              </w:rPr>
              <w:br/>
              <w:t>SET 19</w:t>
            </w:r>
            <w:r>
              <w:rPr>
                <w:b/>
                <w:bCs/>
              </w:rPr>
              <w:br/>
              <w:t>SET 26</w:t>
            </w:r>
          </w:p>
        </w:tc>
        <w:tc>
          <w:tcPr>
            <w:tcW w:w="835" w:type="dxa"/>
            <w:tcBorders>
              <w:top w:val="single" w:sz="18" w:space="0" w:color="auto"/>
              <w:bottom w:val="single" w:sz="18" w:space="0" w:color="auto"/>
              <w:right w:val="double" w:sz="4" w:space="0" w:color="auto"/>
            </w:tcBorders>
          </w:tcPr>
          <w:p w:rsidR="00A4326B" w:rsidRDefault="00A4326B" w:rsidP="007B734D">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A4326B" w:rsidRDefault="00A4326B" w:rsidP="007B734D">
            <w:pPr>
              <w:spacing w:before="80" w:after="80"/>
            </w:pPr>
          </w:p>
        </w:tc>
        <w:tc>
          <w:tcPr>
            <w:tcW w:w="844" w:type="dxa"/>
            <w:tcBorders>
              <w:top w:val="single" w:sz="18" w:space="0" w:color="auto"/>
              <w:bottom w:val="single" w:sz="18" w:space="0" w:color="auto"/>
              <w:right w:val="single" w:sz="18" w:space="0" w:color="auto"/>
            </w:tcBorders>
            <w:vAlign w:val="center"/>
          </w:tcPr>
          <w:p w:rsidR="00A4326B" w:rsidRDefault="00A4326B" w:rsidP="007B734D">
            <w:pPr>
              <w:spacing w:before="80" w:after="80"/>
              <w:jc w:val="center"/>
            </w:pPr>
          </w:p>
        </w:tc>
      </w:tr>
      <w:tr w:rsidR="00A4326B" w:rsidTr="007B734D">
        <w:trPr>
          <w:trHeight w:val="397"/>
        </w:trPr>
        <w:tc>
          <w:tcPr>
            <w:tcW w:w="839" w:type="dxa"/>
            <w:tcBorders>
              <w:top w:val="single" w:sz="18" w:space="0" w:color="auto"/>
              <w:bottom w:val="single" w:sz="4" w:space="0" w:color="auto"/>
            </w:tcBorders>
          </w:tcPr>
          <w:p w:rsidR="00A4326B" w:rsidRDefault="00A4326B" w:rsidP="007B734D">
            <w:pPr>
              <w:spacing w:before="80" w:after="80"/>
            </w:pPr>
          </w:p>
        </w:tc>
        <w:tc>
          <w:tcPr>
            <w:tcW w:w="7386" w:type="dxa"/>
            <w:gridSpan w:val="3"/>
            <w:tcBorders>
              <w:top w:val="single" w:sz="18" w:space="0" w:color="auto"/>
              <w:bottom w:val="single" w:sz="4" w:space="0" w:color="auto"/>
              <w:right w:val="double" w:sz="4" w:space="0" w:color="auto"/>
            </w:tcBorders>
          </w:tcPr>
          <w:p w:rsidR="00A4326B" w:rsidRDefault="00A4326B" w:rsidP="007B734D">
            <w:pPr>
              <w:tabs>
                <w:tab w:val="left" w:pos="226"/>
              </w:tabs>
              <w:spacing w:before="80" w:after="80"/>
            </w:pPr>
            <w:r>
              <w:t>Gravitatie en ruimtevaart:</w:t>
            </w:r>
            <w:r>
              <w:br/>
              <w:t>-</w:t>
            </w:r>
            <w:r>
              <w:tab/>
              <w:t>gravitatiewet en wetten van Kepler</w:t>
            </w:r>
            <w:r>
              <w:br/>
              <w:t>-</w:t>
            </w:r>
            <w:r>
              <w:tab/>
              <w:t>toepassing op gravitatiestelsels, kunstmanen en ruimtetuigen.</w:t>
            </w:r>
          </w:p>
        </w:tc>
        <w:tc>
          <w:tcPr>
            <w:tcW w:w="6949" w:type="dxa"/>
            <w:tcBorders>
              <w:top w:val="single" w:sz="18" w:space="0" w:color="auto"/>
              <w:left w:val="double" w:sz="4" w:space="0" w:color="auto"/>
              <w:bottom w:val="single" w:sz="4" w:space="0" w:color="auto"/>
            </w:tcBorders>
          </w:tcPr>
          <w:p w:rsidR="00A4326B" w:rsidRDefault="00A4326B" w:rsidP="007B734D">
            <w:pPr>
              <w:tabs>
                <w:tab w:val="right" w:pos="352"/>
                <w:tab w:val="right" w:pos="567"/>
              </w:tabs>
              <w:spacing w:before="80" w:after="80"/>
            </w:pPr>
            <w:r>
              <w:t>Mogelijkheid om te werken: andere visie op deze natuurwetenschappelijke kennis.</w:t>
            </w:r>
            <w:r>
              <w:br/>
              <w:t>Voorbeelden van mijlpalen in de ontwikkeling van de natuurwetenschappen.</w:t>
            </w:r>
            <w:r>
              <w:br/>
              <w:t>Wisselwerking tussen fysica, techniek en leefomstandigheden.</w:t>
            </w:r>
          </w:p>
        </w:tc>
        <w:tc>
          <w:tcPr>
            <w:tcW w:w="844" w:type="dxa"/>
            <w:tcBorders>
              <w:top w:val="single" w:sz="18" w:space="0" w:color="auto"/>
              <w:bottom w:val="single" w:sz="4" w:space="0" w:color="auto"/>
            </w:tcBorders>
          </w:tcPr>
          <w:p w:rsidR="00A4326B" w:rsidRDefault="00A4326B" w:rsidP="007B734D">
            <w:pPr>
              <w:spacing w:before="80" w:after="80"/>
              <w:jc w:val="center"/>
            </w:pPr>
          </w:p>
        </w:tc>
      </w:tr>
      <w:tr w:rsidR="00A86EC5" w:rsidRPr="00173CAC" w:rsidTr="008601F9">
        <w:trPr>
          <w:trHeight w:val="397"/>
        </w:trPr>
        <w:tc>
          <w:tcPr>
            <w:tcW w:w="839" w:type="dxa"/>
            <w:tcBorders>
              <w:bottom w:val="single" w:sz="4" w:space="0" w:color="auto"/>
            </w:tcBorders>
            <w:shd w:val="clear" w:color="auto" w:fill="auto"/>
            <w:vAlign w:val="center"/>
          </w:tcPr>
          <w:p w:rsidR="00A86EC5" w:rsidRPr="00173CAC" w:rsidRDefault="00A86EC5"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A86EC5" w:rsidRPr="00173CAC" w:rsidRDefault="00A86EC5"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A86EC5" w:rsidRPr="00173CAC" w:rsidRDefault="00A86EC5"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A86EC5" w:rsidRPr="00173CAC" w:rsidRDefault="00A86EC5" w:rsidP="008601F9">
            <w:pPr>
              <w:spacing w:before="80" w:after="80"/>
              <w:jc w:val="center"/>
            </w:pPr>
            <w:r w:rsidRPr="00173CAC">
              <w:t>B/U</w:t>
            </w:r>
          </w:p>
        </w:tc>
        <w:tc>
          <w:tcPr>
            <w:tcW w:w="6949" w:type="dxa"/>
            <w:tcBorders>
              <w:left w:val="double" w:sz="4" w:space="0" w:color="auto"/>
            </w:tcBorders>
            <w:shd w:val="clear" w:color="auto" w:fill="auto"/>
            <w:vAlign w:val="center"/>
          </w:tcPr>
          <w:p w:rsidR="00A86EC5" w:rsidRPr="00173CAC" w:rsidRDefault="00A86EC5" w:rsidP="008601F9">
            <w:pPr>
              <w:spacing w:before="80" w:after="80"/>
              <w:jc w:val="center"/>
            </w:pPr>
            <w:r w:rsidRPr="00173CAC">
              <w:t>Didactische wenken en hulpmiddelen</w:t>
            </w:r>
          </w:p>
        </w:tc>
        <w:tc>
          <w:tcPr>
            <w:tcW w:w="844" w:type="dxa"/>
            <w:shd w:val="clear" w:color="auto" w:fill="auto"/>
            <w:vAlign w:val="center"/>
          </w:tcPr>
          <w:p w:rsidR="00A86EC5" w:rsidRPr="00173CAC" w:rsidRDefault="00A86EC5"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60893" w:rsidP="007466C4">
            <w:pPr>
              <w:spacing w:before="80" w:after="80"/>
              <w:rPr>
                <w:b/>
                <w:bCs/>
              </w:rPr>
            </w:pPr>
            <w:r>
              <w:rPr>
                <w:b/>
                <w:bCs/>
              </w:rPr>
              <w:t>De oorzaak en eigenschappen van een harmonische trilling kunnen omschrijven en in concrete voorbeelden illustreren en de evolutie van het open systeem kwalitatief kunnen beschrijven.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B41927">
              <w:rPr>
                <w:b/>
                <w:bCs/>
              </w:rPr>
              <w:t xml:space="preserve"> </w:t>
            </w:r>
            <w:r w:rsidR="00360893">
              <w:rPr>
                <w:b/>
                <w:bCs/>
              </w:rPr>
              <w:t>4</w:t>
            </w:r>
            <w:r w:rsidR="00360893">
              <w:rPr>
                <w:b/>
                <w:bCs/>
              </w:rPr>
              <w:br/>
              <w:t>SET 16</w:t>
            </w:r>
          </w:p>
        </w:tc>
        <w:tc>
          <w:tcPr>
            <w:tcW w:w="835" w:type="dxa"/>
            <w:tcBorders>
              <w:top w:val="single" w:sz="18" w:space="0" w:color="auto"/>
              <w:bottom w:val="single" w:sz="18" w:space="0" w:color="auto"/>
              <w:right w:val="double" w:sz="4" w:space="0" w:color="auto"/>
            </w:tcBorders>
          </w:tcPr>
          <w:p w:rsidR="007466C4" w:rsidRDefault="00360893"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F10C7" w:rsidRDefault="007F10C7" w:rsidP="007F10C7">
            <w:pPr>
              <w:tabs>
                <w:tab w:val="left" w:pos="226"/>
              </w:tabs>
              <w:spacing w:before="80" w:after="80"/>
            </w:pPr>
            <w:r>
              <w:t>Harmonische trilling:</w:t>
            </w:r>
            <w:r>
              <w:br/>
              <w:t>-</w:t>
            </w:r>
            <w:r>
              <w:tab/>
              <w:t>ontstaan van trillingen door mechanische of elektromagnetische krachtwerking</w:t>
            </w:r>
            <w:r>
              <w:br/>
              <w:t>-</w:t>
            </w:r>
            <w:r>
              <w:tab/>
              <w:t>begrippen: amplitude, elongatie, pulsatie, frequentie</w:t>
            </w:r>
            <w:r>
              <w:br/>
              <w:t>-</w:t>
            </w:r>
            <w:r>
              <w:tab/>
              <w:t>harmonische kracht en energie</w:t>
            </w:r>
            <w:r>
              <w:br/>
              <w:t>-</w:t>
            </w:r>
            <w:r>
              <w:tab/>
              <w:t xml:space="preserve">wisselstroom als harmonische trilling, </w:t>
            </w:r>
            <w:proofErr w:type="spellStart"/>
            <w:r>
              <w:t>Ohmse</w:t>
            </w:r>
            <w:proofErr w:type="spellEnd"/>
            <w:r>
              <w:t xml:space="preserve"> weerstand en effectieve waarde, </w:t>
            </w:r>
            <w:r>
              <w:tab/>
              <w:t>energieomzetting bij wisselstroom.</w:t>
            </w:r>
          </w:p>
        </w:tc>
        <w:tc>
          <w:tcPr>
            <w:tcW w:w="6949" w:type="dxa"/>
            <w:tcBorders>
              <w:top w:val="single" w:sz="18" w:space="0" w:color="auto"/>
              <w:left w:val="double" w:sz="4" w:space="0" w:color="auto"/>
              <w:bottom w:val="single" w:sz="4" w:space="0" w:color="auto"/>
            </w:tcBorders>
          </w:tcPr>
          <w:p w:rsidR="007466C4" w:rsidRDefault="007F10C7" w:rsidP="007F10C7">
            <w:pPr>
              <w:tabs>
                <w:tab w:val="right" w:pos="352"/>
                <w:tab w:val="right" w:pos="567"/>
              </w:tabs>
              <w:spacing w:before="80" w:after="80"/>
            </w:pPr>
            <w:r>
              <w:t>Toepassen op de slingerbeweging (slingerwetten), wisselstroom.</w:t>
            </w:r>
            <w:r>
              <w:br/>
            </w:r>
            <w:r>
              <w:br/>
              <w:t xml:space="preserve">Kan uitgebreid worden met de begrippen capacitieve en inductieve </w:t>
            </w:r>
            <w:proofErr w:type="spellStart"/>
            <w:r>
              <w:t>reactantie</w:t>
            </w:r>
            <w:proofErr w:type="spellEnd"/>
            <w:r>
              <w:t>, impedantie, resonantie.</w:t>
            </w:r>
            <w:r>
              <w:br/>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F10C7" w:rsidP="007466C4">
            <w:pPr>
              <w:spacing w:before="80" w:after="80"/>
              <w:rPr>
                <w:b/>
                <w:bCs/>
              </w:rPr>
            </w:pPr>
            <w:r>
              <w:rPr>
                <w:b/>
                <w:bCs/>
              </w:rPr>
              <w:t>De grootheid ‘uitwijking van harmonische trilling’ (H.T.) kunnen definiëren en de formule 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B41927">
              <w:rPr>
                <w:b/>
                <w:bCs/>
              </w:rPr>
              <w:t xml:space="preserve"> 4</w:t>
            </w:r>
            <w:r w:rsidR="00B41927">
              <w:rPr>
                <w:b/>
                <w:bCs/>
              </w:rPr>
              <w:br/>
              <w:t>GET 4</w:t>
            </w:r>
          </w:p>
        </w:tc>
        <w:tc>
          <w:tcPr>
            <w:tcW w:w="835" w:type="dxa"/>
            <w:tcBorders>
              <w:top w:val="single" w:sz="18" w:space="0" w:color="auto"/>
              <w:bottom w:val="single" w:sz="18" w:space="0" w:color="auto"/>
              <w:right w:val="double" w:sz="4" w:space="0" w:color="auto"/>
            </w:tcBorders>
          </w:tcPr>
          <w:p w:rsidR="007466C4" w:rsidRDefault="007F10C7"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F10C7" w:rsidRPr="007F10C7" w:rsidRDefault="007F10C7" w:rsidP="007F10C7">
            <w:pPr>
              <w:tabs>
                <w:tab w:val="left" w:pos="226"/>
              </w:tabs>
              <w:spacing w:before="80" w:after="80"/>
            </w:pPr>
            <w:r>
              <w:tab/>
            </w:r>
            <w:r>
              <w:tab/>
            </w:r>
            <w:r w:rsidRPr="007F10C7">
              <w:rPr>
                <w:b/>
              </w:rPr>
              <w:t>grootheid</w:t>
            </w:r>
            <w:r w:rsidRPr="007F10C7">
              <w:rPr>
                <w:b/>
              </w:rPr>
              <w:tab/>
            </w:r>
            <w:r w:rsidRPr="007F10C7">
              <w:rPr>
                <w:b/>
              </w:rPr>
              <w:tab/>
            </w:r>
            <w:r w:rsidRPr="007F10C7">
              <w:rPr>
                <w:b/>
              </w:rPr>
              <w:tab/>
            </w:r>
            <w:r w:rsidRPr="007F10C7">
              <w:rPr>
                <w:b/>
              </w:rPr>
              <w:tab/>
              <w:t>formule</w:t>
            </w:r>
            <w:r w:rsidR="007B6842">
              <w:rPr>
                <w:b/>
              </w:rPr>
              <w:br/>
            </w:r>
            <w:r w:rsidRPr="007F10C7">
              <w:rPr>
                <w:b/>
              </w:rPr>
              <w:br/>
            </w:r>
            <w:r>
              <w:t>Uitwijking van H.T.</w:t>
            </w:r>
            <w:r>
              <w:tab/>
            </w:r>
            <w:r>
              <w:tab/>
            </w:r>
            <w:r>
              <w:tab/>
            </w:r>
            <w:r>
              <w:tab/>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=Asinωt</m:t>
              </m:r>
            </m:oMath>
            <w:r>
              <w:t xml:space="preserve"> of</w:t>
            </w:r>
            <w:r>
              <w:br/>
            </w:r>
            <w:r>
              <w:tab/>
            </w:r>
            <w:r>
              <w:tab/>
            </w:r>
            <w:r>
              <w:tab/>
            </w:r>
            <w:r>
              <w:tab/>
            </w:r>
            <w:r>
              <w:tab/>
            </w:r>
            <w:r>
              <w:tab/>
            </w:r>
            <w:r>
              <w:tab/>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=rsinωt</m:t>
              </m:r>
            </m:oMath>
          </w:p>
        </w:tc>
        <w:tc>
          <w:tcPr>
            <w:tcW w:w="6949" w:type="dxa"/>
            <w:tcBorders>
              <w:top w:val="single" w:sz="18" w:space="0" w:color="auto"/>
              <w:left w:val="double" w:sz="4" w:space="0" w:color="auto"/>
              <w:bottom w:val="single" w:sz="4" w:space="0" w:color="auto"/>
            </w:tcBorders>
          </w:tcPr>
          <w:p w:rsidR="007466C4" w:rsidRDefault="007F10C7" w:rsidP="007466C4">
            <w:pPr>
              <w:tabs>
                <w:tab w:val="right" w:pos="352"/>
                <w:tab w:val="right" w:pos="567"/>
              </w:tabs>
              <w:spacing w:before="80" w:after="80"/>
            </w:pPr>
            <w:r>
              <w:t>Vergelijking van de elongatie: afleiding uit E.C.B.  Grafische verloop in een (s, t)diagram.</w:t>
            </w:r>
          </w:p>
        </w:tc>
        <w:tc>
          <w:tcPr>
            <w:tcW w:w="844" w:type="dxa"/>
            <w:tcBorders>
              <w:top w:val="single" w:sz="18" w:space="0" w:color="auto"/>
              <w:bottom w:val="single" w:sz="4" w:space="0" w:color="auto"/>
            </w:tcBorders>
          </w:tcPr>
          <w:p w:rsidR="007466C4" w:rsidRDefault="00C1642A" w:rsidP="007466C4">
            <w:pPr>
              <w:spacing w:before="80" w:after="80"/>
              <w:jc w:val="center"/>
            </w:pPr>
            <w:r>
              <w:t>WIS</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F10C7" w:rsidP="007466C4">
            <w:pPr>
              <w:spacing w:before="80" w:after="80"/>
              <w:rPr>
                <w:b/>
                <w:bCs/>
              </w:rPr>
            </w:pPr>
            <w:r>
              <w:rPr>
                <w:b/>
                <w:bCs/>
              </w:rPr>
              <w:t>Trillingen met behulp van een model of schema kunnen voorstellen en hiermee eigenschappen kunnen verklaren.</w:t>
            </w:r>
          </w:p>
        </w:tc>
        <w:tc>
          <w:tcPr>
            <w:tcW w:w="835" w:type="dxa"/>
            <w:tcBorders>
              <w:top w:val="single" w:sz="18" w:space="0" w:color="auto"/>
              <w:bottom w:val="single" w:sz="18" w:space="0" w:color="auto"/>
            </w:tcBorders>
          </w:tcPr>
          <w:p w:rsidR="007466C4" w:rsidRDefault="007F10C7" w:rsidP="007466C4">
            <w:pPr>
              <w:spacing w:before="80" w:after="80"/>
              <w:jc w:val="center"/>
              <w:rPr>
                <w:b/>
                <w:bCs/>
              </w:rPr>
            </w:pPr>
            <w:r>
              <w:rPr>
                <w:b/>
                <w:bCs/>
              </w:rPr>
              <w:t>SET 2</w:t>
            </w:r>
          </w:p>
        </w:tc>
        <w:tc>
          <w:tcPr>
            <w:tcW w:w="835" w:type="dxa"/>
            <w:tcBorders>
              <w:top w:val="single" w:sz="18" w:space="0" w:color="auto"/>
              <w:bottom w:val="single" w:sz="18" w:space="0" w:color="auto"/>
              <w:right w:val="double" w:sz="4" w:space="0" w:color="auto"/>
            </w:tcBorders>
          </w:tcPr>
          <w:p w:rsidR="007466C4" w:rsidRDefault="007F10C7"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F10C7" w:rsidP="007466C4">
            <w:pPr>
              <w:tabs>
                <w:tab w:val="left" w:pos="226"/>
              </w:tabs>
              <w:spacing w:before="80" w:after="80"/>
            </w:pPr>
            <w:r>
              <w:t>Samenstellen van trillingen.</w:t>
            </w:r>
            <w:r>
              <w:br/>
              <w:t>Trillingen in fase, tegenfase, willekeurig faseverschil.</w:t>
            </w:r>
          </w:p>
        </w:tc>
        <w:tc>
          <w:tcPr>
            <w:tcW w:w="6949" w:type="dxa"/>
            <w:tcBorders>
              <w:top w:val="single" w:sz="18" w:space="0" w:color="auto"/>
              <w:left w:val="double" w:sz="4" w:space="0" w:color="auto"/>
              <w:bottom w:val="single" w:sz="4" w:space="0" w:color="auto"/>
            </w:tcBorders>
          </w:tcPr>
          <w:p w:rsidR="007466C4" w:rsidRDefault="007F10C7" w:rsidP="007466C4">
            <w:pPr>
              <w:tabs>
                <w:tab w:val="right" w:pos="352"/>
                <w:tab w:val="right" w:pos="567"/>
              </w:tabs>
              <w:spacing w:before="80" w:after="80"/>
            </w:pPr>
            <w:r>
              <w:t xml:space="preserve">Kan ook </w:t>
            </w:r>
            <w:r w:rsidR="00092947">
              <w:t>toegepast worden om zwevingen te verklaren en trillingen met loodrechte trilrichting samen te stellen.</w:t>
            </w:r>
            <w:r w:rsidR="00092947">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092947" w:rsidP="00B41927">
            <w:pPr>
              <w:spacing w:before="80" w:after="80"/>
              <w:rPr>
                <w:b/>
                <w:bCs/>
              </w:rPr>
            </w:pPr>
            <w:r>
              <w:rPr>
                <w:b/>
                <w:bCs/>
              </w:rPr>
              <w:t>Met behulp van het golfmodel interferentie, terugkaatsing en breking van geluid kunnen beschrijven.</w:t>
            </w:r>
          </w:p>
        </w:tc>
        <w:tc>
          <w:tcPr>
            <w:tcW w:w="835" w:type="dxa"/>
            <w:tcBorders>
              <w:top w:val="single" w:sz="18" w:space="0" w:color="auto"/>
              <w:bottom w:val="single" w:sz="18" w:space="0" w:color="auto"/>
            </w:tcBorders>
          </w:tcPr>
          <w:p w:rsidR="007466C4" w:rsidRDefault="00273A5F" w:rsidP="00B41927">
            <w:pPr>
              <w:spacing w:before="80" w:after="80"/>
              <w:jc w:val="center"/>
              <w:rPr>
                <w:b/>
                <w:bCs/>
              </w:rPr>
            </w:pPr>
            <w:r>
              <w:rPr>
                <w:b/>
                <w:bCs/>
              </w:rPr>
              <w:t>F</w:t>
            </w:r>
            <w:r w:rsidR="00092947">
              <w:rPr>
                <w:b/>
                <w:bCs/>
              </w:rPr>
              <w:t xml:space="preserve"> </w:t>
            </w:r>
            <w:r w:rsidR="00B41927">
              <w:rPr>
                <w:b/>
                <w:bCs/>
              </w:rPr>
              <w:t>4</w:t>
            </w:r>
          </w:p>
        </w:tc>
        <w:tc>
          <w:tcPr>
            <w:tcW w:w="835" w:type="dxa"/>
            <w:tcBorders>
              <w:top w:val="single" w:sz="18" w:space="0" w:color="auto"/>
              <w:bottom w:val="single" w:sz="18" w:space="0" w:color="auto"/>
              <w:right w:val="double" w:sz="4" w:space="0" w:color="auto"/>
            </w:tcBorders>
          </w:tcPr>
          <w:p w:rsidR="007466C4" w:rsidRDefault="00092947"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092947" w:rsidP="00EA6095">
            <w:pPr>
              <w:tabs>
                <w:tab w:val="left" w:pos="226"/>
              </w:tabs>
              <w:spacing w:before="80" w:after="80"/>
            </w:pPr>
            <w:r>
              <w:t>Ontstaan van longitudinale golven.</w:t>
            </w:r>
            <w:r>
              <w:br/>
              <w:t>Algemene eigenschappen: terugkaatsing, breking, interferentie.</w:t>
            </w:r>
          </w:p>
        </w:tc>
        <w:tc>
          <w:tcPr>
            <w:tcW w:w="6949" w:type="dxa"/>
            <w:tcBorders>
              <w:top w:val="single" w:sz="18" w:space="0" w:color="auto"/>
              <w:left w:val="double" w:sz="4" w:space="0" w:color="auto"/>
              <w:bottom w:val="single" w:sz="4" w:space="0" w:color="auto"/>
            </w:tcBorders>
          </w:tcPr>
          <w:p w:rsidR="007466C4" w:rsidRDefault="00EA6095" w:rsidP="003A39A7">
            <w:pPr>
              <w:tabs>
                <w:tab w:val="right" w:pos="352"/>
                <w:tab w:val="right" w:pos="567"/>
              </w:tabs>
              <w:spacing w:before="80" w:after="80"/>
            </w:pPr>
            <w:r>
              <w:t>Bv. werking van een orgel, klankkast van een muziekinstrument, luidspreker</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A4326B" w:rsidTr="007B734D">
        <w:trPr>
          <w:trHeight w:val="397"/>
        </w:trPr>
        <w:tc>
          <w:tcPr>
            <w:tcW w:w="839" w:type="dxa"/>
            <w:tcBorders>
              <w:top w:val="single" w:sz="18" w:space="0" w:color="auto"/>
              <w:left w:val="single" w:sz="18" w:space="0" w:color="auto"/>
              <w:bottom w:val="single" w:sz="18" w:space="0" w:color="auto"/>
            </w:tcBorders>
          </w:tcPr>
          <w:p w:rsidR="00A4326B" w:rsidRDefault="00A4326B" w:rsidP="007B734D">
            <w:pPr>
              <w:pStyle w:val="NummerDoelstelling"/>
            </w:pPr>
          </w:p>
        </w:tc>
        <w:tc>
          <w:tcPr>
            <w:tcW w:w="5716" w:type="dxa"/>
            <w:tcBorders>
              <w:top w:val="single" w:sz="18" w:space="0" w:color="auto"/>
              <w:bottom w:val="single" w:sz="18" w:space="0" w:color="auto"/>
            </w:tcBorders>
          </w:tcPr>
          <w:p w:rsidR="00A4326B" w:rsidRDefault="00A4326B" w:rsidP="007B734D">
            <w:pPr>
              <w:spacing w:before="80" w:after="80"/>
              <w:rPr>
                <w:b/>
                <w:bCs/>
              </w:rPr>
            </w:pPr>
            <w:r>
              <w:rPr>
                <w:b/>
                <w:bCs/>
              </w:rPr>
              <w:t>Met behulp van het golfmodel interferentie, terugkaatsing en breking van licht kunnen beschrijven.</w:t>
            </w:r>
          </w:p>
        </w:tc>
        <w:tc>
          <w:tcPr>
            <w:tcW w:w="835" w:type="dxa"/>
            <w:tcBorders>
              <w:top w:val="single" w:sz="18" w:space="0" w:color="auto"/>
              <w:bottom w:val="single" w:sz="18" w:space="0" w:color="auto"/>
            </w:tcBorders>
          </w:tcPr>
          <w:p w:rsidR="00A4326B" w:rsidRDefault="00A4326B" w:rsidP="007B734D">
            <w:pPr>
              <w:spacing w:before="80" w:after="80"/>
              <w:jc w:val="center"/>
              <w:rPr>
                <w:b/>
                <w:bCs/>
              </w:rPr>
            </w:pPr>
            <w:r>
              <w:rPr>
                <w:b/>
                <w:bCs/>
              </w:rPr>
              <w:t>F 4</w:t>
            </w:r>
          </w:p>
        </w:tc>
        <w:tc>
          <w:tcPr>
            <w:tcW w:w="835" w:type="dxa"/>
            <w:tcBorders>
              <w:top w:val="single" w:sz="18" w:space="0" w:color="auto"/>
              <w:bottom w:val="single" w:sz="18" w:space="0" w:color="auto"/>
              <w:right w:val="double" w:sz="4" w:space="0" w:color="auto"/>
            </w:tcBorders>
          </w:tcPr>
          <w:p w:rsidR="00A4326B" w:rsidRDefault="00A4326B" w:rsidP="007B734D">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A4326B" w:rsidRDefault="00A4326B" w:rsidP="007B734D">
            <w:pPr>
              <w:spacing w:before="80" w:after="80"/>
            </w:pPr>
          </w:p>
        </w:tc>
        <w:tc>
          <w:tcPr>
            <w:tcW w:w="844" w:type="dxa"/>
            <w:tcBorders>
              <w:top w:val="single" w:sz="18" w:space="0" w:color="auto"/>
              <w:bottom w:val="single" w:sz="18" w:space="0" w:color="auto"/>
              <w:right w:val="single" w:sz="18" w:space="0" w:color="auto"/>
            </w:tcBorders>
            <w:vAlign w:val="center"/>
          </w:tcPr>
          <w:p w:rsidR="00A4326B" w:rsidRDefault="00A4326B" w:rsidP="007B734D">
            <w:pPr>
              <w:spacing w:before="80" w:after="80"/>
              <w:jc w:val="center"/>
            </w:pPr>
          </w:p>
        </w:tc>
      </w:tr>
      <w:tr w:rsidR="00A4326B" w:rsidTr="007B734D">
        <w:trPr>
          <w:trHeight w:val="397"/>
        </w:trPr>
        <w:tc>
          <w:tcPr>
            <w:tcW w:w="839" w:type="dxa"/>
            <w:tcBorders>
              <w:top w:val="single" w:sz="18" w:space="0" w:color="auto"/>
              <w:bottom w:val="single" w:sz="4" w:space="0" w:color="auto"/>
            </w:tcBorders>
          </w:tcPr>
          <w:p w:rsidR="00A4326B" w:rsidRDefault="00A4326B" w:rsidP="007B734D">
            <w:pPr>
              <w:spacing w:before="80" w:after="80"/>
            </w:pPr>
          </w:p>
        </w:tc>
        <w:tc>
          <w:tcPr>
            <w:tcW w:w="7386" w:type="dxa"/>
            <w:gridSpan w:val="3"/>
            <w:tcBorders>
              <w:top w:val="single" w:sz="18" w:space="0" w:color="auto"/>
              <w:bottom w:val="single" w:sz="4" w:space="0" w:color="auto"/>
              <w:right w:val="double" w:sz="4" w:space="0" w:color="auto"/>
            </w:tcBorders>
          </w:tcPr>
          <w:p w:rsidR="00A4326B" w:rsidRDefault="00A4326B" w:rsidP="007B734D">
            <w:pPr>
              <w:tabs>
                <w:tab w:val="left" w:pos="226"/>
              </w:tabs>
              <w:spacing w:before="80" w:after="80"/>
            </w:pPr>
            <w:r>
              <w:t>Ontstaan van transversale golven.</w:t>
            </w:r>
            <w:r>
              <w:br/>
              <w:t>Algemene eigenschappen: terugkaatsing, breking, interferentie.</w:t>
            </w:r>
            <w:r>
              <w:br/>
            </w:r>
          </w:p>
        </w:tc>
        <w:tc>
          <w:tcPr>
            <w:tcW w:w="6949" w:type="dxa"/>
            <w:tcBorders>
              <w:top w:val="single" w:sz="18" w:space="0" w:color="auto"/>
              <w:left w:val="double" w:sz="4" w:space="0" w:color="auto"/>
              <w:bottom w:val="single" w:sz="4" w:space="0" w:color="auto"/>
            </w:tcBorders>
          </w:tcPr>
          <w:p w:rsidR="00A4326B" w:rsidRDefault="00A4326B" w:rsidP="007B734D">
            <w:pPr>
              <w:tabs>
                <w:tab w:val="right" w:pos="352"/>
                <w:tab w:val="right" w:pos="567"/>
              </w:tabs>
              <w:spacing w:before="80" w:after="80"/>
            </w:pPr>
            <w:r>
              <w:t>Elongatie in functie van plaats en tijd.</w:t>
            </w:r>
            <w:r>
              <w:br/>
            </w:r>
            <w:r>
              <w:br/>
              <w:t>Bv.: lichtgolven.</w:t>
            </w:r>
            <w:r>
              <w:br/>
              <w:t>Hypothese van Huygens.</w:t>
            </w:r>
          </w:p>
        </w:tc>
        <w:tc>
          <w:tcPr>
            <w:tcW w:w="844" w:type="dxa"/>
            <w:tcBorders>
              <w:top w:val="single" w:sz="18" w:space="0" w:color="auto"/>
              <w:bottom w:val="single" w:sz="4" w:space="0" w:color="auto"/>
            </w:tcBorders>
          </w:tcPr>
          <w:p w:rsidR="00A4326B" w:rsidRDefault="00A4326B" w:rsidP="007B734D">
            <w:pPr>
              <w:spacing w:before="80" w:after="80"/>
              <w:jc w:val="center"/>
            </w:pPr>
          </w:p>
        </w:tc>
      </w:tr>
    </w:tbl>
    <w:p w:rsidR="00A4326B" w:rsidRDefault="00A432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C39EB" w:rsidRPr="00173CAC" w:rsidTr="008601F9">
        <w:trPr>
          <w:trHeight w:val="397"/>
        </w:trPr>
        <w:tc>
          <w:tcPr>
            <w:tcW w:w="839" w:type="dxa"/>
            <w:tcBorders>
              <w:bottom w:val="single" w:sz="4" w:space="0" w:color="auto"/>
            </w:tcBorders>
            <w:shd w:val="clear" w:color="auto" w:fill="auto"/>
            <w:vAlign w:val="center"/>
          </w:tcPr>
          <w:p w:rsidR="00CC39EB" w:rsidRPr="00173CAC" w:rsidRDefault="00CC39EB"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CC39EB" w:rsidRPr="00173CAC" w:rsidRDefault="00CC39EB"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CC39EB" w:rsidRPr="00173CAC" w:rsidRDefault="00CC39EB"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CC39EB" w:rsidRPr="00173CAC" w:rsidRDefault="00CC39EB" w:rsidP="008601F9">
            <w:pPr>
              <w:spacing w:before="80" w:after="80"/>
              <w:jc w:val="center"/>
            </w:pPr>
            <w:r w:rsidRPr="00173CAC">
              <w:t>B/U</w:t>
            </w:r>
          </w:p>
        </w:tc>
        <w:tc>
          <w:tcPr>
            <w:tcW w:w="6949" w:type="dxa"/>
            <w:tcBorders>
              <w:left w:val="double" w:sz="4" w:space="0" w:color="auto"/>
            </w:tcBorders>
            <w:shd w:val="clear" w:color="auto" w:fill="auto"/>
            <w:vAlign w:val="center"/>
          </w:tcPr>
          <w:p w:rsidR="00CC39EB" w:rsidRPr="00173CAC" w:rsidRDefault="00CC39EB" w:rsidP="008601F9">
            <w:pPr>
              <w:spacing w:before="80" w:after="80"/>
              <w:jc w:val="center"/>
            </w:pPr>
            <w:r w:rsidRPr="00173CAC">
              <w:t>Didactische wenken en hulpmiddelen</w:t>
            </w:r>
          </w:p>
        </w:tc>
        <w:tc>
          <w:tcPr>
            <w:tcW w:w="844" w:type="dxa"/>
            <w:shd w:val="clear" w:color="auto" w:fill="auto"/>
            <w:vAlign w:val="center"/>
          </w:tcPr>
          <w:p w:rsidR="00CC39EB" w:rsidRPr="00173CAC" w:rsidRDefault="00CC39EB"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CC39EB" w:rsidP="007466C4">
            <w:pPr>
              <w:spacing w:before="80" w:after="80"/>
              <w:rPr>
                <w:b/>
                <w:bCs/>
              </w:rPr>
            </w:pPr>
            <w:r>
              <w:rPr>
                <w:b/>
                <w:bCs/>
              </w:rPr>
              <w:t>De grootheden ‘golflengte’ en ‘golfsnelheid’ kunnen definiëren,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3A39A7">
            <w:pPr>
              <w:spacing w:before="80" w:after="80"/>
              <w:jc w:val="center"/>
              <w:rPr>
                <w:b/>
                <w:bCs/>
              </w:rPr>
            </w:pPr>
            <w:r>
              <w:rPr>
                <w:b/>
                <w:bCs/>
              </w:rPr>
              <w:t>F</w:t>
            </w:r>
            <w:r w:rsidR="003A39A7">
              <w:rPr>
                <w:b/>
                <w:bCs/>
              </w:rPr>
              <w:t xml:space="preserve"> 4</w:t>
            </w:r>
            <w:r w:rsidR="003A39A7">
              <w:rPr>
                <w:b/>
                <w:bCs/>
              </w:rPr>
              <w:br/>
              <w:t>G</w:t>
            </w:r>
            <w:r w:rsidR="00CC39EB">
              <w:rPr>
                <w:b/>
                <w:bCs/>
              </w:rPr>
              <w:t xml:space="preserve">ET </w:t>
            </w:r>
            <w:r w:rsidR="003A39A7">
              <w:rPr>
                <w:b/>
                <w:bCs/>
              </w:rPr>
              <w:t>4</w:t>
            </w:r>
          </w:p>
        </w:tc>
        <w:tc>
          <w:tcPr>
            <w:tcW w:w="835" w:type="dxa"/>
            <w:tcBorders>
              <w:top w:val="single" w:sz="18" w:space="0" w:color="auto"/>
              <w:bottom w:val="single" w:sz="18" w:space="0" w:color="auto"/>
              <w:right w:val="double" w:sz="4" w:space="0" w:color="auto"/>
            </w:tcBorders>
          </w:tcPr>
          <w:p w:rsidR="007466C4" w:rsidRDefault="00CC39E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D5403A" w:rsidRDefault="00CC39EB" w:rsidP="00D5403A">
            <w:pPr>
              <w:tabs>
                <w:tab w:val="left" w:pos="226"/>
              </w:tabs>
              <w:spacing w:before="80" w:after="80"/>
            </w:pPr>
            <w:r>
              <w:tab/>
            </w:r>
            <w:r w:rsidRPr="00CC39EB">
              <w:rPr>
                <w:b/>
              </w:rPr>
              <w:t>grootheid</w:t>
            </w:r>
            <w:r w:rsidRPr="00CC39EB">
              <w:rPr>
                <w:b/>
              </w:rPr>
              <w:tab/>
            </w:r>
            <w:r w:rsidR="00D5403A">
              <w:rPr>
                <w:b/>
              </w:rPr>
              <w:tab/>
            </w:r>
            <w:r w:rsidRPr="00CC39EB">
              <w:rPr>
                <w:b/>
              </w:rPr>
              <w:t>symbool</w:t>
            </w:r>
            <w:r w:rsidRPr="00CC39EB">
              <w:rPr>
                <w:b/>
              </w:rPr>
              <w:tab/>
            </w:r>
            <w:r w:rsidR="00D5403A">
              <w:rPr>
                <w:b/>
              </w:rPr>
              <w:t>ee</w:t>
            </w:r>
            <w:r w:rsidRPr="00CC39EB">
              <w:rPr>
                <w:b/>
              </w:rPr>
              <w:t>nheid</w:t>
            </w:r>
            <w:r w:rsidRPr="00CC39EB">
              <w:rPr>
                <w:b/>
              </w:rPr>
              <w:tab/>
            </w:r>
            <w:r w:rsidRPr="00CC39EB">
              <w:rPr>
                <w:b/>
              </w:rPr>
              <w:tab/>
              <w:t>formule</w:t>
            </w:r>
            <w:r w:rsidR="007B6842">
              <w:rPr>
                <w:b/>
              </w:rPr>
              <w:br/>
            </w:r>
            <w:r w:rsidRPr="00CC39EB">
              <w:rPr>
                <w:b/>
              </w:rPr>
              <w:br/>
            </w:r>
            <w:r>
              <w:t>Golflengte</w:t>
            </w:r>
            <w:r w:rsidR="00D5403A">
              <w:tab/>
            </w:r>
            <w:r w:rsidR="00D5403A">
              <w:tab/>
            </w:r>
            <m:oMath>
              <m:r>
                <w:rPr>
                  <w:rFonts w:ascii="Cambria Math" w:hAnsi="Cambria Math"/>
                </w:rPr>
                <m:t>λ</m:t>
              </m:r>
            </m:oMath>
            <w:r w:rsidR="00D5403A">
              <w:tab/>
            </w:r>
            <w:r w:rsidR="00D5403A">
              <w:tab/>
            </w:r>
            <m:oMath>
              <m:r>
                <w:rPr>
                  <w:rFonts w:ascii="Cambria Math" w:hAnsi="Cambria Math"/>
                </w:rPr>
                <m:t>m</m:t>
              </m:r>
            </m:oMath>
            <w:r w:rsidR="00D5403A">
              <w:tab/>
            </w:r>
            <w:r w:rsidR="00D5403A">
              <w:tab/>
            </w:r>
            <m:oMath>
              <m:r>
                <w:rPr>
                  <w:rFonts w:ascii="Cambria Math" w:hAnsi="Cambria Math"/>
                </w:rPr>
                <m:t>λ=vT</m:t>
              </m:r>
            </m:oMath>
            <w:r w:rsidR="00D5403A">
              <w:br/>
            </w:r>
            <w:r>
              <w:t>Golsnelheid</w:t>
            </w:r>
            <w:r w:rsidR="00D5403A">
              <w:tab/>
            </w:r>
            <w:r w:rsidR="00D5403A">
              <w:tab/>
            </w:r>
            <m:oMath>
              <m:r>
                <w:rPr>
                  <w:rFonts w:ascii="Cambria Math" w:hAnsi="Cambria Math"/>
                </w:rPr>
                <m:t>v</m:t>
              </m:r>
            </m:oMath>
            <w:r w:rsidR="00D5403A">
              <w:tab/>
            </w:r>
            <w:r w:rsidR="00D5403A">
              <w:tab/>
            </w:r>
            <m:oMath>
              <m:r>
                <w:rPr>
                  <w:rFonts w:ascii="Cambria Math" w:hAnsi="Cambria Math"/>
                </w:rPr>
                <m:t>m/s</m:t>
              </m:r>
            </m:oMath>
            <w:r w:rsidR="00D5403A">
              <w:tab/>
            </w:r>
            <w:r w:rsidR="00D5403A">
              <w:tab/>
            </w:r>
            <m:oMath>
              <m:r>
                <w:rPr>
                  <w:rFonts w:ascii="Cambria Math" w:hAnsi="Cambria Math"/>
                </w:rPr>
                <m:t>v= λf</m:t>
              </m:r>
            </m:oMath>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Toepassen in vraagstukken.</w:t>
            </w:r>
            <w:r>
              <w:br/>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B6842" w:rsidP="007466C4">
            <w:pPr>
              <w:spacing w:before="80" w:after="80"/>
              <w:rPr>
                <w:b/>
                <w:bCs/>
              </w:rPr>
            </w:pPr>
            <w:r>
              <w:rPr>
                <w:b/>
                <w:bCs/>
              </w:rPr>
              <w:t>De energieoverdracht door mechanische en elektromagnetische golven aan de hand van verschillende verschijnselen, waaronder resonantie, kunnen illustreren en de effecten op de materie kunnen beschrijven en in voorbeelden kunnen herkennen.</w:t>
            </w:r>
          </w:p>
        </w:tc>
        <w:tc>
          <w:tcPr>
            <w:tcW w:w="835" w:type="dxa"/>
            <w:tcBorders>
              <w:top w:val="single" w:sz="18" w:space="0" w:color="auto"/>
              <w:bottom w:val="single" w:sz="18" w:space="0" w:color="auto"/>
            </w:tcBorders>
          </w:tcPr>
          <w:p w:rsidR="007466C4" w:rsidRDefault="00273A5F" w:rsidP="0008339E">
            <w:pPr>
              <w:spacing w:before="80" w:after="80"/>
              <w:jc w:val="center"/>
              <w:rPr>
                <w:b/>
                <w:bCs/>
              </w:rPr>
            </w:pPr>
            <w:r>
              <w:rPr>
                <w:b/>
                <w:bCs/>
              </w:rPr>
              <w:t>F</w:t>
            </w:r>
            <w:r w:rsidR="007B6842">
              <w:rPr>
                <w:b/>
                <w:bCs/>
              </w:rPr>
              <w:t xml:space="preserve"> </w:t>
            </w:r>
            <w:r w:rsidR="0008339E">
              <w:rPr>
                <w:b/>
                <w:bCs/>
              </w:rPr>
              <w:t>5</w:t>
            </w:r>
          </w:p>
        </w:tc>
        <w:tc>
          <w:tcPr>
            <w:tcW w:w="835" w:type="dxa"/>
            <w:tcBorders>
              <w:top w:val="single" w:sz="18" w:space="0" w:color="auto"/>
              <w:bottom w:val="single" w:sz="18" w:space="0" w:color="auto"/>
              <w:right w:val="double" w:sz="4" w:space="0" w:color="auto"/>
            </w:tcBorders>
          </w:tcPr>
          <w:p w:rsidR="007466C4" w:rsidRDefault="007B684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7B6842" w:rsidRDefault="007B6842" w:rsidP="007B6842">
            <w:pPr>
              <w:tabs>
                <w:tab w:val="left" w:pos="226"/>
              </w:tabs>
              <w:spacing w:before="80" w:after="80"/>
            </w:pPr>
            <w:r>
              <w:tab/>
            </w:r>
            <w:r w:rsidRPr="007B6842">
              <w:rPr>
                <w:b/>
              </w:rPr>
              <w:t>grootheid</w:t>
            </w:r>
            <w:r w:rsidRPr="007B6842">
              <w:rPr>
                <w:b/>
              </w:rPr>
              <w:tab/>
            </w:r>
            <w:r w:rsidRPr="007B6842">
              <w:rPr>
                <w:b/>
              </w:rPr>
              <w:tab/>
            </w:r>
            <w:r w:rsidRPr="007B6842">
              <w:rPr>
                <w:b/>
              </w:rPr>
              <w:tab/>
              <w:t>symbool</w:t>
            </w:r>
            <w:r w:rsidRPr="007B6842">
              <w:rPr>
                <w:b/>
              </w:rPr>
              <w:tab/>
            </w:r>
            <w:r w:rsidRPr="007B6842">
              <w:rPr>
                <w:b/>
              </w:rPr>
              <w:tab/>
            </w:r>
            <w:r w:rsidRPr="007B6842">
              <w:rPr>
                <w:b/>
              </w:rPr>
              <w:tab/>
              <w:t>eenheid</w:t>
            </w:r>
            <w:r>
              <w:rPr>
                <w:b/>
              </w:rPr>
              <w:br/>
            </w:r>
            <w:r w:rsidRPr="007B6842">
              <w:rPr>
                <w:b/>
              </w:rPr>
              <w:br/>
            </w:r>
            <w:r>
              <w:t>Geluidsniveau</w:t>
            </w:r>
            <w:r>
              <w:tab/>
            </w:r>
            <w:r>
              <w:tab/>
            </w:r>
            <w:r>
              <w:tab/>
            </w:r>
            <m:oMath>
              <m:r>
                <w:rPr>
                  <w:rFonts w:ascii="Cambria Math" w:hAnsi="Cambria Math"/>
                </w:rPr>
                <m:t>L</m:t>
              </m:r>
            </m:oMath>
            <w:r>
              <w:tab/>
            </w:r>
            <w:r>
              <w:tab/>
            </w:r>
            <w:r>
              <w:tab/>
            </w:r>
            <w:r>
              <w:tab/>
            </w:r>
            <m:oMath>
              <m:r>
                <w:rPr>
                  <w:rFonts w:ascii="Cambria Math" w:hAnsi="Cambria Math"/>
                </w:rPr>
                <m:t>dB</m:t>
              </m:r>
            </m:oMath>
          </w:p>
        </w:tc>
        <w:tc>
          <w:tcPr>
            <w:tcW w:w="6949" w:type="dxa"/>
            <w:tcBorders>
              <w:top w:val="single" w:sz="18" w:space="0" w:color="auto"/>
              <w:left w:val="double" w:sz="4" w:space="0" w:color="auto"/>
              <w:bottom w:val="single" w:sz="4" w:space="0" w:color="auto"/>
            </w:tcBorders>
          </w:tcPr>
          <w:p w:rsidR="007466C4" w:rsidRDefault="007B6842" w:rsidP="00CC39EB">
            <w:pPr>
              <w:tabs>
                <w:tab w:val="right" w:pos="352"/>
                <w:tab w:val="right" w:pos="567"/>
              </w:tabs>
              <w:spacing w:before="80" w:after="80"/>
            </w:pPr>
            <w:r>
              <w:t>Aansluiting bij de voorkennis van de leerlingen.</w:t>
            </w:r>
            <w:r>
              <w:br/>
              <w:t>Zie biologie tweede graad ‘het oor’.</w:t>
            </w:r>
          </w:p>
        </w:tc>
        <w:tc>
          <w:tcPr>
            <w:tcW w:w="844" w:type="dxa"/>
            <w:tcBorders>
              <w:top w:val="single" w:sz="18" w:space="0" w:color="auto"/>
              <w:bottom w:val="single" w:sz="4" w:space="0" w:color="auto"/>
            </w:tcBorders>
          </w:tcPr>
          <w:p w:rsidR="007466C4" w:rsidRDefault="007B6842" w:rsidP="007B6842">
            <w:pPr>
              <w:spacing w:before="80" w:after="80"/>
              <w:jc w:val="center"/>
            </w:pPr>
            <w:r>
              <w:br/>
            </w:r>
            <w:r>
              <w:br/>
              <w:t>BIO</w:t>
            </w:r>
            <w:r>
              <w:b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08339E" w:rsidP="0008339E">
            <w:pPr>
              <w:spacing w:before="80" w:after="80"/>
              <w:rPr>
                <w:b/>
                <w:bCs/>
              </w:rPr>
            </w:pPr>
            <w:r>
              <w:rPr>
                <w:b/>
                <w:bCs/>
              </w:rPr>
              <w:t>De mogelijke invloeden van geluid op de mens k</w:t>
            </w:r>
            <w:r w:rsidR="007B6842">
              <w:rPr>
                <w:b/>
                <w:bCs/>
              </w:rPr>
              <w:t xml:space="preserve">unnen </w:t>
            </w:r>
            <w:r>
              <w:rPr>
                <w:b/>
                <w:bCs/>
              </w:rPr>
              <w:t xml:space="preserve">beschrijven. </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7B6842">
              <w:rPr>
                <w:b/>
                <w:bCs/>
              </w:rPr>
              <w:t xml:space="preserve"> 5</w:t>
            </w:r>
          </w:p>
        </w:tc>
        <w:tc>
          <w:tcPr>
            <w:tcW w:w="835" w:type="dxa"/>
            <w:tcBorders>
              <w:top w:val="single" w:sz="18" w:space="0" w:color="auto"/>
              <w:bottom w:val="single" w:sz="18" w:space="0" w:color="auto"/>
              <w:right w:val="double" w:sz="4" w:space="0" w:color="auto"/>
            </w:tcBorders>
          </w:tcPr>
          <w:p w:rsidR="007466C4" w:rsidRDefault="0008339E"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Bv.: geluidshinder (context fysica en de mens), absorberen van geluid bij wooninrichting.</w:t>
            </w:r>
            <w:r w:rsidR="0008339E">
              <w:br/>
              <w:t>De decibelmeter.</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B6842" w:rsidP="007466C4">
            <w:pPr>
              <w:spacing w:before="80" w:after="80"/>
              <w:rPr>
                <w:b/>
                <w:bCs/>
              </w:rPr>
            </w:pPr>
            <w:r>
              <w:rPr>
                <w:b/>
                <w:bCs/>
              </w:rPr>
              <w:t>In concrete toepassingen de grootorde van fysische grootheden kunnen aangeven en de relatie tussen natuurwetenschappelijke ontwikkelingen en technisch toepassingen kunnen illustreren.</w:t>
            </w:r>
          </w:p>
        </w:tc>
        <w:tc>
          <w:tcPr>
            <w:tcW w:w="835" w:type="dxa"/>
            <w:tcBorders>
              <w:top w:val="single" w:sz="18" w:space="0" w:color="auto"/>
              <w:bottom w:val="single" w:sz="18" w:space="0" w:color="auto"/>
            </w:tcBorders>
          </w:tcPr>
          <w:p w:rsidR="007466C4" w:rsidRDefault="0008339E" w:rsidP="007466C4">
            <w:pPr>
              <w:spacing w:before="80" w:after="80"/>
              <w:jc w:val="center"/>
              <w:rPr>
                <w:b/>
                <w:bCs/>
              </w:rPr>
            </w:pPr>
            <w:r>
              <w:rPr>
                <w:b/>
                <w:bCs/>
              </w:rPr>
              <w:t>G</w:t>
            </w:r>
            <w:r w:rsidR="007B6842">
              <w:rPr>
                <w:b/>
                <w:bCs/>
              </w:rPr>
              <w:t>ET 4</w:t>
            </w:r>
            <w:r w:rsidR="007B6842">
              <w:rPr>
                <w:b/>
                <w:bCs/>
              </w:rPr>
              <w:br/>
              <w:t>SET 27</w:t>
            </w:r>
          </w:p>
        </w:tc>
        <w:tc>
          <w:tcPr>
            <w:tcW w:w="835" w:type="dxa"/>
            <w:tcBorders>
              <w:top w:val="single" w:sz="18" w:space="0" w:color="auto"/>
              <w:bottom w:val="single" w:sz="18" w:space="0" w:color="auto"/>
              <w:right w:val="double" w:sz="4" w:space="0" w:color="auto"/>
            </w:tcBorders>
          </w:tcPr>
          <w:p w:rsidR="007466C4" w:rsidRDefault="007B684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B6842" w:rsidP="007466C4">
            <w:pPr>
              <w:tabs>
                <w:tab w:val="left" w:pos="226"/>
              </w:tabs>
              <w:spacing w:before="80" w:after="80"/>
            </w:pPr>
            <w:r>
              <w:t>Concrete voorbeelden en eenvoudige toepassingen.</w:t>
            </w:r>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 xml:space="preserve">Bv.: geneeskunde: echografie, </w:t>
            </w:r>
            <w:proofErr w:type="spellStart"/>
            <w:r>
              <w:t>endografie</w:t>
            </w:r>
            <w:proofErr w:type="spellEnd"/>
            <w:r>
              <w:t xml:space="preserve">, niersteenverbrijzelaar (fysica en de mens); avondrood, </w:t>
            </w:r>
            <w:proofErr w:type="spellStart"/>
            <w:r>
              <w:t>broeikasteffect</w:t>
            </w:r>
            <w:proofErr w:type="spellEnd"/>
            <w:r>
              <w:t xml:space="preserve"> (fysica en natuurfenomenen); geluid: sonar, licht: toepassingen van laserlicht, optische kabels (fysica en techniek); telecommunicatie (actuele ontwikkelingen).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B6842" w:rsidP="007466C4">
            <w:pPr>
              <w:spacing w:before="80" w:after="80"/>
              <w:rPr>
                <w:b/>
                <w:bCs/>
              </w:rPr>
            </w:pPr>
            <w:r>
              <w:rPr>
                <w:b/>
                <w:bCs/>
              </w:rPr>
              <w:t xml:space="preserve">Het belang van fysische kennis in verschillende opleidingen en beroepen kunnen </w:t>
            </w:r>
            <w:r w:rsidR="001F0DC1">
              <w:rPr>
                <w:b/>
                <w:bCs/>
              </w:rPr>
              <w:t>illustreren.</w:t>
            </w:r>
          </w:p>
        </w:tc>
        <w:tc>
          <w:tcPr>
            <w:tcW w:w="835" w:type="dxa"/>
            <w:tcBorders>
              <w:top w:val="single" w:sz="18" w:space="0" w:color="auto"/>
              <w:bottom w:val="single" w:sz="18" w:space="0" w:color="auto"/>
            </w:tcBorders>
          </w:tcPr>
          <w:p w:rsidR="007466C4" w:rsidRDefault="00EA6095"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EA6095"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1F0DC1" w:rsidP="007466C4">
            <w:pPr>
              <w:tabs>
                <w:tab w:val="right" w:pos="352"/>
                <w:tab w:val="right" w:pos="567"/>
              </w:tabs>
              <w:spacing w:before="80" w:after="80"/>
            </w:pPr>
            <w:r>
              <w:t>Bv.: geneeskunde, lasertechnieken, oogarts, oorarts, gynaecoloog, optieker.</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FC3836" w:rsidRDefault="00FC3836">
      <w:pPr>
        <w:rPr>
          <w:b/>
          <w:bCs/>
        </w:rPr>
        <w:sectPr w:rsidR="00FC3836" w:rsidSect="00D52574">
          <w:headerReference w:type="even" r:id="rId51"/>
          <w:headerReference w:type="default" r:id="rId52"/>
          <w:footerReference w:type="default" r:id="rId53"/>
          <w:headerReference w:type="first" r:id="rId54"/>
          <w:pgSz w:w="16838" w:h="11906" w:orient="landscape"/>
          <w:pgMar w:top="1418" w:right="567" w:bottom="567" w:left="567" w:header="709" w:footer="709" w:gutter="0"/>
          <w:cols w:space="708"/>
        </w:sectPr>
      </w:pPr>
    </w:p>
    <w:p w:rsidR="001F0DC1" w:rsidRDefault="001F0DC1" w:rsidP="001F0DC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F0DC1" w:rsidRPr="00173CAC" w:rsidTr="008601F9">
        <w:trPr>
          <w:trHeight w:val="397"/>
        </w:trPr>
        <w:tc>
          <w:tcPr>
            <w:tcW w:w="839" w:type="dxa"/>
            <w:tcBorders>
              <w:bottom w:val="single" w:sz="4" w:space="0" w:color="auto"/>
            </w:tcBorders>
            <w:shd w:val="clear" w:color="auto" w:fill="auto"/>
            <w:vAlign w:val="center"/>
          </w:tcPr>
          <w:p w:rsidR="001F0DC1" w:rsidRPr="00173CAC" w:rsidRDefault="001F0DC1" w:rsidP="008601F9">
            <w:pPr>
              <w:spacing w:before="80" w:after="80"/>
            </w:pPr>
            <w:r w:rsidRPr="00173CAC">
              <w:t>Nr.</w:t>
            </w:r>
          </w:p>
        </w:tc>
        <w:tc>
          <w:tcPr>
            <w:tcW w:w="5716" w:type="dxa"/>
            <w:tcBorders>
              <w:bottom w:val="single" w:sz="4" w:space="0" w:color="auto"/>
            </w:tcBorders>
            <w:shd w:val="clear" w:color="auto" w:fill="auto"/>
            <w:vAlign w:val="center"/>
          </w:tcPr>
          <w:p w:rsidR="001F0DC1" w:rsidRPr="00173CAC" w:rsidRDefault="001F0DC1"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1F0DC1" w:rsidRPr="00173CAC" w:rsidRDefault="001F0DC1"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1F0DC1" w:rsidRPr="00173CAC" w:rsidRDefault="001F0DC1" w:rsidP="008601F9">
            <w:pPr>
              <w:spacing w:before="80" w:after="80"/>
              <w:jc w:val="center"/>
            </w:pPr>
            <w:r w:rsidRPr="00173CAC">
              <w:t>B/U</w:t>
            </w:r>
          </w:p>
        </w:tc>
        <w:tc>
          <w:tcPr>
            <w:tcW w:w="6949" w:type="dxa"/>
            <w:tcBorders>
              <w:left w:val="double" w:sz="4" w:space="0" w:color="auto"/>
            </w:tcBorders>
            <w:shd w:val="clear" w:color="auto" w:fill="auto"/>
            <w:vAlign w:val="center"/>
          </w:tcPr>
          <w:p w:rsidR="001F0DC1" w:rsidRPr="00173CAC" w:rsidRDefault="001F0DC1" w:rsidP="008601F9">
            <w:pPr>
              <w:spacing w:before="80" w:after="80"/>
              <w:jc w:val="center"/>
            </w:pPr>
            <w:r w:rsidRPr="00173CAC">
              <w:t>Didactische wenken en hulpmiddelen</w:t>
            </w:r>
          </w:p>
        </w:tc>
        <w:tc>
          <w:tcPr>
            <w:tcW w:w="844" w:type="dxa"/>
            <w:shd w:val="clear" w:color="auto" w:fill="auto"/>
            <w:vAlign w:val="center"/>
          </w:tcPr>
          <w:p w:rsidR="001F0DC1" w:rsidRPr="00173CAC" w:rsidRDefault="001F0DC1" w:rsidP="008601F9">
            <w:pPr>
              <w:spacing w:before="80" w:after="80"/>
              <w:jc w:val="center"/>
            </w:pPr>
            <w:r w:rsidRPr="00173CAC">
              <w:t>Link</w:t>
            </w:r>
          </w:p>
        </w:tc>
      </w:tr>
      <w:tr w:rsidR="001F0DC1" w:rsidRPr="00173CAC" w:rsidTr="008601F9">
        <w:trPr>
          <w:cantSplit/>
          <w:trHeight w:val="397"/>
        </w:trPr>
        <w:tc>
          <w:tcPr>
            <w:tcW w:w="8225" w:type="dxa"/>
            <w:gridSpan w:val="4"/>
            <w:tcBorders>
              <w:right w:val="nil"/>
            </w:tcBorders>
            <w:shd w:val="clear" w:color="auto" w:fill="auto"/>
          </w:tcPr>
          <w:p w:rsidR="001F0DC1" w:rsidRPr="00173CAC" w:rsidRDefault="001F0DC1" w:rsidP="00F73DD6">
            <w:pPr>
              <w:pStyle w:val="Kop2"/>
              <w:rPr>
                <w:szCs w:val="18"/>
              </w:rPr>
            </w:pPr>
            <w:bookmarkStart w:id="79" w:name="_Toc378339944"/>
            <w:bookmarkStart w:id="80" w:name="_Toc378340072"/>
            <w:r>
              <w:t>Materie en straling</w:t>
            </w:r>
            <w:bookmarkEnd w:id="79"/>
            <w:bookmarkEnd w:id="80"/>
          </w:p>
        </w:tc>
        <w:tc>
          <w:tcPr>
            <w:tcW w:w="7793" w:type="dxa"/>
            <w:gridSpan w:val="2"/>
            <w:tcBorders>
              <w:left w:val="nil"/>
            </w:tcBorders>
            <w:shd w:val="clear" w:color="auto" w:fill="auto"/>
            <w:vAlign w:val="center"/>
          </w:tcPr>
          <w:p w:rsidR="001F0DC1" w:rsidRPr="00173CAC" w:rsidRDefault="001F0DC1" w:rsidP="008601F9">
            <w:pPr>
              <w:spacing w:before="80" w:after="80"/>
              <w:rPr>
                <w:bCs/>
              </w:rP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1F0DC1" w:rsidP="007466C4">
            <w:pPr>
              <w:pStyle w:val="NummerDoelstelling"/>
            </w:pPr>
            <w:r>
              <w:rPr>
                <w:b w:val="0"/>
                <w:bCs w:val="0"/>
              </w:rPr>
              <w:br w:type="page"/>
            </w:r>
          </w:p>
        </w:tc>
        <w:tc>
          <w:tcPr>
            <w:tcW w:w="5716" w:type="dxa"/>
            <w:tcBorders>
              <w:top w:val="single" w:sz="18" w:space="0" w:color="auto"/>
              <w:bottom w:val="single" w:sz="18" w:space="0" w:color="auto"/>
            </w:tcBorders>
          </w:tcPr>
          <w:p w:rsidR="007466C4" w:rsidRDefault="001F0DC1" w:rsidP="001F0DC1">
            <w:pPr>
              <w:spacing w:before="80" w:after="80"/>
              <w:rPr>
                <w:b/>
                <w:bCs/>
              </w:rPr>
            </w:pPr>
            <w:r>
              <w:rPr>
                <w:b/>
                <w:bCs/>
              </w:rPr>
              <w:t>De effecten van de interactie tussen elektromagnetische straling en materie kunnen beschrijven aan de hand van verschijnselen zoals het foto-elektrisch effe</w:t>
            </w:r>
            <w:r w:rsidR="00C1642A">
              <w:rPr>
                <w:b/>
                <w:bCs/>
              </w:rPr>
              <w:t>ct en elektromagnetische spectrum</w:t>
            </w:r>
            <w:r>
              <w:rPr>
                <w:b/>
                <w:bCs/>
              </w:rPr>
              <w:t xml:space="preserve"> en de structuur van de materie met behulp van een model kunnen voorstellen en hiermee eigenschappen kunnen verklaren.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08339E">
              <w:rPr>
                <w:b/>
                <w:bCs/>
              </w:rPr>
              <w:t xml:space="preserve"> 3</w:t>
            </w:r>
            <w:r w:rsidR="00B828FA">
              <w:rPr>
                <w:b/>
                <w:bCs/>
              </w:rPr>
              <w:br/>
              <w:t>SET 2</w:t>
            </w:r>
            <w:r w:rsidR="0008339E">
              <w:rPr>
                <w:b/>
                <w:bCs/>
              </w:rPr>
              <w:br/>
            </w:r>
            <w:r w:rsidR="001F0DC1">
              <w:rPr>
                <w:b/>
                <w:bCs/>
              </w:rPr>
              <w:t>SET 12</w:t>
            </w:r>
          </w:p>
        </w:tc>
        <w:tc>
          <w:tcPr>
            <w:tcW w:w="835" w:type="dxa"/>
            <w:tcBorders>
              <w:top w:val="single" w:sz="18" w:space="0" w:color="auto"/>
              <w:bottom w:val="single" w:sz="18" w:space="0" w:color="auto"/>
              <w:right w:val="double" w:sz="4" w:space="0" w:color="auto"/>
            </w:tcBorders>
          </w:tcPr>
          <w:p w:rsidR="007466C4" w:rsidRDefault="001F0DC1"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F0DC1" w:rsidP="001F0DC1">
            <w:pPr>
              <w:tabs>
                <w:tab w:val="left" w:pos="226"/>
              </w:tabs>
              <w:spacing w:before="80" w:after="80"/>
            </w:pPr>
            <w:r>
              <w:t>Equivalentie van materie en energie: golven en deeltjes.</w:t>
            </w:r>
            <w:r>
              <w:br/>
              <w:t>Foto-elektrisch effect: drempelfrequentie, fotocel.</w:t>
            </w:r>
            <w:r>
              <w:br/>
            </w:r>
            <w:r>
              <w:br/>
              <w:t>Atoomstructuur en atoomstraling:</w:t>
            </w:r>
            <w:r>
              <w:br/>
              <w:t>-</w:t>
            </w:r>
            <w:r>
              <w:tab/>
              <w:t xml:space="preserve">hypothese van </w:t>
            </w:r>
            <w:proofErr w:type="spellStart"/>
            <w:r>
              <w:t>Bohr</w:t>
            </w:r>
            <w:proofErr w:type="spellEnd"/>
            <w:r>
              <w:t>, energiekwantum</w:t>
            </w:r>
            <w:r>
              <w:br/>
            </w:r>
            <w:r>
              <w:br/>
              <w:t>-</w:t>
            </w:r>
            <w:r>
              <w:tab/>
              <w:t>energieniveau en emissiespectra</w:t>
            </w:r>
            <w:r>
              <w:br/>
              <w:t>-</w:t>
            </w:r>
            <w:r>
              <w:tab/>
              <w:t>aanslagspanning en ionisatiespanning</w:t>
            </w:r>
            <w:r>
              <w:br/>
              <w:t>-</w:t>
            </w:r>
            <w:r>
              <w:tab/>
              <w:t>zichtbaar licht en röntgenstralen.</w:t>
            </w:r>
          </w:p>
        </w:tc>
        <w:tc>
          <w:tcPr>
            <w:tcW w:w="6949" w:type="dxa"/>
            <w:tcBorders>
              <w:top w:val="single" w:sz="18" w:space="0" w:color="auto"/>
              <w:left w:val="double" w:sz="4" w:space="0" w:color="auto"/>
              <w:bottom w:val="single" w:sz="4" w:space="0" w:color="auto"/>
            </w:tcBorders>
          </w:tcPr>
          <w:p w:rsidR="007466C4" w:rsidRDefault="001F0DC1" w:rsidP="007466C4">
            <w:pPr>
              <w:tabs>
                <w:tab w:val="right" w:pos="352"/>
                <w:tab w:val="right" w:pos="567"/>
              </w:tabs>
              <w:spacing w:before="80" w:after="80"/>
            </w:pPr>
            <w:r>
              <w:br/>
              <w:t>Praktische toepassingen van fotocellen.</w:t>
            </w:r>
            <w:r>
              <w:br/>
            </w:r>
            <w:r>
              <w:br/>
            </w:r>
            <w:r>
              <w:br/>
            </w:r>
            <w:r>
              <w:br/>
            </w:r>
            <w:r>
              <w:br/>
              <w:t>Zie ook voorbeeldenlijst leerlingenpractica.</w:t>
            </w:r>
            <w:r>
              <w:br/>
            </w:r>
            <w:r>
              <w:br/>
              <w:t>Kan geïllustreerd worden door de beweging van geladen deeltjes in elektrische en magnetische krachtvelden.</w:t>
            </w:r>
            <w:r>
              <w:br/>
              <w:t>Toepassing: laserlicht.</w:t>
            </w:r>
          </w:p>
        </w:tc>
        <w:tc>
          <w:tcPr>
            <w:tcW w:w="844" w:type="dxa"/>
            <w:tcBorders>
              <w:top w:val="single" w:sz="18" w:space="0" w:color="auto"/>
              <w:bottom w:val="single" w:sz="4" w:space="0" w:color="auto"/>
            </w:tcBorders>
          </w:tcPr>
          <w:p w:rsidR="007466C4" w:rsidRDefault="001F0DC1" w:rsidP="007466C4">
            <w:pPr>
              <w:spacing w:before="80" w:after="80"/>
              <w:jc w:val="center"/>
            </w:pPr>
            <w:r>
              <w:br/>
            </w:r>
            <w:r>
              <w:br/>
            </w:r>
            <w:r>
              <w:br/>
            </w:r>
            <w:r>
              <w:br/>
            </w:r>
            <w:r>
              <w:br/>
            </w:r>
            <w:r>
              <w:br/>
              <w:t>CHE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F0DC1" w:rsidP="007466C4">
            <w:pPr>
              <w:spacing w:before="80" w:after="80"/>
              <w:rPr>
                <w:b/>
                <w:bCs/>
              </w:rPr>
            </w:pPr>
            <w:r>
              <w:rPr>
                <w:b/>
                <w:bCs/>
              </w:rPr>
              <w:t>Processen van energieabsorptie en –emissie kunnen beschrijven, berekeningen kunnen uitvoeren en de effecten van de interactie in voorbeelden kunnen herkennen.</w:t>
            </w:r>
          </w:p>
        </w:tc>
        <w:tc>
          <w:tcPr>
            <w:tcW w:w="835" w:type="dxa"/>
            <w:tcBorders>
              <w:top w:val="single" w:sz="18" w:space="0" w:color="auto"/>
              <w:bottom w:val="single" w:sz="18" w:space="0" w:color="auto"/>
            </w:tcBorders>
          </w:tcPr>
          <w:p w:rsidR="007466C4" w:rsidRDefault="00D91113" w:rsidP="00D91113">
            <w:pPr>
              <w:spacing w:before="80" w:after="80"/>
              <w:jc w:val="center"/>
              <w:rPr>
                <w:b/>
                <w:bCs/>
              </w:rPr>
            </w:pPr>
            <w:r>
              <w:rPr>
                <w:b/>
                <w:bCs/>
              </w:rPr>
              <w:t>SET 6</w:t>
            </w:r>
            <w:r>
              <w:rPr>
                <w:b/>
                <w:bCs/>
              </w:rPr>
              <w:br/>
              <w:t>SET 8</w:t>
            </w:r>
            <w:r w:rsidR="003F60F8">
              <w:rPr>
                <w:b/>
                <w:bCs/>
              </w:rPr>
              <w:br/>
              <w:t>SET 9</w:t>
            </w:r>
          </w:p>
        </w:tc>
        <w:tc>
          <w:tcPr>
            <w:tcW w:w="835" w:type="dxa"/>
            <w:tcBorders>
              <w:top w:val="single" w:sz="18" w:space="0" w:color="auto"/>
              <w:bottom w:val="single" w:sz="18" w:space="0" w:color="auto"/>
              <w:right w:val="double" w:sz="4" w:space="0" w:color="auto"/>
            </w:tcBorders>
          </w:tcPr>
          <w:p w:rsidR="007466C4" w:rsidRDefault="0008339E"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F0DC1" w:rsidP="007466C4">
            <w:pPr>
              <w:tabs>
                <w:tab w:val="left" w:pos="226"/>
              </w:tabs>
              <w:spacing w:before="80" w:after="80"/>
            </w:pPr>
            <w:r>
              <w:t>Energie van een foton.</w:t>
            </w:r>
          </w:p>
        </w:tc>
        <w:tc>
          <w:tcPr>
            <w:tcW w:w="6949" w:type="dxa"/>
            <w:tcBorders>
              <w:top w:val="single" w:sz="18" w:space="0" w:color="auto"/>
              <w:left w:val="double" w:sz="4" w:space="0" w:color="auto"/>
              <w:bottom w:val="single" w:sz="4" w:space="0" w:color="auto"/>
            </w:tcBorders>
          </w:tcPr>
          <w:p w:rsidR="007466C4" w:rsidRDefault="001F0DC1" w:rsidP="007466C4">
            <w:pPr>
              <w:tabs>
                <w:tab w:val="right" w:pos="352"/>
                <w:tab w:val="right" w:pos="567"/>
              </w:tabs>
              <w:spacing w:before="80" w:after="80"/>
            </w:pPr>
            <w:r>
              <w:t>Kan toegepast worden oop absorptie van licht, kleur en een voorwerp, fluorescentie.</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8601F9" w:rsidP="007466C4">
            <w:pPr>
              <w:spacing w:before="80" w:after="80"/>
              <w:rPr>
                <w:b/>
                <w:bCs/>
              </w:rPr>
            </w:pPr>
            <w:r>
              <w:rPr>
                <w:b/>
                <w:bCs/>
              </w:rPr>
              <w:t>De grootheden ‘</w:t>
            </w:r>
            <w:proofErr w:type="spellStart"/>
            <w:r>
              <w:rPr>
                <w:b/>
                <w:bCs/>
              </w:rPr>
              <w:t>neutronental</w:t>
            </w:r>
            <w:proofErr w:type="spellEnd"/>
            <w:r>
              <w:rPr>
                <w:b/>
                <w:bCs/>
              </w:rPr>
              <w:t>’, ‘atoomnummer’ en ‘massagetal’ kunnen definiëren, het symbool ervan kunnen aangeven en in de formule toepassen.</w:t>
            </w:r>
          </w:p>
        </w:tc>
        <w:tc>
          <w:tcPr>
            <w:tcW w:w="835" w:type="dxa"/>
            <w:tcBorders>
              <w:top w:val="single" w:sz="18" w:space="0" w:color="auto"/>
              <w:bottom w:val="single" w:sz="18" w:space="0" w:color="auto"/>
            </w:tcBorders>
          </w:tcPr>
          <w:p w:rsidR="007466C4" w:rsidRDefault="00273A5F" w:rsidP="0008339E">
            <w:pPr>
              <w:spacing w:before="80" w:after="80"/>
              <w:jc w:val="center"/>
              <w:rPr>
                <w:b/>
                <w:bCs/>
              </w:rPr>
            </w:pPr>
            <w:r>
              <w:rPr>
                <w:b/>
                <w:bCs/>
              </w:rPr>
              <w:t>F</w:t>
            </w:r>
            <w:r w:rsidR="0045207D">
              <w:rPr>
                <w:b/>
                <w:bCs/>
              </w:rPr>
              <w:t xml:space="preserve"> 3</w:t>
            </w:r>
            <w:r w:rsidR="0045207D">
              <w:rPr>
                <w:b/>
                <w:bCs/>
              </w:rPr>
              <w:br/>
            </w:r>
            <w:r w:rsidR="0008339E">
              <w:rPr>
                <w:b/>
                <w:bCs/>
              </w:rPr>
              <w:t>G</w:t>
            </w:r>
            <w:r w:rsidR="008601F9">
              <w:rPr>
                <w:b/>
                <w:bCs/>
              </w:rPr>
              <w:t xml:space="preserve">ET </w:t>
            </w:r>
            <w:r w:rsidR="0008339E">
              <w:rPr>
                <w:b/>
                <w:bCs/>
              </w:rPr>
              <w:t>4</w:t>
            </w:r>
          </w:p>
        </w:tc>
        <w:tc>
          <w:tcPr>
            <w:tcW w:w="835" w:type="dxa"/>
            <w:tcBorders>
              <w:top w:val="single" w:sz="18" w:space="0" w:color="auto"/>
              <w:bottom w:val="single" w:sz="18" w:space="0" w:color="auto"/>
              <w:right w:val="double" w:sz="4" w:space="0" w:color="auto"/>
            </w:tcBorders>
          </w:tcPr>
          <w:p w:rsidR="007466C4" w:rsidRDefault="008601F9"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8601F9" w:rsidP="008601F9">
            <w:pPr>
              <w:tabs>
                <w:tab w:val="left" w:pos="226"/>
              </w:tabs>
              <w:spacing w:before="80" w:after="80"/>
            </w:pPr>
            <w:r>
              <w:t>Atoomkern: kernstructuur</w:t>
            </w:r>
            <w:r>
              <w:br/>
            </w:r>
            <w:r>
              <w:br/>
            </w:r>
            <w:r>
              <w:tab/>
            </w:r>
            <w:r w:rsidRPr="008601F9">
              <w:rPr>
                <w:b/>
              </w:rPr>
              <w:t>grootheid</w:t>
            </w:r>
            <w:r w:rsidRPr="008601F9">
              <w:rPr>
                <w:b/>
              </w:rPr>
              <w:tab/>
            </w:r>
            <w:r w:rsidRPr="008601F9">
              <w:rPr>
                <w:b/>
              </w:rPr>
              <w:tab/>
            </w:r>
            <w:r w:rsidRPr="008601F9">
              <w:rPr>
                <w:b/>
              </w:rPr>
              <w:tab/>
              <w:t>symbool</w:t>
            </w:r>
            <w:r w:rsidRPr="008601F9">
              <w:rPr>
                <w:b/>
              </w:rPr>
              <w:tab/>
            </w:r>
            <w:r w:rsidRPr="008601F9">
              <w:rPr>
                <w:b/>
              </w:rPr>
              <w:tab/>
            </w:r>
            <w:r w:rsidRPr="008601F9">
              <w:rPr>
                <w:b/>
              </w:rPr>
              <w:tab/>
              <w:t>formule</w:t>
            </w:r>
            <w:r>
              <w:br/>
            </w:r>
            <w:r>
              <w:br/>
            </w:r>
            <w:proofErr w:type="spellStart"/>
            <w:r>
              <w:t>Neutronental</w:t>
            </w:r>
            <w:proofErr w:type="spellEnd"/>
            <w:r>
              <w:tab/>
            </w:r>
            <w:r>
              <w:tab/>
            </w:r>
            <w:r>
              <w:tab/>
            </w:r>
            <m:oMath>
              <m:r>
                <w:rPr>
                  <w:rFonts w:ascii="Cambria Math" w:hAnsi="Cambria Math"/>
                </w:rPr>
                <m:t>N</m:t>
              </m:r>
            </m:oMath>
            <w:r>
              <w:br/>
              <w:t>Atoomnummer</w:t>
            </w:r>
            <w:r>
              <w:tab/>
            </w:r>
            <w:r>
              <w:tab/>
            </w:r>
            <w:r>
              <w:tab/>
            </w:r>
            <m:oMath>
              <m:r>
                <w:rPr>
                  <w:rFonts w:ascii="Cambria Math" w:hAnsi="Cambria Math"/>
                </w:rPr>
                <m:t>Z</m:t>
              </m:r>
              <m:r>
                <m:rPr>
                  <m:sty m:val="p"/>
                </m:rPr>
                <w:rPr>
                  <w:rFonts w:ascii="Cambria Math" w:hAnsi="Cambria Math"/>
                </w:rPr>
                <w:br/>
              </m:r>
            </m:oMath>
            <w:r>
              <w:t>Massagetal</w:t>
            </w:r>
            <w:r>
              <w:tab/>
            </w:r>
            <w:r>
              <w:tab/>
            </w:r>
            <w:r>
              <w:tab/>
            </w:r>
            <m:oMath>
              <m:r>
                <w:rPr>
                  <w:rFonts w:ascii="Cambria Math" w:hAnsi="Cambria Math"/>
                </w:rPr>
                <m:t>A</m:t>
              </m:r>
            </m:oMath>
            <w:r>
              <w:tab/>
            </w:r>
            <w:r>
              <w:tab/>
            </w:r>
            <w:r>
              <w:tab/>
            </w:r>
            <w:r>
              <w:tab/>
            </w:r>
            <m:oMath>
              <m:r>
                <w:rPr>
                  <w:rFonts w:ascii="Cambria Math" w:hAnsi="Cambria Math"/>
                </w:rPr>
                <m:t>A=Z+N</m:t>
              </m:r>
            </m:oMath>
          </w:p>
        </w:tc>
        <w:tc>
          <w:tcPr>
            <w:tcW w:w="6949" w:type="dxa"/>
            <w:tcBorders>
              <w:top w:val="single" w:sz="18" w:space="0" w:color="auto"/>
              <w:left w:val="double" w:sz="4" w:space="0" w:color="auto"/>
              <w:bottom w:val="single" w:sz="4" w:space="0" w:color="auto"/>
            </w:tcBorders>
          </w:tcPr>
          <w:p w:rsidR="007466C4" w:rsidRDefault="008601F9" w:rsidP="007466C4">
            <w:pPr>
              <w:tabs>
                <w:tab w:val="right" w:pos="352"/>
                <w:tab w:val="right" w:pos="567"/>
              </w:tabs>
              <w:spacing w:before="80" w:after="80"/>
            </w:pPr>
            <w:r>
              <w:t>Aansluiten bij voorkennis uit Chemie tweede graad.</w:t>
            </w:r>
          </w:p>
        </w:tc>
        <w:tc>
          <w:tcPr>
            <w:tcW w:w="844" w:type="dxa"/>
            <w:tcBorders>
              <w:top w:val="single" w:sz="18" w:space="0" w:color="auto"/>
              <w:bottom w:val="single" w:sz="4" w:space="0" w:color="auto"/>
            </w:tcBorders>
          </w:tcPr>
          <w:p w:rsidR="007466C4" w:rsidRDefault="008601F9" w:rsidP="007466C4">
            <w:pPr>
              <w:spacing w:before="80" w:after="80"/>
              <w:jc w:val="center"/>
            </w:pPr>
            <w:r>
              <w:t>CHE</w:t>
            </w:r>
          </w:p>
        </w:tc>
      </w:tr>
    </w:tbl>
    <w:p w:rsidR="008601F9" w:rsidRDefault="008601F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601F9" w:rsidRPr="00173CAC" w:rsidTr="008601F9">
        <w:trPr>
          <w:trHeight w:val="397"/>
        </w:trPr>
        <w:tc>
          <w:tcPr>
            <w:tcW w:w="839" w:type="dxa"/>
            <w:tcBorders>
              <w:bottom w:val="single" w:sz="4" w:space="0" w:color="auto"/>
            </w:tcBorders>
            <w:shd w:val="clear" w:color="auto" w:fill="auto"/>
            <w:vAlign w:val="center"/>
          </w:tcPr>
          <w:p w:rsidR="008601F9" w:rsidRPr="00173CAC" w:rsidRDefault="008601F9"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8601F9" w:rsidRPr="00173CAC" w:rsidRDefault="008601F9"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8601F9" w:rsidRPr="00173CAC" w:rsidRDefault="008601F9"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8601F9" w:rsidRPr="00173CAC" w:rsidRDefault="008601F9" w:rsidP="008601F9">
            <w:pPr>
              <w:spacing w:before="80" w:after="80"/>
              <w:jc w:val="center"/>
            </w:pPr>
            <w:r w:rsidRPr="00173CAC">
              <w:t>B/U</w:t>
            </w:r>
          </w:p>
        </w:tc>
        <w:tc>
          <w:tcPr>
            <w:tcW w:w="6949" w:type="dxa"/>
            <w:tcBorders>
              <w:left w:val="double" w:sz="4" w:space="0" w:color="auto"/>
            </w:tcBorders>
            <w:shd w:val="clear" w:color="auto" w:fill="auto"/>
            <w:vAlign w:val="center"/>
          </w:tcPr>
          <w:p w:rsidR="008601F9" w:rsidRPr="00173CAC" w:rsidRDefault="008601F9" w:rsidP="008601F9">
            <w:pPr>
              <w:spacing w:before="80" w:after="80"/>
              <w:jc w:val="center"/>
            </w:pPr>
            <w:r w:rsidRPr="00173CAC">
              <w:t>Didactische wenken en hulpmiddelen</w:t>
            </w:r>
          </w:p>
        </w:tc>
        <w:tc>
          <w:tcPr>
            <w:tcW w:w="844" w:type="dxa"/>
            <w:shd w:val="clear" w:color="auto" w:fill="auto"/>
            <w:vAlign w:val="center"/>
          </w:tcPr>
          <w:p w:rsidR="008601F9" w:rsidRPr="00173CAC" w:rsidRDefault="008601F9"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Pr="008601F9" w:rsidRDefault="008601F9" w:rsidP="008601F9">
            <w:pPr>
              <w:spacing w:before="80" w:after="80"/>
              <w:rPr>
                <w:b/>
                <w:bCs/>
              </w:rPr>
            </w:pPr>
            <w:r>
              <w:rPr>
                <w:b/>
                <w:bCs/>
              </w:rPr>
              <w:t>α-, β-, ϒ-straling van elkaar kunnen onderscheiden op basis van hun eigenschappen, het vervalproces waarbij ze uit een radionuclide</w:t>
            </w:r>
            <w:r w:rsidR="005B4C66">
              <w:rPr>
                <w:b/>
                <w:bCs/>
              </w:rPr>
              <w:t xml:space="preserve"> worden gevormd, kunnen beschrijven, dit proces kunnen karakteriseren met behulp van de halveringstijd en kunnen uitleggen hoe deze processen aangewend worden om de tijdsduur te bepalen.</w:t>
            </w:r>
          </w:p>
        </w:tc>
        <w:tc>
          <w:tcPr>
            <w:tcW w:w="835" w:type="dxa"/>
            <w:tcBorders>
              <w:top w:val="single" w:sz="18" w:space="0" w:color="auto"/>
              <w:bottom w:val="single" w:sz="18" w:space="0" w:color="auto"/>
            </w:tcBorders>
          </w:tcPr>
          <w:p w:rsidR="007466C4" w:rsidRDefault="00273A5F" w:rsidP="0045207D">
            <w:pPr>
              <w:spacing w:before="80" w:after="80"/>
              <w:jc w:val="center"/>
              <w:rPr>
                <w:b/>
                <w:bCs/>
              </w:rPr>
            </w:pPr>
            <w:r>
              <w:rPr>
                <w:b/>
                <w:bCs/>
              </w:rPr>
              <w:t>F</w:t>
            </w:r>
            <w:r w:rsidR="005B4C66">
              <w:rPr>
                <w:b/>
                <w:bCs/>
              </w:rPr>
              <w:t xml:space="preserve"> </w:t>
            </w:r>
            <w:r w:rsidR="0045207D">
              <w:rPr>
                <w:b/>
                <w:bCs/>
              </w:rPr>
              <w:t>3</w:t>
            </w:r>
            <w:r w:rsidR="0087044E">
              <w:rPr>
                <w:b/>
                <w:bCs/>
              </w:rPr>
              <w:br/>
              <w:t>SET 20</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7466C4">
            <w:pPr>
              <w:tabs>
                <w:tab w:val="left" w:pos="226"/>
              </w:tabs>
              <w:spacing w:before="80" w:after="80"/>
            </w:pPr>
            <w:r>
              <w:t xml:space="preserve">Eigenschappen van </w:t>
            </w:r>
            <w:r w:rsidRPr="005B4C66">
              <w:rPr>
                <w:bCs/>
              </w:rPr>
              <w:t>α-, β-, ϒ-straling</w:t>
            </w:r>
            <w:r>
              <w:rPr>
                <w:bCs/>
              </w:rPr>
              <w:t>.</w:t>
            </w:r>
            <w:r>
              <w:rPr>
                <w:bCs/>
              </w:rPr>
              <w:br/>
              <w:t>Beschrijving van het vervalproces, halveringstijd, massadefect, kernkrachten.</w:t>
            </w:r>
          </w:p>
        </w:tc>
        <w:tc>
          <w:tcPr>
            <w:tcW w:w="6949" w:type="dxa"/>
            <w:tcBorders>
              <w:top w:val="single" w:sz="18" w:space="0" w:color="auto"/>
              <w:left w:val="double" w:sz="4" w:space="0" w:color="auto"/>
              <w:bottom w:val="single" w:sz="4" w:space="0" w:color="auto"/>
            </w:tcBorders>
          </w:tcPr>
          <w:p w:rsidR="007466C4" w:rsidRDefault="005B4C66" w:rsidP="005B4C66">
            <w:pPr>
              <w:tabs>
                <w:tab w:val="left" w:pos="287"/>
              </w:tabs>
              <w:spacing w:before="80" w:after="80"/>
            </w:pPr>
            <w:r>
              <w:t xml:space="preserve">Biologisch effect van </w:t>
            </w:r>
            <w:r w:rsidRPr="005B4C66">
              <w:rPr>
                <w:bCs/>
              </w:rPr>
              <w:t>α-, β-, ϒ-straling</w:t>
            </w:r>
            <w:r>
              <w:rPr>
                <w:bCs/>
              </w:rPr>
              <w:t>:</w:t>
            </w:r>
            <w:r>
              <w:rPr>
                <w:bCs/>
              </w:rPr>
              <w:br/>
              <w:t>-</w:t>
            </w:r>
            <w:r>
              <w:rPr>
                <w:bCs/>
              </w:rPr>
              <w:tab/>
              <w:t>medische toepassing</w:t>
            </w:r>
            <w:r>
              <w:rPr>
                <w:bCs/>
              </w:rPr>
              <w:br/>
              <w:t>-</w:t>
            </w:r>
            <w:r>
              <w:rPr>
                <w:bCs/>
              </w:rPr>
              <w:tab/>
              <w:t>schadelijke effecten</w:t>
            </w:r>
          </w:p>
        </w:tc>
        <w:tc>
          <w:tcPr>
            <w:tcW w:w="844" w:type="dxa"/>
            <w:tcBorders>
              <w:top w:val="single" w:sz="18" w:space="0" w:color="auto"/>
              <w:bottom w:val="single" w:sz="4" w:space="0" w:color="auto"/>
            </w:tcBorders>
          </w:tcPr>
          <w:p w:rsidR="007466C4" w:rsidRDefault="005B4C66" w:rsidP="007466C4">
            <w:pPr>
              <w:spacing w:before="80" w:after="80"/>
              <w:jc w:val="center"/>
            </w:pPr>
            <w:r>
              <w:br/>
              <w:t>BIO</w:t>
            </w:r>
            <w:r>
              <w:br/>
              <w:t>CHE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B4C66" w:rsidP="007466C4">
            <w:pPr>
              <w:spacing w:before="80" w:after="80"/>
              <w:rPr>
                <w:b/>
                <w:bCs/>
              </w:rPr>
            </w:pPr>
            <w:r>
              <w:rPr>
                <w:b/>
                <w:bCs/>
              </w:rPr>
              <w:t>Het belang van de wet van behoud van lading kunnen illustreren.</w:t>
            </w:r>
          </w:p>
        </w:tc>
        <w:tc>
          <w:tcPr>
            <w:tcW w:w="835" w:type="dxa"/>
            <w:tcBorders>
              <w:top w:val="single" w:sz="18" w:space="0" w:color="auto"/>
              <w:bottom w:val="single" w:sz="18" w:space="0" w:color="auto"/>
            </w:tcBorders>
          </w:tcPr>
          <w:p w:rsidR="007466C4" w:rsidRDefault="00273A5F" w:rsidP="0045207D">
            <w:pPr>
              <w:spacing w:before="80" w:after="80"/>
              <w:jc w:val="center"/>
              <w:rPr>
                <w:b/>
                <w:bCs/>
              </w:rPr>
            </w:pPr>
            <w:r>
              <w:rPr>
                <w:b/>
                <w:bCs/>
              </w:rPr>
              <w:t>F</w:t>
            </w:r>
            <w:r w:rsidR="005B4C66">
              <w:rPr>
                <w:b/>
                <w:bCs/>
              </w:rPr>
              <w:t xml:space="preserve"> </w:t>
            </w:r>
            <w:r w:rsidR="0045207D">
              <w:rPr>
                <w:b/>
                <w:bCs/>
              </w:rPr>
              <w:t>3</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5B4C66">
            <w:pPr>
              <w:tabs>
                <w:tab w:val="left" w:pos="226"/>
              </w:tabs>
              <w:spacing w:before="80" w:after="80"/>
            </w:pPr>
            <w:r>
              <w:t xml:space="preserve">Toepassingen op </w:t>
            </w:r>
            <w:r w:rsidRPr="005B4C66">
              <w:rPr>
                <w:bCs/>
              </w:rPr>
              <w:t>α-</w:t>
            </w:r>
            <w:r>
              <w:rPr>
                <w:bCs/>
              </w:rPr>
              <w:t xml:space="preserve"> en</w:t>
            </w:r>
            <w:r w:rsidRPr="005B4C66">
              <w:rPr>
                <w:bCs/>
              </w:rPr>
              <w:t xml:space="preserve"> β-</w:t>
            </w:r>
            <w:r>
              <w:rPr>
                <w:bCs/>
              </w:rPr>
              <w:t>verval.</w:t>
            </w:r>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B4C66" w:rsidP="007466C4">
            <w:pPr>
              <w:spacing w:before="80" w:after="80"/>
              <w:rPr>
                <w:b/>
                <w:bCs/>
              </w:rPr>
            </w:pPr>
            <w:r>
              <w:rPr>
                <w:b/>
                <w:bCs/>
              </w:rPr>
              <w:t>De grootheid ‘halveringstijd’ kunnen definiëren en het symbool en de SI-eenheid ervan kunnen aangeven.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45207D">
              <w:rPr>
                <w:b/>
                <w:bCs/>
              </w:rPr>
              <w:t xml:space="preserve"> 3</w:t>
            </w:r>
            <w:r w:rsidR="0045207D">
              <w:rPr>
                <w:b/>
                <w:bCs/>
              </w:rPr>
              <w:br/>
              <w:t>GET 4</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5B4C66">
            <w:pPr>
              <w:tabs>
                <w:tab w:val="left" w:pos="226"/>
              </w:tabs>
              <w:spacing w:before="80" w:after="80"/>
            </w:pPr>
            <w:r w:rsidRPr="008601F9">
              <w:rPr>
                <w:b/>
              </w:rPr>
              <w:t>grootheid</w:t>
            </w:r>
            <w:r w:rsidRPr="008601F9">
              <w:rPr>
                <w:b/>
              </w:rPr>
              <w:tab/>
            </w:r>
            <w:r w:rsidRPr="008601F9">
              <w:rPr>
                <w:b/>
              </w:rPr>
              <w:tab/>
            </w:r>
            <w:r w:rsidRPr="008601F9">
              <w:rPr>
                <w:b/>
              </w:rPr>
              <w:tab/>
              <w:t>symbool</w:t>
            </w:r>
            <w:r w:rsidRPr="008601F9">
              <w:rPr>
                <w:b/>
              </w:rPr>
              <w:tab/>
            </w:r>
            <w:r w:rsidRPr="008601F9">
              <w:rPr>
                <w:b/>
              </w:rPr>
              <w:tab/>
            </w:r>
            <w:r w:rsidRPr="008601F9">
              <w:rPr>
                <w:b/>
              </w:rPr>
              <w:tab/>
            </w:r>
            <w:r>
              <w:rPr>
                <w:b/>
              </w:rPr>
              <w:t>eenheid</w:t>
            </w:r>
            <w:r>
              <w:br/>
            </w:r>
            <w:r>
              <w:br/>
              <w:t>Halveringstijd</w:t>
            </w:r>
            <w:r>
              <w:tab/>
            </w:r>
            <w:r>
              <w:tab/>
            </w:r>
            <w:r>
              <w:tab/>
            </w:r>
            <m:oMath>
              <m:sSub>
                <m:sSubPr>
                  <m:ctrlPr>
                    <w:rPr>
                      <w:rFonts w:ascii="Cambria Math" w:hAnsi="Cambria Math"/>
                      <w:i/>
                    </w:rPr>
                  </m:ctrlPr>
                </m:sSubPr>
                <m:e>
                  <m:r>
                    <w:rPr>
                      <w:rFonts w:ascii="Cambria Math" w:hAnsi="Cambria Math"/>
                    </w:rPr>
                    <m:t>T</m:t>
                  </m:r>
                </m:e>
                <m:sub>
                  <m:r>
                    <w:rPr>
                      <w:rFonts w:ascii="Cambria Math" w:hAnsi="Cambria Math"/>
                    </w:rPr>
                    <m:t>1/2</m:t>
                  </m:r>
                </m:sub>
              </m:sSub>
            </m:oMath>
            <w:r>
              <w:tab/>
            </w:r>
            <w:r>
              <w:tab/>
            </w:r>
            <w:r>
              <w:tab/>
            </w:r>
            <w:r>
              <w:tab/>
            </w:r>
            <m:oMath>
              <m:r>
                <w:rPr>
                  <w:rFonts w:ascii="Cambria Math" w:hAnsi="Cambria Math"/>
                </w:rPr>
                <m:t>s</m:t>
              </m:r>
            </m:oMath>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5B4C66"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B4C66" w:rsidP="007466C4">
            <w:pPr>
              <w:spacing w:before="80" w:after="80"/>
              <w:rPr>
                <w:b/>
                <w:bCs/>
              </w:rPr>
            </w:pPr>
            <w:r>
              <w:rPr>
                <w:b/>
                <w:bCs/>
              </w:rPr>
              <w:t>De levensduur van structuren en systemen en de snelheid van processen kunnen vergelijken, methoden kunnen beschrijven om structuren relatief en absoluut te delen.</w:t>
            </w:r>
          </w:p>
        </w:tc>
        <w:tc>
          <w:tcPr>
            <w:tcW w:w="835" w:type="dxa"/>
            <w:tcBorders>
              <w:top w:val="single" w:sz="18" w:space="0" w:color="auto"/>
              <w:bottom w:val="single" w:sz="18" w:space="0" w:color="auto"/>
            </w:tcBorders>
          </w:tcPr>
          <w:p w:rsidR="007466C4" w:rsidRDefault="005E048B" w:rsidP="007466C4">
            <w:pPr>
              <w:spacing w:before="80" w:after="80"/>
              <w:jc w:val="center"/>
              <w:rPr>
                <w:b/>
                <w:bCs/>
              </w:rPr>
            </w:pPr>
            <w:r>
              <w:rPr>
                <w:b/>
                <w:bCs/>
              </w:rPr>
              <w:t>SET 18</w:t>
            </w:r>
            <w:r>
              <w:rPr>
                <w:b/>
                <w:bCs/>
              </w:rPr>
              <w:br/>
              <w:t>SET 21</w:t>
            </w:r>
          </w:p>
        </w:tc>
        <w:tc>
          <w:tcPr>
            <w:tcW w:w="835" w:type="dxa"/>
            <w:tcBorders>
              <w:top w:val="single" w:sz="18" w:space="0" w:color="auto"/>
              <w:bottom w:val="single" w:sz="18" w:space="0" w:color="auto"/>
              <w:right w:val="double" w:sz="4" w:space="0" w:color="auto"/>
            </w:tcBorders>
          </w:tcPr>
          <w:p w:rsidR="007466C4" w:rsidRDefault="005E048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5E048B" w:rsidP="005E048B">
            <w:pPr>
              <w:tabs>
                <w:tab w:val="right" w:pos="352"/>
                <w:tab w:val="right" w:pos="567"/>
              </w:tabs>
              <w:spacing w:before="80" w:after="80"/>
            </w:pPr>
            <w:r>
              <w:t>Voorbeelden van lange en korte halveringstijd.</w:t>
            </w:r>
            <w:r>
              <w:br/>
              <w:t>C 14 – dateringsmethode; U 235 – ouderdom van de aarde, jodiumopname.</w:t>
            </w:r>
          </w:p>
        </w:tc>
        <w:tc>
          <w:tcPr>
            <w:tcW w:w="844" w:type="dxa"/>
            <w:tcBorders>
              <w:top w:val="single" w:sz="18" w:space="0" w:color="auto"/>
              <w:bottom w:val="single" w:sz="4" w:space="0" w:color="auto"/>
            </w:tcBorders>
          </w:tcPr>
          <w:p w:rsidR="007466C4" w:rsidRDefault="005E048B"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E048B" w:rsidP="005E048B">
            <w:pPr>
              <w:spacing w:before="80" w:after="80"/>
              <w:rPr>
                <w:b/>
                <w:bCs/>
              </w:rPr>
            </w:pPr>
            <w:r>
              <w:rPr>
                <w:b/>
                <w:bCs/>
              </w:rPr>
              <w:t>De oorsprong en enkele toepassingen van natuurlijke en kunstmatig opgewerkte ioniserende straling kunnen beschrijven.</w:t>
            </w:r>
          </w:p>
        </w:tc>
        <w:tc>
          <w:tcPr>
            <w:tcW w:w="835" w:type="dxa"/>
            <w:tcBorders>
              <w:top w:val="single" w:sz="18" w:space="0" w:color="auto"/>
              <w:bottom w:val="single" w:sz="18" w:space="0" w:color="auto"/>
            </w:tcBorders>
          </w:tcPr>
          <w:p w:rsidR="007466C4" w:rsidRDefault="00273A5F" w:rsidP="0045207D">
            <w:pPr>
              <w:spacing w:before="80" w:after="80"/>
              <w:jc w:val="center"/>
              <w:rPr>
                <w:b/>
                <w:bCs/>
              </w:rPr>
            </w:pPr>
            <w:r>
              <w:rPr>
                <w:b/>
                <w:bCs/>
              </w:rPr>
              <w:t>F</w:t>
            </w:r>
            <w:r w:rsidR="005E048B">
              <w:rPr>
                <w:b/>
                <w:bCs/>
              </w:rPr>
              <w:t xml:space="preserve"> </w:t>
            </w:r>
            <w:r w:rsidR="0045207D">
              <w:rPr>
                <w:b/>
                <w:bCs/>
              </w:rPr>
              <w:t>3</w:t>
            </w:r>
            <w:r w:rsidR="005E048B">
              <w:rPr>
                <w:b/>
                <w:bCs/>
              </w:rPr>
              <w:br/>
              <w:t>SET 27</w:t>
            </w:r>
            <w:r w:rsidR="005E048B">
              <w:rPr>
                <w:b/>
                <w:bCs/>
              </w:rPr>
              <w:br/>
              <w:t>SET 28</w:t>
            </w:r>
          </w:p>
        </w:tc>
        <w:tc>
          <w:tcPr>
            <w:tcW w:w="835" w:type="dxa"/>
            <w:tcBorders>
              <w:top w:val="single" w:sz="18" w:space="0" w:color="auto"/>
              <w:bottom w:val="single" w:sz="18" w:space="0" w:color="auto"/>
              <w:right w:val="double" w:sz="4" w:space="0" w:color="auto"/>
            </w:tcBorders>
          </w:tcPr>
          <w:p w:rsidR="007466C4" w:rsidRDefault="005E048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E048B" w:rsidP="007466C4">
            <w:pPr>
              <w:tabs>
                <w:tab w:val="left" w:pos="226"/>
              </w:tabs>
              <w:spacing w:before="80" w:after="80"/>
            </w:pPr>
            <w:r>
              <w:t>Natuurlijke en kunstmatige transmutaties.</w:t>
            </w:r>
            <w:r>
              <w:br/>
              <w:t xml:space="preserve">Kernfusie en </w:t>
            </w:r>
            <w:r w:rsidR="00C1642A">
              <w:t>kernsplijting</w:t>
            </w:r>
            <w:r>
              <w:t>.</w:t>
            </w:r>
          </w:p>
        </w:tc>
        <w:tc>
          <w:tcPr>
            <w:tcW w:w="6949" w:type="dxa"/>
            <w:tcBorders>
              <w:top w:val="single" w:sz="18" w:space="0" w:color="auto"/>
              <w:left w:val="double" w:sz="4" w:space="0" w:color="auto"/>
              <w:bottom w:val="single" w:sz="4" w:space="0" w:color="auto"/>
            </w:tcBorders>
          </w:tcPr>
          <w:p w:rsidR="007466C4" w:rsidRDefault="005E048B" w:rsidP="007466C4">
            <w:pPr>
              <w:tabs>
                <w:tab w:val="right" w:pos="352"/>
                <w:tab w:val="right" w:pos="567"/>
              </w:tabs>
              <w:spacing w:before="80" w:after="80"/>
            </w:pPr>
            <w:r>
              <w:t xml:space="preserve">Neveneffecten van toepassingen.  Bv.: </w:t>
            </w:r>
            <w:proofErr w:type="spellStart"/>
            <w:r>
              <w:t>kernernergie</w:t>
            </w:r>
            <w:proofErr w:type="spellEnd"/>
            <w:r>
              <w:t xml:space="preserve"> en kernwapens.</w:t>
            </w:r>
            <w:r>
              <w:br/>
              <w:t>Invloed van economische en ecologische belangen.  Bv.: weerstand tegen nucleaire energie.</w:t>
            </w:r>
            <w:r>
              <w:br/>
              <w:t>Ethische dimensie.  Bv.: aanwending van nucleaire energie.</w:t>
            </w:r>
            <w:r>
              <w:br/>
              <w:t>Eventueel een bezoek brengen aan.  ‘</w:t>
            </w:r>
            <w:proofErr w:type="spellStart"/>
            <w:r>
              <w:t>Isotopolis</w:t>
            </w:r>
            <w:proofErr w:type="spellEnd"/>
            <w:r>
              <w:t>’, zie bijkomende informatie.</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5E048B" w:rsidRDefault="005E048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048B" w:rsidRPr="00173CAC" w:rsidTr="00644329">
        <w:trPr>
          <w:trHeight w:val="397"/>
        </w:trPr>
        <w:tc>
          <w:tcPr>
            <w:tcW w:w="839" w:type="dxa"/>
            <w:tcBorders>
              <w:bottom w:val="single" w:sz="4" w:space="0" w:color="auto"/>
            </w:tcBorders>
            <w:shd w:val="clear" w:color="auto" w:fill="auto"/>
            <w:vAlign w:val="center"/>
          </w:tcPr>
          <w:p w:rsidR="005E048B" w:rsidRPr="00173CAC" w:rsidRDefault="005E048B" w:rsidP="00644329">
            <w:pPr>
              <w:spacing w:before="80" w:after="80"/>
            </w:pPr>
            <w:r w:rsidRPr="00173CAC">
              <w:lastRenderedPageBreak/>
              <w:t>Nr.</w:t>
            </w:r>
          </w:p>
        </w:tc>
        <w:tc>
          <w:tcPr>
            <w:tcW w:w="5716" w:type="dxa"/>
            <w:tcBorders>
              <w:bottom w:val="single" w:sz="4" w:space="0" w:color="auto"/>
            </w:tcBorders>
            <w:shd w:val="clear" w:color="auto" w:fill="auto"/>
            <w:vAlign w:val="center"/>
          </w:tcPr>
          <w:p w:rsidR="005E048B" w:rsidRPr="00173CAC" w:rsidRDefault="005E048B" w:rsidP="0064432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5E048B" w:rsidRPr="00173CAC" w:rsidRDefault="005E048B" w:rsidP="0064432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5E048B" w:rsidRPr="00173CAC" w:rsidRDefault="005E048B" w:rsidP="00644329">
            <w:pPr>
              <w:spacing w:before="80" w:after="80"/>
              <w:jc w:val="center"/>
            </w:pPr>
            <w:r w:rsidRPr="00173CAC">
              <w:t>B/U</w:t>
            </w:r>
          </w:p>
        </w:tc>
        <w:tc>
          <w:tcPr>
            <w:tcW w:w="6949" w:type="dxa"/>
            <w:tcBorders>
              <w:left w:val="double" w:sz="4" w:space="0" w:color="auto"/>
            </w:tcBorders>
            <w:shd w:val="clear" w:color="auto" w:fill="auto"/>
            <w:vAlign w:val="center"/>
          </w:tcPr>
          <w:p w:rsidR="005E048B" w:rsidRPr="00173CAC" w:rsidRDefault="005E048B" w:rsidP="00644329">
            <w:pPr>
              <w:spacing w:before="80" w:after="80"/>
              <w:jc w:val="center"/>
            </w:pPr>
            <w:r w:rsidRPr="00173CAC">
              <w:t>Didactische wenken en hulpmiddelen</w:t>
            </w:r>
          </w:p>
        </w:tc>
        <w:tc>
          <w:tcPr>
            <w:tcW w:w="844" w:type="dxa"/>
            <w:shd w:val="clear" w:color="auto" w:fill="auto"/>
            <w:vAlign w:val="center"/>
          </w:tcPr>
          <w:p w:rsidR="005E048B" w:rsidRPr="00173CAC" w:rsidRDefault="005E048B" w:rsidP="0064432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E048B" w:rsidP="007466C4">
            <w:pPr>
              <w:spacing w:before="80" w:after="80"/>
              <w:rPr>
                <w:b/>
                <w:bCs/>
              </w:rPr>
            </w:pPr>
            <w:r>
              <w:rPr>
                <w:b/>
                <w:bCs/>
              </w:rPr>
              <w:t>De grootheid ‘stralingsactiviteit’ kunnen definiëren en het symbool en de SI-eenheid ervan kunnen aangeven.</w:t>
            </w:r>
          </w:p>
        </w:tc>
        <w:tc>
          <w:tcPr>
            <w:tcW w:w="835" w:type="dxa"/>
            <w:tcBorders>
              <w:top w:val="single" w:sz="18" w:space="0" w:color="auto"/>
              <w:bottom w:val="single" w:sz="18" w:space="0" w:color="auto"/>
            </w:tcBorders>
          </w:tcPr>
          <w:p w:rsidR="007466C4" w:rsidRDefault="009A4C2A" w:rsidP="009A4C2A">
            <w:pPr>
              <w:spacing w:before="80" w:after="80"/>
              <w:jc w:val="center"/>
              <w:rPr>
                <w:b/>
                <w:bCs/>
              </w:rPr>
            </w:pPr>
            <w:r>
              <w:rPr>
                <w:b/>
                <w:bCs/>
              </w:rPr>
              <w:t>G</w:t>
            </w:r>
            <w:r w:rsidR="005E048B">
              <w:rPr>
                <w:b/>
                <w:bCs/>
              </w:rPr>
              <w:t xml:space="preserve">ET </w:t>
            </w:r>
            <w:r>
              <w:rPr>
                <w:b/>
                <w:bCs/>
              </w:rPr>
              <w:t>4</w:t>
            </w:r>
          </w:p>
        </w:tc>
        <w:tc>
          <w:tcPr>
            <w:tcW w:w="835" w:type="dxa"/>
            <w:tcBorders>
              <w:top w:val="single" w:sz="18" w:space="0" w:color="auto"/>
              <w:bottom w:val="single" w:sz="18" w:space="0" w:color="auto"/>
              <w:right w:val="double" w:sz="4" w:space="0" w:color="auto"/>
            </w:tcBorders>
          </w:tcPr>
          <w:p w:rsidR="007466C4" w:rsidRDefault="005E048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721822" w:rsidRDefault="005E048B" w:rsidP="00721822">
            <w:pPr>
              <w:tabs>
                <w:tab w:val="left" w:pos="226"/>
              </w:tabs>
              <w:spacing w:before="80" w:after="80"/>
            </w:pPr>
            <w:r>
              <w:tab/>
            </w:r>
            <w:r w:rsidRPr="00721822">
              <w:rPr>
                <w:b/>
              </w:rPr>
              <w:t>grootheid</w:t>
            </w:r>
            <w:r w:rsidRPr="00721822">
              <w:rPr>
                <w:b/>
              </w:rPr>
              <w:tab/>
            </w:r>
            <w:r w:rsidRPr="00721822">
              <w:rPr>
                <w:b/>
              </w:rPr>
              <w:tab/>
            </w:r>
            <w:r w:rsidRPr="00721822">
              <w:rPr>
                <w:b/>
              </w:rPr>
              <w:tab/>
              <w:t>symbool</w:t>
            </w:r>
            <w:r w:rsidRPr="00721822">
              <w:rPr>
                <w:b/>
              </w:rPr>
              <w:tab/>
            </w:r>
            <w:r w:rsidRPr="00721822">
              <w:rPr>
                <w:b/>
              </w:rPr>
              <w:tab/>
            </w:r>
            <w:r w:rsidRPr="00721822">
              <w:rPr>
                <w:b/>
              </w:rPr>
              <w:tab/>
              <w:t>eenheid</w:t>
            </w:r>
            <w:r w:rsidRPr="00721822">
              <w:rPr>
                <w:b/>
              </w:rPr>
              <w:br/>
            </w:r>
            <w:r w:rsidRPr="00721822">
              <w:rPr>
                <w:b/>
              </w:rPr>
              <w:br/>
            </w:r>
            <w:r w:rsidR="00721822">
              <w:t>Stralingsactiviteit</w:t>
            </w:r>
            <w:r w:rsidR="00721822">
              <w:tab/>
            </w:r>
            <w:r w:rsidR="00721822">
              <w:tab/>
            </w:r>
            <w:r w:rsidR="00721822">
              <w:tab/>
            </w:r>
            <m:oMath>
              <m:r>
                <w:rPr>
                  <w:rFonts w:ascii="Cambria Math" w:hAnsi="Cambria Math"/>
                </w:rPr>
                <m:t>A</m:t>
              </m:r>
            </m:oMath>
            <w:r w:rsidR="00721822">
              <w:tab/>
            </w:r>
            <w:r w:rsidR="00721822">
              <w:tab/>
            </w:r>
            <w:r w:rsidR="00721822">
              <w:tab/>
            </w:r>
            <w:r w:rsidR="00721822">
              <w:tab/>
            </w:r>
            <m:oMath>
              <m:r>
                <w:rPr>
                  <w:rFonts w:ascii="Cambria Math" w:hAnsi="Cambria Math"/>
                </w:rPr>
                <m:t>Bq</m:t>
              </m:r>
            </m:oMath>
          </w:p>
        </w:tc>
        <w:tc>
          <w:tcPr>
            <w:tcW w:w="6949" w:type="dxa"/>
            <w:tcBorders>
              <w:top w:val="single" w:sz="18" w:space="0" w:color="auto"/>
              <w:left w:val="double" w:sz="4" w:space="0" w:color="auto"/>
              <w:bottom w:val="single" w:sz="4" w:space="0" w:color="auto"/>
            </w:tcBorders>
          </w:tcPr>
          <w:p w:rsidR="007466C4" w:rsidRDefault="009A4C2A" w:rsidP="007466C4">
            <w:pPr>
              <w:tabs>
                <w:tab w:val="right" w:pos="352"/>
                <w:tab w:val="right" w:pos="567"/>
              </w:tabs>
              <w:spacing w:before="80" w:after="80"/>
            </w:pPr>
            <w:r>
              <w:t>Bv.:</w:t>
            </w:r>
            <w:r>
              <w:br/>
              <w:t>Fysica en de kosmos: ‘kosmische straling, samenstelling van een ster.</w:t>
            </w:r>
            <w:r>
              <w:br/>
              <w:t>Fysica en de mens: geneeskunde (radiologie), invloed van ioniserende straling.</w:t>
            </w:r>
            <w:r>
              <w:br/>
              <w:t>Actuele ontwikkelingen: kosmologie en elementaire deeltjes.</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21822" w:rsidP="007466C4">
            <w:pPr>
              <w:spacing w:before="80" w:after="80"/>
              <w:rPr>
                <w:b/>
                <w:bCs/>
              </w:rPr>
            </w:pPr>
            <w:r>
              <w:rPr>
                <w:b/>
                <w:bCs/>
              </w:rPr>
              <w:t>Kunnen aangeven met welk meetinstrument de stralingsactiviteit kan bepaald worden.</w:t>
            </w:r>
          </w:p>
        </w:tc>
        <w:tc>
          <w:tcPr>
            <w:tcW w:w="835" w:type="dxa"/>
            <w:tcBorders>
              <w:top w:val="single" w:sz="18" w:space="0" w:color="auto"/>
              <w:bottom w:val="single" w:sz="18" w:space="0" w:color="auto"/>
            </w:tcBorders>
          </w:tcPr>
          <w:p w:rsidR="007466C4" w:rsidRDefault="00273A5F" w:rsidP="009A4C2A">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9A4C2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21822" w:rsidP="007466C4">
            <w:pPr>
              <w:tabs>
                <w:tab w:val="left" w:pos="226"/>
              </w:tabs>
              <w:spacing w:before="80" w:after="80"/>
            </w:pPr>
            <w:proofErr w:type="spellStart"/>
            <w:r>
              <w:t>Defectie</w:t>
            </w:r>
            <w:proofErr w:type="spellEnd"/>
            <w:r>
              <w:t xml:space="preserve"> van straling: Geigerteller.</w:t>
            </w:r>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8352DE" w:rsidP="007466C4">
            <w:pPr>
              <w:spacing w:before="80" w:after="80"/>
              <w:rPr>
                <w:b/>
                <w:bCs/>
              </w:rPr>
            </w:pPr>
            <w:r>
              <w:rPr>
                <w:b/>
                <w:bCs/>
              </w:rPr>
              <w:t>Het belang van fysische kennis in verschillende opleidingen en beroepen kunnen illustreren.</w:t>
            </w:r>
          </w:p>
        </w:tc>
        <w:tc>
          <w:tcPr>
            <w:tcW w:w="835" w:type="dxa"/>
            <w:tcBorders>
              <w:top w:val="single" w:sz="18" w:space="0" w:color="auto"/>
              <w:bottom w:val="single" w:sz="18" w:space="0" w:color="auto"/>
            </w:tcBorders>
          </w:tcPr>
          <w:p w:rsidR="007466C4" w:rsidRDefault="009A4C2A"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9A4C2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F40E39" w:rsidP="007466C4">
            <w:pPr>
              <w:tabs>
                <w:tab w:val="right" w:pos="352"/>
                <w:tab w:val="right" w:pos="567"/>
              </w:tabs>
              <w:spacing w:before="80" w:after="80"/>
            </w:pPr>
            <w:r>
              <w:t>Bv.:</w:t>
            </w:r>
            <w:r>
              <w:br/>
              <w:t>Geneeskunde, radiologie.</w:t>
            </w:r>
            <w:r>
              <w:br/>
              <w:t>Criminologie, geologie …</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A60F15" w:rsidRDefault="00A60F15">
      <w:pPr>
        <w:rPr>
          <w:b/>
          <w:bCs/>
        </w:rPr>
        <w:sectPr w:rsidR="00A60F15" w:rsidSect="00D52574">
          <w:footerReference w:type="default" r:id="rId55"/>
          <w:pgSz w:w="16838" w:h="11906" w:orient="landscape"/>
          <w:pgMar w:top="1418" w:right="567" w:bottom="567" w:left="567" w:header="709" w:footer="709" w:gutter="0"/>
          <w:cols w:space="708"/>
        </w:sectPr>
      </w:pPr>
    </w:p>
    <w:p w:rsidR="00A60F15" w:rsidRPr="00E47A5C" w:rsidRDefault="00E0274C" w:rsidP="00F73DD6">
      <w:pPr>
        <w:pStyle w:val="Kop2"/>
      </w:pPr>
      <w:bookmarkStart w:id="81" w:name="_Toc378339945"/>
      <w:bookmarkStart w:id="82" w:name="_Toc378340073"/>
      <w:r w:rsidRPr="00E47A5C">
        <w:lastRenderedPageBreak/>
        <w:t xml:space="preserve">Een derde lestijd </w:t>
      </w:r>
      <w:r w:rsidR="00F40E39" w:rsidRPr="00E47A5C">
        <w:t xml:space="preserve">fysica </w:t>
      </w:r>
      <w:r w:rsidRPr="00E47A5C">
        <w:t>in de pool wetenschappen</w:t>
      </w:r>
      <w:bookmarkEnd w:id="81"/>
      <w:bookmarkEnd w:id="82"/>
    </w:p>
    <w:p w:rsidR="00E0274C" w:rsidRPr="00E47A5C" w:rsidRDefault="00E0274C" w:rsidP="00F40E39">
      <w:pPr>
        <w:rPr>
          <w:bCs/>
          <w:sz w:val="20"/>
          <w:szCs w:val="20"/>
        </w:rPr>
      </w:pPr>
      <w:r w:rsidRPr="00E47A5C">
        <w:rPr>
          <w:bCs/>
          <w:sz w:val="20"/>
          <w:szCs w:val="20"/>
        </w:rPr>
        <w:t xml:space="preserve">De </w:t>
      </w:r>
      <w:r w:rsidR="00F40E39" w:rsidRPr="00E47A5C">
        <w:rPr>
          <w:bCs/>
          <w:sz w:val="20"/>
          <w:szCs w:val="20"/>
        </w:rPr>
        <w:t>leerkracht zal in de derde lestijd fysica streven naar een meer diepgaande realisatie van de geformuleerde leerplandoelstellingen.  Dit kan gebeuren door:</w:t>
      </w:r>
    </w:p>
    <w:p w:rsidR="00F40E39" w:rsidRPr="00E47A5C" w:rsidRDefault="00DF1F9B" w:rsidP="00F40E39">
      <w:pPr>
        <w:pStyle w:val="Lijstalinea"/>
        <w:numPr>
          <w:ilvl w:val="0"/>
          <w:numId w:val="30"/>
        </w:numPr>
        <w:rPr>
          <w:bCs/>
          <w:sz w:val="20"/>
        </w:rPr>
      </w:pPr>
      <w:r w:rsidRPr="00E47A5C">
        <w:rPr>
          <w:bCs/>
          <w:sz w:val="20"/>
        </w:rPr>
        <w:t>u</w:t>
      </w:r>
      <w:r w:rsidR="00F40E39" w:rsidRPr="00E47A5C">
        <w:rPr>
          <w:bCs/>
          <w:sz w:val="20"/>
        </w:rPr>
        <w:t>itbreiding (zie uitbreidingsdoelen U) en uitdieping van de doelstellingen voor twee wekelijkse lestijden</w:t>
      </w:r>
    </w:p>
    <w:p w:rsidR="00F40E39" w:rsidRPr="00E47A5C" w:rsidRDefault="00DF1F9B" w:rsidP="00F40E39">
      <w:pPr>
        <w:pStyle w:val="Lijstalinea"/>
        <w:numPr>
          <w:ilvl w:val="0"/>
          <w:numId w:val="30"/>
        </w:numPr>
        <w:rPr>
          <w:bCs/>
          <w:sz w:val="20"/>
        </w:rPr>
      </w:pPr>
      <w:r w:rsidRPr="00E47A5C">
        <w:rPr>
          <w:bCs/>
          <w:sz w:val="20"/>
        </w:rPr>
        <w:t xml:space="preserve">extra experimenteel onderzoek (zie voorbeeldenlijst leerlingenpractica) </w:t>
      </w:r>
      <w:r w:rsidR="00FC3836">
        <w:rPr>
          <w:bCs/>
          <w:sz w:val="20"/>
        </w:rPr>
        <w:t xml:space="preserve">of informatieopdrachten </w:t>
      </w:r>
      <w:r w:rsidRPr="00E47A5C">
        <w:rPr>
          <w:bCs/>
          <w:sz w:val="20"/>
        </w:rPr>
        <w:t>waarbij meer aandacht gaat naar het formuleren van hypothesen,  het leren onderkennen van factoren, het zich oriënteren op het onderzoeksprobleem, de interpretatie van de resultaten en de toetsing, alsook op het uitbrengen van een verslag en het rapporteren van conclusies</w:t>
      </w:r>
    </w:p>
    <w:p w:rsidR="00DF1F9B" w:rsidRPr="00E47A5C" w:rsidRDefault="00DF1F9B" w:rsidP="00F40E39">
      <w:pPr>
        <w:pStyle w:val="Lijstalinea"/>
        <w:numPr>
          <w:ilvl w:val="0"/>
          <w:numId w:val="30"/>
        </w:numPr>
        <w:rPr>
          <w:bCs/>
          <w:sz w:val="20"/>
        </w:rPr>
      </w:pPr>
      <w:r w:rsidRPr="00E47A5C">
        <w:rPr>
          <w:bCs/>
          <w:sz w:val="20"/>
        </w:rPr>
        <w:t>meer aandacht te besteden aan de grafische weergave, het ICT-gebruik, literatuurstudie, projectwerking, extra-</w:t>
      </w:r>
      <w:proofErr w:type="spellStart"/>
      <w:r w:rsidRPr="00E47A5C">
        <w:rPr>
          <w:bCs/>
          <w:sz w:val="20"/>
        </w:rPr>
        <w:t>muros</w:t>
      </w:r>
      <w:proofErr w:type="spellEnd"/>
      <w:r w:rsidRPr="00E47A5C">
        <w:rPr>
          <w:bCs/>
          <w:sz w:val="20"/>
        </w:rPr>
        <w:t xml:space="preserve"> activiteiten</w:t>
      </w:r>
    </w:p>
    <w:p w:rsidR="00DF1F9B" w:rsidRPr="00E47A5C" w:rsidRDefault="00DF1F9B" w:rsidP="00F40E39">
      <w:pPr>
        <w:pStyle w:val="Lijstalinea"/>
        <w:numPr>
          <w:ilvl w:val="0"/>
          <w:numId w:val="30"/>
        </w:numPr>
        <w:rPr>
          <w:bCs/>
          <w:sz w:val="20"/>
        </w:rPr>
      </w:pPr>
      <w:r w:rsidRPr="00E47A5C">
        <w:rPr>
          <w:bCs/>
          <w:sz w:val="20"/>
        </w:rPr>
        <w:t>zich intenser toe te leggen op het probleemoplossend denken, door ontleding van me</w:t>
      </w:r>
      <w:r w:rsidR="00FC3836">
        <w:rPr>
          <w:bCs/>
          <w:sz w:val="20"/>
        </w:rPr>
        <w:t>e</w:t>
      </w:r>
      <w:r w:rsidRPr="00E47A5C">
        <w:rPr>
          <w:bCs/>
          <w:sz w:val="20"/>
        </w:rPr>
        <w:t>r complexe problemen en toepassingen en door het oplossen van vraagstukken van een hogere moeilijkheidsgraad.</w:t>
      </w:r>
    </w:p>
    <w:p w:rsidR="00A60F15" w:rsidRPr="00E0274C" w:rsidRDefault="00A60F15">
      <w:pPr>
        <w:rPr>
          <w:bCs/>
        </w:rPr>
      </w:pPr>
    </w:p>
    <w:p w:rsidR="00E0274C" w:rsidRDefault="00E0274C">
      <w:pPr>
        <w:rPr>
          <w:b/>
          <w:bCs/>
        </w:rPr>
      </w:pPr>
      <w:r>
        <w:rPr>
          <w:b/>
          <w:bCs/>
        </w:rPr>
        <w:br w:type="page"/>
      </w:r>
    </w:p>
    <w:p w:rsidR="00E0274C" w:rsidRPr="00364596" w:rsidRDefault="00E0274C" w:rsidP="00A4326B">
      <w:pPr>
        <w:pStyle w:val="Kop2"/>
      </w:pPr>
      <w:bookmarkStart w:id="83" w:name="_Toc378339946"/>
      <w:bookmarkStart w:id="84" w:name="_Toc378340074"/>
      <w:r w:rsidRPr="00364596">
        <w:lastRenderedPageBreak/>
        <w:t>Leerlingenpractica</w:t>
      </w:r>
      <w:bookmarkEnd w:id="83"/>
      <w:bookmarkEnd w:id="84"/>
    </w:p>
    <w:p w:rsidR="00E0274C" w:rsidRPr="00364596" w:rsidRDefault="00E0274C" w:rsidP="00E0274C">
      <w:pPr>
        <w:rPr>
          <w:bCs/>
          <w:sz w:val="20"/>
          <w:szCs w:val="20"/>
        </w:rPr>
      </w:pPr>
    </w:p>
    <w:p w:rsidR="00E47A5C" w:rsidRPr="00E47A5C" w:rsidRDefault="00E47A5C" w:rsidP="00E47A5C">
      <w:pPr>
        <w:rPr>
          <w:bCs/>
          <w:sz w:val="20"/>
          <w:szCs w:val="20"/>
        </w:rPr>
      </w:pPr>
      <w:r w:rsidRPr="00E47A5C">
        <w:rPr>
          <w:bCs/>
          <w:sz w:val="20"/>
          <w:szCs w:val="20"/>
        </w:rPr>
        <w:t>De leerkracht maakt een keuze van minimum vier leerlingenpr</w:t>
      </w:r>
      <w:r w:rsidR="00800933">
        <w:rPr>
          <w:bCs/>
          <w:sz w:val="20"/>
          <w:szCs w:val="20"/>
        </w:rPr>
        <w:t xml:space="preserve">oeven </w:t>
      </w:r>
      <w:r w:rsidRPr="00E47A5C">
        <w:rPr>
          <w:bCs/>
          <w:sz w:val="20"/>
          <w:szCs w:val="20"/>
        </w:rPr>
        <w:t>per leerjaar die in totaal minstens vier lestijden in beslag nemen.</w:t>
      </w:r>
    </w:p>
    <w:p w:rsidR="00E0274C" w:rsidRDefault="00E0274C" w:rsidP="00E0274C">
      <w:pPr>
        <w:rPr>
          <w:bCs/>
          <w:sz w:val="20"/>
          <w:szCs w:val="20"/>
        </w:rPr>
      </w:pPr>
    </w:p>
    <w:p w:rsidR="00800933" w:rsidRDefault="00800933" w:rsidP="00E0274C">
      <w:pPr>
        <w:rPr>
          <w:bCs/>
          <w:sz w:val="20"/>
          <w:szCs w:val="20"/>
        </w:rPr>
      </w:pPr>
      <w:r>
        <w:rPr>
          <w:bCs/>
          <w:sz w:val="20"/>
          <w:szCs w:val="20"/>
        </w:rPr>
        <w:t>Enkele voorbeelden van leerlingenproeven :</w:t>
      </w:r>
    </w:p>
    <w:p w:rsidR="00800933" w:rsidRPr="00364596" w:rsidRDefault="00800933" w:rsidP="00E0274C">
      <w:pPr>
        <w:rPr>
          <w:bCs/>
          <w:sz w:val="20"/>
          <w:szCs w:val="20"/>
        </w:rPr>
      </w:pPr>
    </w:p>
    <w:p w:rsidR="00A85F3E" w:rsidRPr="00E47A5C" w:rsidRDefault="00DF1F9B" w:rsidP="00E0274C">
      <w:pPr>
        <w:rPr>
          <w:bCs/>
          <w:sz w:val="20"/>
          <w:szCs w:val="20"/>
        </w:rPr>
      </w:pPr>
      <w:r w:rsidRPr="00E47A5C">
        <w:rPr>
          <w:bCs/>
          <w:sz w:val="20"/>
          <w:szCs w:val="20"/>
        </w:rPr>
        <w:t>Onderzoek EVRB</w:t>
      </w:r>
    </w:p>
    <w:p w:rsidR="00DF1F9B" w:rsidRPr="00E47A5C" w:rsidRDefault="00DF1F9B" w:rsidP="00E0274C">
      <w:pPr>
        <w:rPr>
          <w:bCs/>
          <w:i/>
          <w:sz w:val="20"/>
          <w:szCs w:val="20"/>
        </w:rPr>
      </w:pPr>
      <w:r w:rsidRPr="00E47A5C">
        <w:rPr>
          <w:bCs/>
          <w:sz w:val="20"/>
          <w:szCs w:val="20"/>
        </w:rPr>
        <w:tab/>
        <w:t>Bepalen van een versnelling</w:t>
      </w:r>
      <w:r w:rsidR="00800933">
        <w:rPr>
          <w:bCs/>
          <w:sz w:val="20"/>
          <w:szCs w:val="20"/>
        </w:rPr>
        <w:t xml:space="preserve"> </w:t>
      </w:r>
      <w:r w:rsidR="00364596" w:rsidRPr="00E47A5C">
        <w:rPr>
          <w:bCs/>
          <w:i/>
          <w:sz w:val="20"/>
          <w:szCs w:val="20"/>
        </w:rPr>
        <w:t>w</w:t>
      </w:r>
      <w:r w:rsidRPr="00E47A5C">
        <w:rPr>
          <w:bCs/>
          <w:i/>
          <w:sz w:val="20"/>
          <w:szCs w:val="20"/>
        </w:rPr>
        <w:t>eergeven in grafiek, ICT</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Onderzoek van de valversnelling</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9A4C2A" w:rsidRPr="00E47A5C" w:rsidRDefault="009A4C2A" w:rsidP="00E0274C">
      <w:pPr>
        <w:rPr>
          <w:bCs/>
          <w:sz w:val="20"/>
          <w:szCs w:val="20"/>
        </w:rPr>
      </w:pPr>
      <w:r w:rsidRPr="00E47A5C">
        <w:rPr>
          <w:bCs/>
          <w:sz w:val="20"/>
          <w:szCs w:val="20"/>
        </w:rPr>
        <w:t>Onderzoek van horizontale/schuine worp</w:t>
      </w:r>
    </w:p>
    <w:p w:rsidR="009A4C2A" w:rsidRPr="00E47A5C" w:rsidRDefault="009A4C2A" w:rsidP="00E0274C">
      <w:pPr>
        <w:rPr>
          <w:bCs/>
          <w:sz w:val="20"/>
          <w:szCs w:val="20"/>
        </w:rPr>
      </w:pPr>
    </w:p>
    <w:p w:rsidR="00364596" w:rsidRPr="00E47A5C" w:rsidRDefault="00364596" w:rsidP="00E0274C">
      <w:pPr>
        <w:rPr>
          <w:bCs/>
          <w:sz w:val="20"/>
          <w:szCs w:val="20"/>
        </w:rPr>
      </w:pPr>
      <w:r w:rsidRPr="00E47A5C">
        <w:rPr>
          <w:bCs/>
          <w:sz w:val="20"/>
          <w:szCs w:val="20"/>
        </w:rPr>
        <w:t>Soorten ladingen, krachtwerking en eigenschappen, influentieverschijnselen (kwalitatief)</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Elektrisch veld en equipotentialen</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Verband tussen U en I meten, meten van weerstanden</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Schakelen van weerstanden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Brug van Wheatstone</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Factoren die de weerstand bepalen: constructiefactoren.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Invloed van de temperatuur op de weerstand</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Karakteristieken van een stroomborn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Elektrolyse</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Toepassingen op elektromagneet, elektromotor, generator</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Onderzoek van de transformator</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Onderzoek ECB, centripetale kracht</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Trillende veer</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Slingerwetten</w:t>
      </w:r>
    </w:p>
    <w:p w:rsidR="00364596" w:rsidRPr="00E47A5C" w:rsidRDefault="00364596" w:rsidP="00E0274C">
      <w:pPr>
        <w:rPr>
          <w:bCs/>
          <w:i/>
          <w:sz w:val="20"/>
          <w:szCs w:val="20"/>
        </w:rPr>
      </w:pP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Harmonische trilling</w:t>
      </w:r>
      <w:r w:rsidR="00800933">
        <w:rPr>
          <w:bCs/>
          <w:sz w:val="20"/>
          <w:szCs w:val="20"/>
        </w:rPr>
        <w:t xml:space="preserve"> </w:t>
      </w:r>
      <w:r w:rsidRPr="00E47A5C">
        <w:rPr>
          <w:bCs/>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 xml:space="preserve">Meten van </w:t>
      </w:r>
      <w:proofErr w:type="spellStart"/>
      <w:r w:rsidRPr="00E47A5C">
        <w:rPr>
          <w:bCs/>
          <w:sz w:val="20"/>
          <w:szCs w:val="20"/>
        </w:rPr>
        <w:t>impedanties</w:t>
      </w:r>
      <w:proofErr w:type="spellEnd"/>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Samenstellen van trillingen</w:t>
      </w:r>
      <w:r w:rsidR="00800933">
        <w:rPr>
          <w:bCs/>
          <w:sz w:val="20"/>
          <w:szCs w:val="20"/>
        </w:rPr>
        <w:t xml:space="preserve"> </w:t>
      </w:r>
      <w:r w:rsidRPr="00E47A5C">
        <w:rPr>
          <w:bCs/>
          <w:i/>
          <w:sz w:val="20"/>
          <w:szCs w:val="20"/>
        </w:rPr>
        <w:t>Gebruik van ICT</w:t>
      </w:r>
    </w:p>
    <w:p w:rsidR="007D4278" w:rsidRPr="00E47A5C" w:rsidRDefault="007D4278" w:rsidP="00E0274C">
      <w:pPr>
        <w:rPr>
          <w:bCs/>
          <w:sz w:val="20"/>
          <w:szCs w:val="20"/>
        </w:rPr>
      </w:pPr>
    </w:p>
    <w:p w:rsidR="007D4278" w:rsidRPr="00E47A5C" w:rsidRDefault="007D4278" w:rsidP="00E0274C">
      <w:pPr>
        <w:rPr>
          <w:bCs/>
          <w:sz w:val="20"/>
          <w:szCs w:val="20"/>
        </w:rPr>
      </w:pPr>
      <w:r w:rsidRPr="00E47A5C">
        <w:rPr>
          <w:bCs/>
          <w:sz w:val="20"/>
          <w:szCs w:val="20"/>
        </w:rPr>
        <w:t>Bepalen van de voortplantingssnelheid van een golf door staande golven:</w:t>
      </w:r>
    </w:p>
    <w:p w:rsidR="007D4278" w:rsidRPr="00E47A5C" w:rsidRDefault="007D4278" w:rsidP="007D4278">
      <w:pPr>
        <w:pStyle w:val="Lijstalinea"/>
        <w:numPr>
          <w:ilvl w:val="0"/>
          <w:numId w:val="38"/>
        </w:numPr>
        <w:rPr>
          <w:sz w:val="20"/>
        </w:rPr>
      </w:pPr>
      <w:r w:rsidRPr="00E47A5C">
        <w:rPr>
          <w:sz w:val="20"/>
        </w:rPr>
        <w:t>in een touw en veer</w:t>
      </w:r>
    </w:p>
    <w:p w:rsidR="007D4278" w:rsidRPr="00E47A5C" w:rsidRDefault="007D4278" w:rsidP="007D4278">
      <w:pPr>
        <w:pStyle w:val="Lijstalinea"/>
        <w:numPr>
          <w:ilvl w:val="0"/>
          <w:numId w:val="38"/>
        </w:numPr>
        <w:rPr>
          <w:sz w:val="20"/>
        </w:rPr>
      </w:pPr>
      <w:r w:rsidRPr="00E47A5C">
        <w:rPr>
          <w:sz w:val="20"/>
        </w:rPr>
        <w:t>voor geluid in de lucht</w:t>
      </w:r>
    </w:p>
    <w:p w:rsidR="007D4278" w:rsidRPr="00E47A5C" w:rsidRDefault="007D4278" w:rsidP="007D4278">
      <w:pPr>
        <w:pStyle w:val="Lijstalinea"/>
        <w:numPr>
          <w:ilvl w:val="0"/>
          <w:numId w:val="38"/>
        </w:numPr>
        <w:rPr>
          <w:sz w:val="20"/>
        </w:rPr>
      </w:pPr>
      <w:r w:rsidRPr="00E47A5C">
        <w:rPr>
          <w:sz w:val="20"/>
        </w:rPr>
        <w:t>voor een elektromagnetische golf</w:t>
      </w:r>
    </w:p>
    <w:p w:rsidR="007D4278" w:rsidRPr="00E47A5C" w:rsidRDefault="007D4278" w:rsidP="007D4278">
      <w:pPr>
        <w:rPr>
          <w:sz w:val="20"/>
          <w:szCs w:val="20"/>
        </w:rPr>
      </w:pPr>
    </w:p>
    <w:p w:rsidR="007D4278" w:rsidRPr="00E47A5C" w:rsidRDefault="007D4278" w:rsidP="007D4278">
      <w:pPr>
        <w:rPr>
          <w:sz w:val="20"/>
          <w:szCs w:val="20"/>
        </w:rPr>
      </w:pPr>
      <w:r w:rsidRPr="00E47A5C">
        <w:rPr>
          <w:sz w:val="20"/>
          <w:szCs w:val="20"/>
        </w:rPr>
        <w:t>Interferentie, spectraalanalyse.</w:t>
      </w:r>
    </w:p>
    <w:p w:rsidR="00726C21" w:rsidRPr="009D567B" w:rsidRDefault="00726C21" w:rsidP="009A4C2A">
      <w:pPr>
        <w:pStyle w:val="Kop1"/>
      </w:pPr>
      <w:bookmarkStart w:id="85" w:name="_Toc378339947"/>
      <w:bookmarkStart w:id="86" w:name="_Toc378340075"/>
      <w:bookmarkEnd w:id="70"/>
      <w:bookmarkEnd w:id="71"/>
      <w:bookmarkEnd w:id="72"/>
      <w:bookmarkEnd w:id="73"/>
      <w:bookmarkEnd w:id="74"/>
      <w:r w:rsidRPr="009D567B">
        <w:lastRenderedPageBreak/>
        <w:t xml:space="preserve">De </w:t>
      </w:r>
      <w:r>
        <w:t>vakoverschrijdende eindtermen (VOET)</w:t>
      </w:r>
      <w:bookmarkEnd w:id="85"/>
      <w:bookmarkEnd w:id="86"/>
    </w:p>
    <w:p w:rsidR="00AE3EE2" w:rsidRPr="00E47A5C" w:rsidRDefault="00AE3EE2" w:rsidP="00AE3EE2">
      <w:pPr>
        <w:tabs>
          <w:tab w:val="left" w:pos="426"/>
        </w:tabs>
        <w:jc w:val="both"/>
        <w:rPr>
          <w:sz w:val="20"/>
          <w:szCs w:val="20"/>
        </w:rPr>
      </w:pPr>
      <w:r w:rsidRPr="00E47A5C">
        <w:rPr>
          <w:sz w:val="20"/>
          <w:szCs w:val="20"/>
        </w:rPr>
        <w:t>De vakoverschrijdende eindtermen zijn geordend in:</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 xml:space="preserve">de gemeenschappelijke stam en zeven contexten (niet </w:t>
      </w:r>
      <w:proofErr w:type="spellStart"/>
      <w:r w:rsidRPr="00E47A5C">
        <w:rPr>
          <w:sz w:val="20"/>
          <w:szCs w:val="20"/>
        </w:rPr>
        <w:t>graadgebonden</w:t>
      </w:r>
      <w:proofErr w:type="spellEnd"/>
      <w:r w:rsidRPr="00E47A5C">
        <w:rPr>
          <w:sz w:val="20"/>
          <w:szCs w:val="20"/>
        </w:rPr>
        <w:t>);</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 xml:space="preserve">leren </w:t>
      </w:r>
      <w:proofErr w:type="spellStart"/>
      <w:r w:rsidRPr="00E47A5C">
        <w:rPr>
          <w:sz w:val="20"/>
          <w:szCs w:val="20"/>
        </w:rPr>
        <w:t>leren</w:t>
      </w:r>
      <w:proofErr w:type="spellEnd"/>
      <w:r w:rsidRPr="00E47A5C">
        <w:rPr>
          <w:sz w:val="20"/>
          <w:szCs w:val="20"/>
        </w:rPr>
        <w:t xml:space="preserve"> (per graad);</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ICT (voor de eerste graad);</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technisch-technologische vorming (voor de tweede en derde graad aso).</w:t>
      </w:r>
    </w:p>
    <w:p w:rsidR="00AE3EE2" w:rsidRPr="00E47A5C" w:rsidRDefault="00AE3EE2" w:rsidP="00AE3EE2">
      <w:pPr>
        <w:tabs>
          <w:tab w:val="left" w:pos="426"/>
        </w:tabs>
        <w:jc w:val="both"/>
        <w:rPr>
          <w:sz w:val="20"/>
          <w:szCs w:val="20"/>
        </w:rPr>
      </w:pPr>
    </w:p>
    <w:p w:rsidR="00AE3EE2" w:rsidRPr="00E47A5C" w:rsidRDefault="00AE3EE2" w:rsidP="00AE3EE2">
      <w:pPr>
        <w:tabs>
          <w:tab w:val="left" w:pos="426"/>
        </w:tabs>
        <w:jc w:val="both"/>
        <w:rPr>
          <w:sz w:val="20"/>
          <w:szCs w:val="20"/>
        </w:rPr>
      </w:pPr>
      <w:r w:rsidRPr="00E47A5C">
        <w:rPr>
          <w:sz w:val="20"/>
          <w:szCs w:val="20"/>
        </w:rPr>
        <w:t>In elk vak wordt aan de vakoverschrijdende eindtermen gewerkt. In dit leerplan zijn de VOET als volgt opgenomen:</w:t>
      </w:r>
    </w:p>
    <w:p w:rsidR="00AE3EE2" w:rsidRDefault="00AE3EE2" w:rsidP="00AE3EE2">
      <w:pPr>
        <w:tabs>
          <w:tab w:val="left" w:pos="426"/>
        </w:tabs>
        <w:jc w:val="both"/>
      </w:pP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Pr>
          <w:sz w:val="20"/>
        </w:rPr>
        <w:t>De</w:t>
      </w:r>
      <w:r w:rsidRPr="00474EF3">
        <w:rPr>
          <w:sz w:val="20"/>
        </w:rPr>
        <w:t xml:space="preserve"> eindtermen van de gemeenschappelijke stam </w:t>
      </w:r>
      <w:r>
        <w:rPr>
          <w:sz w:val="20"/>
        </w:rPr>
        <w:t>zijn verwerkt</w:t>
      </w:r>
      <w:r w:rsidRPr="00474EF3">
        <w:rPr>
          <w:sz w:val="20"/>
        </w:rPr>
        <w:t xml:space="preserve"> in de algemene doelstell</w:t>
      </w:r>
      <w:r>
        <w:rPr>
          <w:sz w:val="20"/>
        </w:rPr>
        <w:t xml:space="preserve">ingen </w:t>
      </w:r>
      <w:r w:rsidRPr="00474EF3">
        <w:rPr>
          <w:sz w:val="20"/>
        </w:rPr>
        <w:t>(zie hoofdstuk 5).</w:t>
      </w:r>
    </w:p>
    <w:p w:rsidR="00AE3EE2" w:rsidRDefault="00AE3EE2" w:rsidP="00AE3EE2">
      <w:pPr>
        <w:pStyle w:val="Lijstalinea"/>
        <w:tabs>
          <w:tab w:val="left" w:pos="426"/>
          <w:tab w:val="left" w:pos="709"/>
          <w:tab w:val="left" w:pos="993"/>
        </w:tabs>
        <w:autoSpaceDE w:val="0"/>
        <w:autoSpaceDN w:val="0"/>
        <w:adjustRightInd w:val="0"/>
        <w:ind w:left="360"/>
        <w:rPr>
          <w:sz w:val="20"/>
        </w:rPr>
      </w:pPr>
      <w:r>
        <w:rPr>
          <w:sz w:val="20"/>
        </w:rPr>
        <w:t>Ze werden gecodeerd als 'STM'.</w:t>
      </w:r>
      <w:r>
        <w:rPr>
          <w:sz w:val="20"/>
        </w:rPr>
        <w:br/>
      </w: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Pr>
          <w:sz w:val="20"/>
        </w:rPr>
        <w:t>In de kolom</w:t>
      </w:r>
      <w:r w:rsidRPr="009804A3">
        <w:rPr>
          <w:sz w:val="20"/>
        </w:rPr>
        <w:t xml:space="preserve"> 'link'</w:t>
      </w:r>
      <w:r w:rsidRPr="00D36668">
        <w:rPr>
          <w:sz w:val="20"/>
        </w:rPr>
        <w:t xml:space="preserve">, </w:t>
      </w:r>
      <w:r w:rsidRPr="009804A3">
        <w:rPr>
          <w:sz w:val="20"/>
        </w:rPr>
        <w:t>wordt verwezen</w:t>
      </w:r>
      <w:r>
        <w:rPr>
          <w:sz w:val="20"/>
        </w:rPr>
        <w:t xml:space="preserve"> naar een context</w:t>
      </w:r>
      <w:r w:rsidRPr="009804A3">
        <w:rPr>
          <w:sz w:val="20"/>
        </w:rPr>
        <w:t xml:space="preserve"> indien er een duide</w:t>
      </w:r>
      <w:r>
        <w:rPr>
          <w:sz w:val="20"/>
        </w:rPr>
        <w:t xml:space="preserve">lijk en evident verband </w:t>
      </w:r>
      <w:r w:rsidRPr="009804A3">
        <w:rPr>
          <w:sz w:val="20"/>
        </w:rPr>
        <w:t xml:space="preserve">is tussen een eindterm van </w:t>
      </w:r>
      <w:r>
        <w:rPr>
          <w:sz w:val="20"/>
        </w:rPr>
        <w:t>die</w:t>
      </w:r>
      <w:r w:rsidRPr="009804A3">
        <w:rPr>
          <w:sz w:val="20"/>
        </w:rPr>
        <w:t xml:space="preserve"> context en de doelstelling, de leerinhoud of de </w:t>
      </w:r>
      <w:r>
        <w:rPr>
          <w:sz w:val="20"/>
        </w:rPr>
        <w:t>didactische suggesties</w:t>
      </w:r>
      <w:r w:rsidRPr="009804A3">
        <w:rPr>
          <w:sz w:val="20"/>
        </w:rPr>
        <w:t>.</w:t>
      </w:r>
    </w:p>
    <w:p w:rsidR="00AE3EE2" w:rsidRDefault="00AE3EE2" w:rsidP="00AE3EE2">
      <w:pPr>
        <w:pStyle w:val="Lijstalinea"/>
        <w:tabs>
          <w:tab w:val="left" w:pos="426"/>
          <w:tab w:val="left" w:pos="709"/>
          <w:tab w:val="left" w:pos="993"/>
        </w:tabs>
        <w:autoSpaceDE w:val="0"/>
        <w:autoSpaceDN w:val="0"/>
        <w:adjustRightInd w:val="0"/>
        <w:ind w:left="360"/>
        <w:rPr>
          <w:sz w:val="20"/>
        </w:rPr>
      </w:pP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312E67">
        <w:rPr>
          <w:sz w:val="20"/>
        </w:rPr>
        <w:t xml:space="preserve">Leren </w:t>
      </w:r>
      <w:proofErr w:type="spellStart"/>
      <w:r w:rsidRPr="00312E67">
        <w:rPr>
          <w:sz w:val="20"/>
        </w:rPr>
        <w:t>leren</w:t>
      </w:r>
      <w:proofErr w:type="spellEnd"/>
      <w:r w:rsidRPr="00312E67">
        <w:rPr>
          <w:sz w:val="20"/>
        </w:rPr>
        <w:t xml:space="preserve"> is onlosmakelijk met het vak verbonden. De eindtermen leren </w:t>
      </w:r>
      <w:proofErr w:type="spellStart"/>
      <w:r w:rsidRPr="00312E67">
        <w:rPr>
          <w:sz w:val="20"/>
        </w:rPr>
        <w:t>leren</w:t>
      </w:r>
      <w:proofErr w:type="spellEnd"/>
      <w:r>
        <w:rPr>
          <w:sz w:val="20"/>
        </w:rPr>
        <w:t xml:space="preserve"> komen voor als doelstellingen</w:t>
      </w:r>
      <w:r w:rsidRPr="00312E67">
        <w:rPr>
          <w:sz w:val="20"/>
        </w:rPr>
        <w:t xml:space="preserve"> van het</w:t>
      </w:r>
      <w:r>
        <w:rPr>
          <w:sz w:val="20"/>
        </w:rPr>
        <w:t xml:space="preserve"> leerplan. Ze zijn herkenbaar</w:t>
      </w:r>
      <w:r w:rsidRPr="00312E67">
        <w:rPr>
          <w:sz w:val="20"/>
        </w:rPr>
        <w:t xml:space="preserve"> aan de code </w:t>
      </w:r>
      <w:r>
        <w:rPr>
          <w:sz w:val="20"/>
        </w:rPr>
        <w:t>'</w:t>
      </w:r>
      <w:r w:rsidRPr="00312E67">
        <w:rPr>
          <w:sz w:val="20"/>
        </w:rPr>
        <w:t>LER</w:t>
      </w:r>
      <w:r>
        <w:rPr>
          <w:sz w:val="20"/>
        </w:rPr>
        <w:t>'</w:t>
      </w:r>
      <w:r w:rsidRPr="00312E67">
        <w:rPr>
          <w:sz w:val="20"/>
        </w:rPr>
        <w:t xml:space="preserve"> die naast de doelstelling staat. </w:t>
      </w:r>
      <w:r w:rsidRPr="00312E67">
        <w:rPr>
          <w:sz w:val="20"/>
        </w:rPr>
        <w:br/>
      </w:r>
    </w:p>
    <w:p w:rsidR="00AE3EE2" w:rsidRPr="00117C4F"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117C4F">
        <w:rPr>
          <w:sz w:val="20"/>
        </w:rPr>
        <w:t>In de kolom 'link' wordt verwezen naar de eindtermen ICT indien er een duidelijk en evident verband is tussen een eindterm van die context en de doelstelling, de leerinhoud of de didactische suggesties.</w:t>
      </w:r>
      <w:r w:rsidRPr="00117C4F">
        <w:rPr>
          <w:sz w:val="20"/>
        </w:rPr>
        <w:br/>
      </w:r>
    </w:p>
    <w:p w:rsidR="00AE3EE2" w:rsidRPr="00117C4F"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117C4F">
        <w:rPr>
          <w:sz w:val="20"/>
        </w:rPr>
        <w:t>In de kolom 'link' wordt verwezen naar de eindtermen technisch-technologische vorming  indien er een duidelijk en evident verband is tussen een eindterm van die context en de doelstelling, de leerinhoud of de didactische suggesties</w:t>
      </w:r>
    </w:p>
    <w:p w:rsidR="00AE3EE2" w:rsidRDefault="00AE3EE2" w:rsidP="00AE3EE2">
      <w:pPr>
        <w:tabs>
          <w:tab w:val="left" w:pos="426"/>
          <w:tab w:val="left" w:pos="709"/>
          <w:tab w:val="left" w:pos="993"/>
        </w:tabs>
        <w:autoSpaceDE w:val="0"/>
        <w:autoSpaceDN w:val="0"/>
        <w:adjustRightInd w:val="0"/>
        <w:rPr>
          <w:highlight w:val="green"/>
        </w:rPr>
      </w:pPr>
    </w:p>
    <w:p w:rsidR="00AE3EE2" w:rsidRPr="00AE3EE2" w:rsidRDefault="00AE3EE2" w:rsidP="00AE3EE2">
      <w:pPr>
        <w:tabs>
          <w:tab w:val="left" w:pos="426"/>
        </w:tabs>
        <w:jc w:val="both"/>
        <w:rPr>
          <w:sz w:val="20"/>
          <w:szCs w:val="20"/>
        </w:rPr>
      </w:pPr>
      <w:r w:rsidRPr="00AE3EE2">
        <w:rPr>
          <w:sz w:val="20"/>
          <w:szCs w:val="20"/>
        </w:rPr>
        <w:t>De vakoverschrijdende eindtermen voor het secundair onderwijs zijn te vinden op de website van het departement onderwijs:</w:t>
      </w:r>
    </w:p>
    <w:p w:rsidR="00AE3EE2" w:rsidRPr="00AE3EE2" w:rsidRDefault="004F556A" w:rsidP="00AE3EE2">
      <w:pPr>
        <w:tabs>
          <w:tab w:val="left" w:pos="426"/>
        </w:tabs>
        <w:jc w:val="both"/>
        <w:rPr>
          <w:color w:val="000000"/>
          <w:sz w:val="20"/>
          <w:szCs w:val="20"/>
        </w:rPr>
      </w:pPr>
      <w:hyperlink r:id="rId56" w:history="1">
        <w:r w:rsidR="00AE3EE2" w:rsidRPr="00AE3EE2">
          <w:rPr>
            <w:rStyle w:val="Hyperlink"/>
            <w:sz w:val="20"/>
            <w:szCs w:val="20"/>
          </w:rPr>
          <w:t>http://www.ond.vlaanderen.be/curriculum/secundair-onderwijs/index.htm</w:t>
        </w:r>
      </w:hyperlink>
      <w:r w:rsidR="00AE3EE2" w:rsidRPr="00AE3EE2">
        <w:rPr>
          <w:color w:val="000000"/>
          <w:sz w:val="20"/>
          <w:szCs w:val="20"/>
        </w:rPr>
        <w:t xml:space="preserve"> </w:t>
      </w:r>
    </w:p>
    <w:p w:rsidR="00AE3EE2" w:rsidRPr="00AE3EE2" w:rsidRDefault="004F556A" w:rsidP="00AE3EE2">
      <w:pPr>
        <w:tabs>
          <w:tab w:val="left" w:pos="426"/>
        </w:tabs>
        <w:jc w:val="both"/>
        <w:rPr>
          <w:sz w:val="20"/>
          <w:szCs w:val="20"/>
        </w:rPr>
      </w:pPr>
      <w:hyperlink r:id="rId57" w:history="1"/>
    </w:p>
    <w:p w:rsidR="00AE3EE2" w:rsidRPr="004F6CEE" w:rsidRDefault="00AE3EE2" w:rsidP="00AE3EE2">
      <w:pPr>
        <w:tabs>
          <w:tab w:val="left" w:pos="426"/>
        </w:tabs>
        <w:jc w:val="both"/>
      </w:pPr>
    </w:p>
    <w:p w:rsidR="00726C21" w:rsidRPr="004F6CEE" w:rsidRDefault="00726C21" w:rsidP="00726C21">
      <w:pPr>
        <w:tabs>
          <w:tab w:val="left" w:pos="426"/>
        </w:tabs>
        <w:jc w:val="both"/>
      </w:pPr>
    </w:p>
    <w:p w:rsidR="005E1B88" w:rsidRPr="00551239" w:rsidRDefault="005E1B88" w:rsidP="005E1B88">
      <w:pPr>
        <w:rPr>
          <w:szCs w:val="20"/>
        </w:rPr>
      </w:pPr>
    </w:p>
    <w:p w:rsidR="005E1B88" w:rsidRDefault="005E1B88" w:rsidP="001F763E">
      <w:pPr>
        <w:pStyle w:val="Kop1"/>
      </w:pPr>
      <w:bookmarkStart w:id="87" w:name="_Toc247095091"/>
      <w:bookmarkStart w:id="88" w:name="_Toc247095399"/>
      <w:bookmarkStart w:id="89" w:name="_Toc247095478"/>
      <w:bookmarkStart w:id="90" w:name="_Toc247095512"/>
      <w:bookmarkStart w:id="91" w:name="_Toc247095617"/>
      <w:bookmarkStart w:id="92" w:name="_Toc378339948"/>
      <w:bookmarkStart w:id="93" w:name="_Toc378340076"/>
      <w:r w:rsidRPr="00C425A1">
        <w:lastRenderedPageBreak/>
        <w:t>Integratie ICT</w:t>
      </w:r>
      <w:bookmarkEnd w:id="87"/>
      <w:bookmarkEnd w:id="88"/>
      <w:bookmarkEnd w:id="89"/>
      <w:bookmarkEnd w:id="90"/>
      <w:bookmarkEnd w:id="91"/>
      <w:bookmarkEnd w:id="92"/>
      <w:bookmarkEnd w:id="93"/>
    </w:p>
    <w:p w:rsidR="005E1B88" w:rsidRPr="00AE3EE2" w:rsidRDefault="005E1B88" w:rsidP="005E1B88">
      <w:pPr>
        <w:rPr>
          <w:b/>
          <w:sz w:val="20"/>
          <w:szCs w:val="20"/>
        </w:rPr>
      </w:pPr>
      <w:bookmarkStart w:id="94" w:name="_Toc188944904"/>
      <w:bookmarkStart w:id="95" w:name="_Toc189382109"/>
      <w:r w:rsidRPr="00AE3EE2">
        <w:rPr>
          <w:b/>
          <w:sz w:val="20"/>
          <w:szCs w:val="20"/>
        </w:rPr>
        <w:t>Instructie, differentiatie en remediëring met behulp van ICT</w:t>
      </w:r>
      <w:bookmarkEnd w:id="94"/>
      <w:bookmarkEnd w:id="95"/>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ICT ondersteunt het lesgeven en biedt de mogelijkheid om bepaalde leerinhouden op verschillende manieren voor te stellen en aan te brengen</w:t>
      </w:r>
      <w:r w:rsidR="004114A1" w:rsidRPr="00AE3EE2">
        <w:rPr>
          <w:sz w:val="20"/>
          <w:szCs w:val="20"/>
        </w:rPr>
        <w:t xml:space="preserve">, </w:t>
      </w:r>
      <w:r w:rsidRPr="00AE3EE2">
        <w:rPr>
          <w:sz w:val="20"/>
          <w:szCs w:val="20"/>
        </w:rPr>
        <w:t xml:space="preserve"> o.a. via tekst, grafieken, schema’s, geluid, stilstaand en bewegend beeld. In de klas kan dit </w:t>
      </w:r>
      <w:r w:rsidR="004114A1" w:rsidRPr="00AE3EE2">
        <w:rPr>
          <w:sz w:val="20"/>
          <w:szCs w:val="20"/>
        </w:rPr>
        <w:t xml:space="preserve">gebeuren </w:t>
      </w:r>
      <w:r w:rsidRPr="00AE3EE2">
        <w:rPr>
          <w:sz w:val="20"/>
          <w:szCs w:val="20"/>
        </w:rPr>
        <w:t>door het gebruik van computers en digitale borden.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Via tests kan worden nagegaan in hoeverre kennis en vaardigheden verworven zijn.  Dit heeft zeker voordelen als het programma een goede feedback aan de leerling geeft en kansen biedt om op verschillende niveaus te werken.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bookmarkStart w:id="96" w:name="_Toc188944905"/>
      <w:bookmarkStart w:id="97" w:name="_Toc189382110"/>
      <w:r w:rsidRPr="00AE3EE2">
        <w:rPr>
          <w:b/>
          <w:sz w:val="20"/>
          <w:szCs w:val="20"/>
        </w:rPr>
        <w:t>Informatie verwerven en verwerken met ICT</w:t>
      </w:r>
      <w:bookmarkEnd w:id="96"/>
      <w:bookmarkEnd w:id="97"/>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bookmarkStart w:id="98" w:name="_Toc188944906"/>
      <w:bookmarkStart w:id="99" w:name="_Toc189382111"/>
      <w:r w:rsidRPr="00AE3EE2">
        <w:rPr>
          <w:b/>
          <w:sz w:val="20"/>
          <w:szCs w:val="20"/>
        </w:rPr>
        <w:t>Communiceren met ICT</w:t>
      </w:r>
      <w:bookmarkEnd w:id="98"/>
      <w:bookmarkEnd w:id="99"/>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OVSG ontwikkelde een model van een ICT-beleidsplan, ICT-leerlijnen en ICT-instructiekaart. U kunt deze documenten raadplegen via het extranet van OVSG: </w:t>
      </w:r>
      <w:hyperlink r:id="rId58" w:history="1">
        <w:r w:rsidRPr="00AE3EE2">
          <w:rPr>
            <w:rStyle w:val="Hyperlink"/>
            <w:rFonts w:cs="Arial"/>
            <w:sz w:val="20"/>
            <w:szCs w:val="20"/>
          </w:rPr>
          <w:t>http://extranet.ovsg.be/</w:t>
        </w:r>
      </w:hyperlink>
      <w:r w:rsidRPr="00AE3EE2">
        <w:rPr>
          <w:color w:val="000000"/>
          <w:sz w:val="20"/>
          <w:szCs w:val="20"/>
        </w:rPr>
        <w:t xml:space="preserve"> </w:t>
      </w:r>
      <w:r w:rsidRPr="00AE3EE2">
        <w:rPr>
          <w:sz w:val="20"/>
          <w:szCs w:val="20"/>
        </w:rPr>
        <w:t>(rubriek ‘Publicaties’).</w:t>
      </w:r>
    </w:p>
    <w:p w:rsidR="005E1B88" w:rsidRPr="00C425A1" w:rsidRDefault="005E1B88" w:rsidP="001F763E">
      <w:pPr>
        <w:pStyle w:val="Kop1"/>
      </w:pPr>
      <w:bookmarkStart w:id="100" w:name="_Toc378339949"/>
      <w:bookmarkStart w:id="101" w:name="_Toc378340077"/>
      <w:r>
        <w:lastRenderedPageBreak/>
        <w:t>Taalontwikkelend vakonderwijs</w:t>
      </w:r>
      <w:bookmarkEnd w:id="100"/>
      <w:bookmarkEnd w:id="101"/>
    </w:p>
    <w:p w:rsidR="00AE3EE2" w:rsidRPr="00AE3EE2" w:rsidRDefault="00AE3EE2" w:rsidP="00AE3EE2">
      <w:pPr>
        <w:jc w:val="both"/>
        <w:rPr>
          <w:sz w:val="20"/>
          <w:szCs w:val="20"/>
        </w:rPr>
      </w:pPr>
      <w:bookmarkStart w:id="102" w:name="_Toc247095093"/>
      <w:bookmarkStart w:id="103" w:name="_Toc247095401"/>
      <w:bookmarkStart w:id="104" w:name="_Toc247095480"/>
      <w:bookmarkStart w:id="105" w:name="_Toc247095514"/>
      <w:bookmarkStart w:id="106" w:name="_Toc247095619"/>
      <w:r w:rsidRPr="00AE3EE2">
        <w:rPr>
          <w:sz w:val="20"/>
          <w:szCs w:val="20"/>
        </w:rPr>
        <w:t xml:space="preserve">Leren op school kan niet zonder taal: </w:t>
      </w:r>
      <w:r w:rsidRPr="00AE3EE2">
        <w:rPr>
          <w:b/>
          <w:sz w:val="20"/>
          <w:szCs w:val="20"/>
        </w:rPr>
        <w:t>taal</w:t>
      </w:r>
      <w:r w:rsidRPr="00AE3EE2">
        <w:rPr>
          <w:sz w:val="20"/>
          <w:szCs w:val="20"/>
        </w:rPr>
        <w:t xml:space="preserve">, </w:t>
      </w:r>
      <w:r w:rsidRPr="00AE3EE2">
        <w:rPr>
          <w:b/>
          <w:sz w:val="20"/>
          <w:szCs w:val="20"/>
        </w:rPr>
        <w:t>leren</w:t>
      </w:r>
      <w:r w:rsidRPr="00AE3EE2">
        <w:rPr>
          <w:sz w:val="20"/>
          <w:szCs w:val="20"/>
        </w:rPr>
        <w:t xml:space="preserve"> en </w:t>
      </w:r>
      <w:r w:rsidRPr="00AE3EE2">
        <w:rPr>
          <w:b/>
          <w:sz w:val="20"/>
          <w:szCs w:val="20"/>
        </w:rPr>
        <w:t>denken</w:t>
      </w:r>
      <w:r w:rsidRPr="00AE3EE2">
        <w:rPr>
          <w:sz w:val="20"/>
          <w:szCs w:val="20"/>
        </w:rPr>
        <w:t xml:space="preserve"> zijn onlosmakelijk verbonden. In alle vakken worden de </w:t>
      </w:r>
      <w:proofErr w:type="spellStart"/>
      <w:r w:rsidRPr="00AE3EE2">
        <w:rPr>
          <w:sz w:val="20"/>
          <w:szCs w:val="20"/>
        </w:rPr>
        <w:t>vakinhouden</w:t>
      </w:r>
      <w:proofErr w:type="spellEnd"/>
      <w:r w:rsidRPr="00AE3EE2">
        <w:rPr>
          <w:sz w:val="20"/>
          <w:szCs w:val="20"/>
        </w:rPr>
        <w:t xml:space="preserve"> overgebracht via taal, voornamelijk het Nederlands. Daarom moeten </w:t>
      </w:r>
      <w:proofErr w:type="spellStart"/>
      <w:r w:rsidRPr="00AE3EE2">
        <w:rPr>
          <w:sz w:val="20"/>
          <w:szCs w:val="20"/>
        </w:rPr>
        <w:t>vakdoelen</w:t>
      </w:r>
      <w:proofErr w:type="spellEnd"/>
      <w:r w:rsidRPr="00AE3EE2">
        <w:rPr>
          <w:sz w:val="20"/>
          <w:szCs w:val="20"/>
        </w:rPr>
        <w:t xml:space="preserve"> en taalontwikkeling in elk vak samen worden aangepakt. Elke leerkracht weet immers dat een te lage taalvaardigheid van de leerlingen het bereiken van </w:t>
      </w:r>
      <w:proofErr w:type="spellStart"/>
      <w:r w:rsidRPr="00AE3EE2">
        <w:rPr>
          <w:sz w:val="20"/>
          <w:szCs w:val="20"/>
        </w:rPr>
        <w:t>vakdoelen</w:t>
      </w:r>
      <w:proofErr w:type="spellEnd"/>
      <w:r w:rsidRPr="00AE3EE2">
        <w:rPr>
          <w:sz w:val="20"/>
          <w:szCs w:val="20"/>
        </w:rPr>
        <w:t xml:space="preserve"> in gevaar brengt. </w:t>
      </w:r>
    </w:p>
    <w:p w:rsidR="00AE3EE2" w:rsidRPr="00AE3EE2" w:rsidRDefault="00AE3EE2" w:rsidP="00AE3EE2">
      <w:pPr>
        <w:jc w:val="both"/>
        <w:rPr>
          <w:sz w:val="20"/>
          <w:szCs w:val="20"/>
        </w:rPr>
      </w:pPr>
      <w:r w:rsidRPr="00AE3EE2">
        <w:rPr>
          <w:sz w:val="20"/>
          <w:szCs w:val="20"/>
        </w:rPr>
        <w:t>De didactiek die leerstofdoelen en taaldoelen bewust aan elkaar koppelt in alle vakken en voor alle leerlingen met de bedoeling leerwinst te boeken, noemt men ‘</w:t>
      </w:r>
      <w:proofErr w:type="spellStart"/>
      <w:r w:rsidRPr="00AE3EE2">
        <w:rPr>
          <w:sz w:val="20"/>
          <w:szCs w:val="20"/>
        </w:rPr>
        <w:t>taalontwikkelend</w:t>
      </w:r>
      <w:proofErr w:type="spellEnd"/>
      <w:r w:rsidRPr="00AE3EE2">
        <w:rPr>
          <w:sz w:val="20"/>
          <w:szCs w:val="20"/>
        </w:rPr>
        <w:t xml:space="preserve"> vakonderwijs’.</w:t>
      </w:r>
    </w:p>
    <w:p w:rsidR="00AE3EE2" w:rsidRPr="00AE3EE2" w:rsidRDefault="00AE3EE2" w:rsidP="00AE3EE2">
      <w:pPr>
        <w:jc w:val="both"/>
        <w:rPr>
          <w:sz w:val="20"/>
          <w:szCs w:val="20"/>
        </w:rPr>
      </w:pPr>
    </w:p>
    <w:p w:rsidR="00AE3EE2" w:rsidRPr="00AE3EE2" w:rsidRDefault="00AE3EE2" w:rsidP="00AE3EE2">
      <w:pPr>
        <w:jc w:val="both"/>
        <w:rPr>
          <w:sz w:val="20"/>
          <w:szCs w:val="20"/>
        </w:rPr>
      </w:pPr>
      <w:r w:rsidRPr="00AE3EE2">
        <w:rPr>
          <w:sz w:val="20"/>
          <w:szCs w:val="20"/>
        </w:rPr>
        <w:t xml:space="preserve">Nederlands speelt een cruciale rol in het taalbeleid dat gericht is op </w:t>
      </w:r>
      <w:proofErr w:type="spellStart"/>
      <w:r w:rsidRPr="00AE3EE2">
        <w:rPr>
          <w:sz w:val="20"/>
          <w:szCs w:val="20"/>
        </w:rPr>
        <w:t>taalontwikkelend</w:t>
      </w:r>
      <w:proofErr w:type="spellEnd"/>
      <w:r w:rsidRPr="00AE3EE2">
        <w:rPr>
          <w:sz w:val="20"/>
          <w:szCs w:val="20"/>
        </w:rP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AE3EE2" w:rsidRPr="00AE3EE2" w:rsidRDefault="00AE3EE2" w:rsidP="00AE3EE2">
      <w:pPr>
        <w:jc w:val="both"/>
        <w:rPr>
          <w:sz w:val="20"/>
          <w:szCs w:val="20"/>
        </w:rPr>
      </w:pPr>
    </w:p>
    <w:p w:rsidR="00AE3EE2" w:rsidRPr="00AE3EE2" w:rsidRDefault="00AE3EE2" w:rsidP="00AE3EE2">
      <w:pPr>
        <w:jc w:val="both"/>
        <w:rPr>
          <w:sz w:val="20"/>
          <w:szCs w:val="20"/>
        </w:rPr>
      </w:pPr>
    </w:p>
    <w:p w:rsidR="00AE3EE2" w:rsidRPr="00AE3EE2" w:rsidRDefault="00AE3EE2" w:rsidP="00AE3EE2">
      <w:pPr>
        <w:jc w:val="both"/>
        <w:rPr>
          <w:b/>
          <w:sz w:val="20"/>
          <w:szCs w:val="20"/>
        </w:rPr>
      </w:pPr>
      <w:r w:rsidRPr="00AE3EE2">
        <w:rPr>
          <w:b/>
          <w:sz w:val="20"/>
          <w:szCs w:val="20"/>
        </w:rPr>
        <w:t xml:space="preserve">Taalontwikkelend vakonderwijs is contextrijk onderwijs vol interactie en met taalsteun. </w:t>
      </w:r>
    </w:p>
    <w:p w:rsidR="00AE3EE2" w:rsidRPr="00AE3EE2" w:rsidRDefault="00AE3EE2" w:rsidP="00AE3EE2">
      <w:pPr>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Een rijk en overvloedig taalaanbod plaatst nieuwe leerstof in </w:t>
      </w:r>
      <w:r w:rsidRPr="00AE3EE2">
        <w:rPr>
          <w:b/>
          <w:sz w:val="20"/>
          <w:szCs w:val="20"/>
        </w:rPr>
        <w:t>bekende en bredere contexten</w:t>
      </w:r>
      <w:r w:rsidRPr="00AE3EE2">
        <w:rPr>
          <w:sz w:val="20"/>
          <w:szCs w:val="20"/>
        </w:rPr>
        <w:t>. De context geeft aanknopingspunten om de nieuwe stof te koppelen aan de aanwezige kennis en aan een concrete (levensechte) leersituatie. Meer context is nodig om leerlingen de nodige aanknopingspunten te geven om nieuwe informatie (leerstof) aan op te hangen.</w:t>
      </w:r>
    </w:p>
    <w:p w:rsidR="00AE3EE2" w:rsidRPr="00AE3EE2" w:rsidRDefault="00AE3EE2" w:rsidP="00AE3EE2">
      <w:pPr>
        <w:ind w:firstLine="45"/>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Het </w:t>
      </w:r>
      <w:r w:rsidRPr="00AE3EE2">
        <w:rPr>
          <w:b/>
          <w:sz w:val="20"/>
          <w:szCs w:val="20"/>
        </w:rPr>
        <w:t>scheppen van interactiemogelijkheden</w:t>
      </w:r>
      <w:r w:rsidRPr="00AE3EE2">
        <w:rPr>
          <w:sz w:val="20"/>
          <w:szCs w:val="20"/>
        </w:rPr>
        <w:t xml:space="preserve"> heeft de bedoeling natuurlijke, echte gesprekken met veel school- en vaktaal te doen plaatsvinden. De interactie 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AE3EE2" w:rsidRPr="00AE3EE2" w:rsidRDefault="00AE3EE2" w:rsidP="00AE3EE2">
      <w:pPr>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Taalontwikkelend vakonderwijs voegt aan deze twee </w:t>
      </w:r>
      <w:proofErr w:type="spellStart"/>
      <w:r w:rsidRPr="00AE3EE2">
        <w:rPr>
          <w:sz w:val="20"/>
          <w:szCs w:val="20"/>
        </w:rPr>
        <w:t>leerbevorderende</w:t>
      </w:r>
      <w:proofErr w:type="spellEnd"/>
      <w:r w:rsidRPr="00AE3EE2">
        <w:rPr>
          <w:sz w:val="20"/>
          <w:szCs w:val="20"/>
        </w:rPr>
        <w:t xml:space="preserve"> principes een derde toe, namelijk het </w:t>
      </w:r>
      <w:r w:rsidRPr="00AE3EE2">
        <w:rPr>
          <w:b/>
          <w:sz w:val="20"/>
          <w:szCs w:val="20"/>
        </w:rPr>
        <w:t>geven van taalsteun</w:t>
      </w:r>
      <w:r w:rsidRPr="00AE3EE2">
        <w:rPr>
          <w:sz w:val="20"/>
          <w:szCs w:val="20"/>
        </w:rP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AE3EE2" w:rsidRPr="00AE3EE2" w:rsidRDefault="00AE3EE2" w:rsidP="00AE3EE2">
      <w:pPr>
        <w:jc w:val="both"/>
        <w:rPr>
          <w:sz w:val="20"/>
          <w:szCs w:val="20"/>
        </w:rPr>
      </w:pPr>
    </w:p>
    <w:p w:rsidR="00AE3EE2" w:rsidRPr="00AE3EE2" w:rsidRDefault="00AE3EE2" w:rsidP="00AE3EE2">
      <w:pPr>
        <w:jc w:val="both"/>
        <w:rPr>
          <w:sz w:val="20"/>
          <w:szCs w:val="20"/>
        </w:rPr>
      </w:pPr>
      <w:r w:rsidRPr="00AE3EE2">
        <w:rPr>
          <w:sz w:val="20"/>
          <w:szCs w:val="20"/>
        </w:rPr>
        <w:t xml:space="preserve">Om dit te realiseren hou je rekening met de doelstellingen taal die in dit leerplan zijn opgenomen. </w:t>
      </w:r>
    </w:p>
    <w:p w:rsidR="00AE3EE2" w:rsidRPr="00AE3EE2" w:rsidRDefault="00AE3EE2" w:rsidP="00AE3EE2">
      <w:pPr>
        <w:jc w:val="both"/>
        <w:rPr>
          <w:sz w:val="20"/>
          <w:szCs w:val="20"/>
        </w:rPr>
      </w:pPr>
      <w:r w:rsidRPr="00AE3EE2">
        <w:rPr>
          <w:sz w:val="20"/>
          <w:szCs w:val="20"/>
        </w:rPr>
        <w:t xml:space="preserve">Meer informatie vind je in </w:t>
      </w:r>
      <w:r w:rsidRPr="00AE3EE2">
        <w:rPr>
          <w:b/>
          <w:i/>
          <w:sz w:val="20"/>
          <w:szCs w:val="20"/>
        </w:rPr>
        <w:t xml:space="preserve">‘Een schoolbeleid voor </w:t>
      </w:r>
      <w:proofErr w:type="spellStart"/>
      <w:r w:rsidRPr="00AE3EE2">
        <w:rPr>
          <w:b/>
          <w:i/>
          <w:sz w:val="20"/>
          <w:szCs w:val="20"/>
        </w:rPr>
        <w:t>taalontwikkelend</w:t>
      </w:r>
      <w:proofErr w:type="spellEnd"/>
      <w:r w:rsidRPr="00AE3EE2">
        <w:rPr>
          <w:b/>
          <w:i/>
          <w:sz w:val="20"/>
          <w:szCs w:val="20"/>
        </w:rPr>
        <w:t xml:space="preserve">  vakonderwijs’</w:t>
      </w:r>
      <w:r w:rsidRPr="00AE3EE2">
        <w:rPr>
          <w:sz w:val="20"/>
          <w:szCs w:val="20"/>
        </w:rPr>
        <w:t xml:space="preserve">, op het extranet van OVSG </w:t>
      </w:r>
      <w:hyperlink r:id="rId59" w:history="1">
        <w:r w:rsidRPr="00AE3EE2">
          <w:rPr>
            <w:rStyle w:val="Hyperlink"/>
            <w:sz w:val="20"/>
            <w:szCs w:val="20"/>
          </w:rPr>
          <w:t>http://extranet.ovsg.be/</w:t>
        </w:r>
      </w:hyperlink>
      <w:r w:rsidRPr="00AE3EE2">
        <w:rPr>
          <w:color w:val="000000"/>
          <w:sz w:val="20"/>
          <w:szCs w:val="20"/>
        </w:rPr>
        <w:t xml:space="preserve">  (rubriek ‘Publicaties’).</w:t>
      </w:r>
    </w:p>
    <w:p w:rsidR="005E1B88" w:rsidRDefault="005E1B88" w:rsidP="001F763E">
      <w:pPr>
        <w:pStyle w:val="Kop1"/>
      </w:pPr>
      <w:bookmarkStart w:id="107" w:name="_Toc378339950"/>
      <w:bookmarkStart w:id="108" w:name="_Toc378340078"/>
      <w:proofErr w:type="spellStart"/>
      <w:r>
        <w:lastRenderedPageBreak/>
        <w:t>Vakgroepwerking</w:t>
      </w:r>
      <w:bookmarkEnd w:id="102"/>
      <w:bookmarkEnd w:id="103"/>
      <w:bookmarkEnd w:id="104"/>
      <w:bookmarkEnd w:id="105"/>
      <w:bookmarkEnd w:id="106"/>
      <w:bookmarkEnd w:id="107"/>
      <w:bookmarkEnd w:id="108"/>
      <w:proofErr w:type="spellEnd"/>
    </w:p>
    <w:p w:rsidR="005E1B88" w:rsidRPr="00AE3EE2" w:rsidRDefault="005E1B88" w:rsidP="005E1B88">
      <w:pPr>
        <w:jc w:val="both"/>
        <w:rPr>
          <w:sz w:val="20"/>
          <w:szCs w:val="20"/>
        </w:rPr>
      </w:pPr>
      <w:r w:rsidRPr="00AE3EE2">
        <w:rPr>
          <w:sz w:val="20"/>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AE3EE2">
        <w:rPr>
          <w:sz w:val="20"/>
          <w:szCs w:val="20"/>
        </w:rPr>
        <w:t>enz</w:t>
      </w:r>
      <w:proofErr w:type="spellEnd"/>
      <w:r w:rsidRPr="00AE3EE2">
        <w:rPr>
          <w:sz w:val="20"/>
          <w:szCs w:val="20"/>
        </w:rPr>
        <w:t>…</w:t>
      </w:r>
      <w:r w:rsidRPr="00AE3EE2">
        <w:rPr>
          <w:rStyle w:val="Voetnootmarkering"/>
          <w:spacing w:val="-3"/>
          <w:sz w:val="20"/>
          <w:szCs w:val="20"/>
        </w:rPr>
        <w:footnoteReference w:id="2"/>
      </w:r>
      <w:r w:rsidRPr="00AE3EE2">
        <w:rPr>
          <w:sz w:val="20"/>
          <w:szCs w:val="20"/>
        </w:rPr>
        <w:t xml:space="preserve"> Samenwerken betekent leren van elkaar: uit discussies en uitwisseling van ervaringen bouwt een groep kennis op die ze toepast bij het realiseren van diverse </w:t>
      </w:r>
      <w:r w:rsidRPr="00AE3EE2">
        <w:rPr>
          <w:b/>
          <w:sz w:val="20"/>
          <w:szCs w:val="20"/>
        </w:rPr>
        <w:t>onderwijsverbeteringen</w:t>
      </w:r>
      <w:r w:rsidRPr="00AE3EE2">
        <w:rPr>
          <w:sz w:val="20"/>
          <w:szCs w:val="20"/>
        </w:rPr>
        <w:t xml:space="preserve">. Een goede vakgroepwerking bevordert de kwaliteit van de klaspraktijk en de leerlingenresultaten en is een belangrijk element van </w:t>
      </w:r>
      <w:r w:rsidRPr="00AE3EE2">
        <w:rPr>
          <w:b/>
          <w:sz w:val="20"/>
          <w:szCs w:val="20"/>
        </w:rPr>
        <w:t>professionalisering</w:t>
      </w:r>
      <w:r w:rsidRPr="00AE3EE2">
        <w:rPr>
          <w:sz w:val="20"/>
          <w:szCs w:val="20"/>
        </w:rPr>
        <w:t xml:space="preserve"> van een team. De leerkracht blijft zich bewust van de impact die hij/zij heeft op het leren van de leerling. Een goede vakgroepwerking heeft zichtbare effecten in de klas.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AE3EE2">
        <w:rPr>
          <w:color w:val="0000FF"/>
          <w:sz w:val="20"/>
          <w:szCs w:val="20"/>
        </w:rPr>
        <w:t xml:space="preserve">  </w:t>
      </w:r>
      <w:r w:rsidRPr="00AE3EE2">
        <w:rPr>
          <w:sz w:val="20"/>
          <w:szCs w:val="20"/>
        </w:rPr>
        <w:t>Een goede afstemming van de leerlijnen, zowel verticaal als horizontaal</w:t>
      </w:r>
      <w:r w:rsidR="004114A1" w:rsidRPr="00AE3EE2">
        <w:rPr>
          <w:sz w:val="20"/>
          <w:szCs w:val="20"/>
        </w:rPr>
        <w:t>,</w:t>
      </w:r>
      <w:r w:rsidRPr="00AE3EE2">
        <w:rPr>
          <w:sz w:val="20"/>
          <w:szCs w:val="20"/>
        </w:rPr>
        <w:t xml:space="preserve"> en </w:t>
      </w:r>
      <w:r w:rsidR="004114A1" w:rsidRPr="00AE3EE2">
        <w:rPr>
          <w:sz w:val="20"/>
          <w:szCs w:val="20"/>
        </w:rPr>
        <w:t xml:space="preserve">van </w:t>
      </w:r>
      <w:r w:rsidRPr="00AE3EE2">
        <w:rPr>
          <w:sz w:val="20"/>
          <w:szCs w:val="20"/>
        </w:rPr>
        <w:t xml:space="preserve">alle vakoverschrijdende initiatieven vormt een belangrijk onderwerp binnen de </w:t>
      </w:r>
      <w:proofErr w:type="spellStart"/>
      <w:r w:rsidRPr="00AE3EE2">
        <w:rPr>
          <w:sz w:val="20"/>
          <w:szCs w:val="20"/>
        </w:rPr>
        <w:t>vakgroepvergaderingen</w:t>
      </w:r>
      <w:proofErr w:type="spellEnd"/>
      <w:r w:rsidRPr="00AE3EE2">
        <w:rPr>
          <w:sz w:val="20"/>
          <w:szCs w:val="20"/>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sidRPr="00AE3EE2">
        <w:rPr>
          <w:sz w:val="20"/>
          <w:szCs w:val="20"/>
        </w:rPr>
        <w:t>item</w:t>
      </w:r>
      <w:r w:rsidRPr="00AE3EE2">
        <w:rPr>
          <w:sz w:val="20"/>
          <w:szCs w:val="20"/>
        </w:rPr>
        <w:t>voor</w:t>
      </w:r>
      <w:proofErr w:type="spellEnd"/>
      <w:r w:rsidRPr="00AE3EE2">
        <w:rPr>
          <w:sz w:val="20"/>
          <w:szCs w:val="20"/>
        </w:rPr>
        <w:t xml:space="preserve"> de </w:t>
      </w:r>
      <w:proofErr w:type="spellStart"/>
      <w:r w:rsidRPr="00AE3EE2">
        <w:rPr>
          <w:sz w:val="20"/>
          <w:szCs w:val="20"/>
        </w:rPr>
        <w:t>vakgroepvergaderingen</w:t>
      </w:r>
      <w:proofErr w:type="spellEnd"/>
      <w:r w:rsidRPr="00AE3EE2">
        <w:rPr>
          <w:sz w:val="20"/>
          <w:szCs w:val="20"/>
        </w:rPr>
        <w:t xml:space="preserve">. Leerplanstudie en </w:t>
      </w:r>
      <w:r w:rsidRPr="00AE3EE2">
        <w:rPr>
          <w:b/>
          <w:sz w:val="20"/>
          <w:szCs w:val="20"/>
        </w:rPr>
        <w:t>leerplanrealisatie</w:t>
      </w:r>
      <w:r w:rsidRPr="00AE3EE2">
        <w:rPr>
          <w:sz w:val="20"/>
          <w:szCs w:val="20"/>
        </w:rPr>
        <w:t xml:space="preserve"> vormen dus bij uitstek het onderwerp van een vakgroepvergadering.</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b/>
          <w:sz w:val="20"/>
          <w:szCs w:val="20"/>
        </w:rPr>
        <w:t>Leerlingenevaluatie</w:t>
      </w:r>
      <w:r w:rsidRPr="00AE3EE2">
        <w:rPr>
          <w:sz w:val="20"/>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b/>
          <w:sz w:val="20"/>
          <w:szCs w:val="20"/>
        </w:rPr>
        <w:t xml:space="preserve">Leerlingenbegeleiding </w:t>
      </w:r>
      <w:r w:rsidRPr="00AE3EE2">
        <w:rPr>
          <w:sz w:val="20"/>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AE3EE2">
        <w:rPr>
          <w:b/>
          <w:sz w:val="20"/>
          <w:szCs w:val="20"/>
        </w:rPr>
        <w:t>kwaliteitszorg</w:t>
      </w:r>
      <w:r w:rsidRPr="00AE3EE2">
        <w:rPr>
          <w:sz w:val="20"/>
          <w:szCs w:val="20"/>
        </w:rPr>
        <w:t>. Op die manier bewaakt de vakgroep constant de eigen werking en stuurt ze bij waar nodig. Deze kwaliteitsverbetering wordt vanuit een sterk en breed draagvlak gemotiveerd, wat de kans op effectiviteit verhoogt. Zo kan een kwaliteitsvolle vakgroepwerking echt renderen en heeft dit effect op de leerresultaten van de leerlingen.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Meer informatie vindt u in de </w:t>
      </w:r>
      <w:r w:rsidRPr="00AE3EE2">
        <w:rPr>
          <w:b/>
          <w:i/>
          <w:sz w:val="20"/>
          <w:szCs w:val="20"/>
        </w:rPr>
        <w:t>Leidraad kwaliteitsvolle vakgroepwerking</w:t>
      </w:r>
      <w:r w:rsidRPr="00AE3EE2">
        <w:rPr>
          <w:sz w:val="20"/>
          <w:szCs w:val="20"/>
        </w:rPr>
        <w:t>, op het extranet van OVSG</w:t>
      </w:r>
      <w:r w:rsidRPr="00AE3EE2">
        <w:rPr>
          <w:b/>
          <w:i/>
          <w:sz w:val="20"/>
          <w:szCs w:val="20"/>
        </w:rPr>
        <w:t>,</w:t>
      </w:r>
      <w:r w:rsidRPr="00AE3EE2">
        <w:rPr>
          <w:color w:val="000000"/>
          <w:sz w:val="20"/>
          <w:szCs w:val="20"/>
        </w:rPr>
        <w:t xml:space="preserve"> </w:t>
      </w:r>
      <w:hyperlink r:id="rId60" w:history="1">
        <w:r w:rsidRPr="00AE3EE2">
          <w:rPr>
            <w:rStyle w:val="Hyperlink"/>
            <w:rFonts w:cs="Arial"/>
            <w:sz w:val="20"/>
            <w:szCs w:val="20"/>
          </w:rPr>
          <w:t>http://extranet.ovsg.be/</w:t>
        </w:r>
      </w:hyperlink>
      <w:r w:rsidRPr="00AE3EE2">
        <w:rPr>
          <w:color w:val="000000"/>
          <w:sz w:val="20"/>
          <w:szCs w:val="20"/>
        </w:rPr>
        <w:t xml:space="preserve"> (rubriek ‘Publicaties’).</w:t>
      </w:r>
    </w:p>
    <w:p w:rsidR="005E1B88" w:rsidRPr="00551239" w:rsidRDefault="005E1B88" w:rsidP="005E1B88">
      <w:pPr>
        <w:jc w:val="both"/>
        <w:rPr>
          <w:szCs w:val="20"/>
        </w:rPr>
      </w:pPr>
    </w:p>
    <w:p w:rsidR="005E1B88" w:rsidRPr="00551239" w:rsidRDefault="005E1B88" w:rsidP="005E1B88">
      <w:pPr>
        <w:rPr>
          <w:i/>
          <w:szCs w:val="20"/>
        </w:rPr>
      </w:pPr>
    </w:p>
    <w:p w:rsidR="005E1B88" w:rsidRPr="002814FA" w:rsidRDefault="005E1B88" w:rsidP="001F763E">
      <w:pPr>
        <w:pStyle w:val="Kop1"/>
      </w:pPr>
      <w:bookmarkStart w:id="109" w:name="_Toc247095094"/>
      <w:bookmarkStart w:id="110" w:name="_Toc247095402"/>
      <w:bookmarkStart w:id="111" w:name="_Toc247095481"/>
      <w:bookmarkStart w:id="112" w:name="_Toc247095515"/>
      <w:bookmarkStart w:id="113" w:name="_Toc247095620"/>
      <w:bookmarkStart w:id="114" w:name="_Toc378339951"/>
      <w:bookmarkStart w:id="115" w:name="_Toc378340079"/>
      <w:r w:rsidRPr="002814FA">
        <w:lastRenderedPageBreak/>
        <w:t>Evaluatie</w:t>
      </w:r>
      <w:bookmarkEnd w:id="109"/>
      <w:bookmarkEnd w:id="110"/>
      <w:bookmarkEnd w:id="111"/>
      <w:bookmarkEnd w:id="112"/>
      <w:bookmarkEnd w:id="113"/>
      <w:bookmarkEnd w:id="114"/>
      <w:bookmarkEnd w:id="115"/>
      <w:r w:rsidRPr="002814FA">
        <w:t xml:space="preserve"> </w:t>
      </w:r>
    </w:p>
    <w:p w:rsidR="005E1B88" w:rsidRPr="00AE3EE2" w:rsidRDefault="005E1B88" w:rsidP="005E1B88">
      <w:pPr>
        <w:rPr>
          <w:b/>
          <w:sz w:val="20"/>
          <w:szCs w:val="20"/>
        </w:rPr>
      </w:pPr>
      <w:r w:rsidRPr="00AE3EE2">
        <w:rPr>
          <w:b/>
          <w:sz w:val="20"/>
          <w:szCs w:val="20"/>
        </w:rPr>
        <w:t>Waarom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Evaluatie kan zeer verschillende functies hebben:</w:t>
      </w:r>
    </w:p>
    <w:p w:rsidR="005E1B88" w:rsidRPr="00AE3EE2" w:rsidRDefault="005E1B88" w:rsidP="007D098F">
      <w:pPr>
        <w:numPr>
          <w:ilvl w:val="0"/>
          <w:numId w:val="29"/>
        </w:numPr>
        <w:jc w:val="both"/>
        <w:rPr>
          <w:sz w:val="20"/>
          <w:szCs w:val="20"/>
        </w:rPr>
      </w:pPr>
      <w:proofErr w:type="spellStart"/>
      <w:r w:rsidRPr="00AE3EE2">
        <w:rPr>
          <w:sz w:val="20"/>
          <w:szCs w:val="20"/>
        </w:rPr>
        <w:t>formatief</w:t>
      </w:r>
      <w:proofErr w:type="spellEnd"/>
      <w:r w:rsidRPr="00AE3EE2">
        <w:rPr>
          <w:sz w:val="20"/>
          <w:szCs w:val="20"/>
        </w:rPr>
        <w:t>;</w:t>
      </w:r>
    </w:p>
    <w:p w:rsidR="005E1B88" w:rsidRPr="00AE3EE2" w:rsidRDefault="005E1B88" w:rsidP="007D098F">
      <w:pPr>
        <w:numPr>
          <w:ilvl w:val="0"/>
          <w:numId w:val="29"/>
        </w:numPr>
        <w:jc w:val="both"/>
        <w:rPr>
          <w:sz w:val="20"/>
          <w:szCs w:val="20"/>
        </w:rPr>
      </w:pPr>
      <w:proofErr w:type="spellStart"/>
      <w:r w:rsidRPr="00AE3EE2">
        <w:rPr>
          <w:sz w:val="20"/>
          <w:szCs w:val="20"/>
        </w:rPr>
        <w:t>summatief</w:t>
      </w:r>
      <w:proofErr w:type="spellEnd"/>
      <w:r w:rsidRPr="00AE3EE2">
        <w:rPr>
          <w:sz w:val="20"/>
          <w:szCs w:val="20"/>
        </w:rPr>
        <w:t>.</w:t>
      </w:r>
    </w:p>
    <w:p w:rsidR="005E1B88" w:rsidRPr="00AE3EE2" w:rsidRDefault="005E1B88" w:rsidP="005E1B88">
      <w:pPr>
        <w:ind w:left="360"/>
        <w:jc w:val="both"/>
        <w:rPr>
          <w:sz w:val="20"/>
          <w:szCs w:val="20"/>
        </w:rPr>
      </w:pPr>
    </w:p>
    <w:p w:rsidR="005E1B88" w:rsidRPr="00AE3EE2" w:rsidRDefault="005E1B88" w:rsidP="005E1B88">
      <w:pPr>
        <w:jc w:val="both"/>
        <w:rPr>
          <w:sz w:val="20"/>
          <w:szCs w:val="20"/>
        </w:rPr>
      </w:pPr>
      <w:r w:rsidRPr="00AE3EE2">
        <w:rPr>
          <w:b/>
          <w:sz w:val="20"/>
          <w:szCs w:val="20"/>
        </w:rPr>
        <w:t>Formatieve</w:t>
      </w:r>
      <w:r w:rsidRPr="00AE3EE2">
        <w:rPr>
          <w:sz w:val="20"/>
          <w:szCs w:val="20"/>
        </w:rPr>
        <w:t xml:space="preserve"> (of tussentijdse) </w:t>
      </w:r>
      <w:r w:rsidRPr="00AE3EE2">
        <w:rPr>
          <w:b/>
          <w:sz w:val="20"/>
          <w:szCs w:val="20"/>
        </w:rPr>
        <w:t>evaluatie</w:t>
      </w:r>
      <w:r w:rsidRPr="00AE3EE2">
        <w:rPr>
          <w:sz w:val="20"/>
          <w:szCs w:val="20"/>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sidRPr="00AE3EE2">
        <w:rPr>
          <w:sz w:val="20"/>
          <w:szCs w:val="20"/>
        </w:rPr>
        <w:t xml:space="preserve">door </w:t>
      </w:r>
      <w:r w:rsidRPr="00AE3EE2">
        <w:rPr>
          <w:sz w:val="20"/>
          <w:szCs w:val="20"/>
        </w:rPr>
        <w:t>het leerproces en het lesgeven bij</w:t>
      </w:r>
      <w:r w:rsidR="004114A1" w:rsidRPr="00AE3EE2">
        <w:rPr>
          <w:sz w:val="20"/>
          <w:szCs w:val="20"/>
        </w:rPr>
        <w:t xml:space="preserve"> te </w:t>
      </w:r>
      <w:r w:rsidRPr="00AE3EE2">
        <w:rPr>
          <w:sz w:val="20"/>
          <w:szCs w:val="20"/>
        </w:rPr>
        <w:t>sturen.</w:t>
      </w:r>
    </w:p>
    <w:p w:rsidR="005E1B88" w:rsidRPr="00AE3EE2" w:rsidRDefault="005E1B88" w:rsidP="005E1B88">
      <w:pPr>
        <w:jc w:val="both"/>
        <w:rPr>
          <w:sz w:val="20"/>
          <w:szCs w:val="20"/>
        </w:rPr>
      </w:pPr>
      <w:r w:rsidRPr="00AE3EE2">
        <w:rPr>
          <w:b/>
          <w:sz w:val="20"/>
          <w:szCs w:val="20"/>
        </w:rPr>
        <w:t>Summatieve</w:t>
      </w:r>
      <w:r w:rsidRPr="00AE3EE2">
        <w:rPr>
          <w:sz w:val="20"/>
          <w:szCs w:val="20"/>
        </w:rPr>
        <w:t xml:space="preserve"> (of eind-) </w:t>
      </w:r>
      <w:r w:rsidRPr="00AE3EE2">
        <w:rPr>
          <w:b/>
          <w:sz w:val="20"/>
          <w:szCs w:val="20"/>
        </w:rPr>
        <w:t>evaluatie</w:t>
      </w:r>
      <w:r w:rsidRPr="00AE3EE2">
        <w:rPr>
          <w:sz w:val="20"/>
          <w:szCs w:val="20"/>
        </w:rPr>
        <w:t xml:space="preserve"> heeft als doel resultaatbepaling,  kwaliteitsbeoordeling van de leerling, een eindoordeel uitspreken over de leerprestaties van de leerling en dit om de leerling te oriënteren en te selecteren.</w:t>
      </w:r>
    </w:p>
    <w:p w:rsidR="005E1B88" w:rsidRPr="00AE3EE2" w:rsidRDefault="005E1B88" w:rsidP="005E1B88">
      <w:pPr>
        <w:rPr>
          <w:b/>
          <w:sz w:val="20"/>
          <w:szCs w:val="20"/>
        </w:rPr>
      </w:pPr>
    </w:p>
    <w:p w:rsidR="005E1B88" w:rsidRPr="00AE3EE2" w:rsidRDefault="005E1B88" w:rsidP="005E1B88">
      <w:pPr>
        <w:rPr>
          <w:b/>
          <w:sz w:val="20"/>
          <w:szCs w:val="20"/>
        </w:rPr>
      </w:pPr>
    </w:p>
    <w:p w:rsidR="005E1B88" w:rsidRPr="00AE3EE2" w:rsidRDefault="005E1B88" w:rsidP="005E1B88">
      <w:pPr>
        <w:rPr>
          <w:b/>
          <w:sz w:val="20"/>
          <w:szCs w:val="20"/>
        </w:rPr>
      </w:pPr>
      <w:r w:rsidRPr="00AE3EE2">
        <w:rPr>
          <w:b/>
          <w:sz w:val="20"/>
          <w:szCs w:val="20"/>
        </w:rPr>
        <w:t>Wat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AE3EE2" w:rsidRDefault="005E1B88" w:rsidP="005E1B88">
      <w:pPr>
        <w:jc w:val="both"/>
        <w:rPr>
          <w:i/>
          <w:iCs w:val="0"/>
          <w:sz w:val="20"/>
          <w:szCs w:val="20"/>
        </w:rPr>
      </w:pPr>
    </w:p>
    <w:p w:rsidR="005E1B88" w:rsidRPr="00AE3EE2" w:rsidRDefault="005E1B88" w:rsidP="005E1B88">
      <w:pPr>
        <w:jc w:val="both"/>
        <w:rPr>
          <w:i/>
          <w:iCs w:val="0"/>
          <w:sz w:val="20"/>
          <w:szCs w:val="20"/>
        </w:rPr>
      </w:pPr>
      <w:r w:rsidRPr="00AE3EE2">
        <w:rPr>
          <w:i/>
          <w:iCs w:val="0"/>
          <w:sz w:val="20"/>
          <w:szCs w:val="20"/>
        </w:rPr>
        <w:t>Procesevaluatie</w:t>
      </w:r>
    </w:p>
    <w:p w:rsidR="005E1B88" w:rsidRPr="00AE3EE2" w:rsidRDefault="005E1B88" w:rsidP="005E1B88">
      <w:pPr>
        <w:jc w:val="both"/>
        <w:rPr>
          <w:sz w:val="20"/>
          <w:szCs w:val="20"/>
        </w:rPr>
      </w:pPr>
      <w:r w:rsidRPr="00AE3EE2">
        <w:rPr>
          <w:sz w:val="20"/>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i/>
          <w:iCs w:val="0"/>
          <w:sz w:val="20"/>
          <w:szCs w:val="20"/>
        </w:rPr>
        <w:t>Productevaluatie</w:t>
      </w:r>
    </w:p>
    <w:p w:rsidR="005E1B88" w:rsidRPr="00AE3EE2" w:rsidRDefault="005E1B88" w:rsidP="005E1B88">
      <w:pPr>
        <w:jc w:val="both"/>
        <w:rPr>
          <w:sz w:val="20"/>
          <w:szCs w:val="20"/>
        </w:rPr>
      </w:pPr>
      <w:r w:rsidRPr="00AE3EE2">
        <w:rPr>
          <w:sz w:val="20"/>
          <w:szCs w:val="20"/>
        </w:rPr>
        <w:t>Via productevaluatie verzamelt en beoordeelt men gegevens om na te gaan of de leerling de gestelde doelstellingen heeft bereikt. Hiervoor bekijkt men het resultaat.</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r w:rsidRPr="00AE3EE2">
        <w:rPr>
          <w:b/>
          <w:sz w:val="20"/>
          <w:szCs w:val="20"/>
        </w:rPr>
        <w:t>Wie evalueert?</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Bij </w:t>
      </w:r>
      <w:r w:rsidRPr="00AE3EE2">
        <w:rPr>
          <w:i/>
          <w:iCs w:val="0"/>
          <w:sz w:val="20"/>
          <w:szCs w:val="20"/>
        </w:rPr>
        <w:t>zelfevaluatie</w:t>
      </w:r>
      <w:r w:rsidRPr="00AE3EE2">
        <w:rPr>
          <w:sz w:val="20"/>
          <w:szCs w:val="20"/>
        </w:rPr>
        <w:t xml:space="preserve"> zal een leerling zichzelf moeten beoordelen. Bij </w:t>
      </w:r>
      <w:r w:rsidRPr="00AE3EE2">
        <w:rPr>
          <w:i/>
          <w:iCs w:val="0"/>
          <w:sz w:val="20"/>
          <w:szCs w:val="20"/>
        </w:rPr>
        <w:t>peerevaluatie</w:t>
      </w:r>
      <w:r w:rsidRPr="00AE3EE2">
        <w:rPr>
          <w:sz w:val="20"/>
          <w:szCs w:val="20"/>
        </w:rPr>
        <w:t xml:space="preserve"> en </w:t>
      </w:r>
      <w:r w:rsidRPr="00AE3EE2">
        <w:rPr>
          <w:i/>
          <w:iCs w:val="0"/>
          <w:sz w:val="20"/>
          <w:szCs w:val="20"/>
        </w:rPr>
        <w:t>co-evaluatie</w:t>
      </w:r>
      <w:r w:rsidRPr="00AE3EE2">
        <w:rPr>
          <w:sz w:val="20"/>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In sommige gevallen zullen derden de leerlingen mee evalueren. Dit zal bijvoorbeeld het geval zijn wanneer een leerling tijdens een stage door de stagementor geëvalueerd wordt.</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r w:rsidRPr="00AE3EE2">
        <w:rPr>
          <w:b/>
          <w:sz w:val="20"/>
          <w:szCs w:val="20"/>
        </w:rPr>
        <w:lastRenderedPageBreak/>
        <w:t>Hoe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Kwaliteitsvol evalueren heeft te maken met verschillende facetten zoals de vooropgestelde criteria, de gebruikte evaluatievorm en de kwaliteit van toets- en examenvragen.</w:t>
      </w:r>
    </w:p>
    <w:p w:rsidR="005E1B88" w:rsidRPr="00AE3EE2" w:rsidRDefault="005E1B88" w:rsidP="005E1B88">
      <w:pPr>
        <w:jc w:val="both"/>
        <w:rPr>
          <w:sz w:val="20"/>
          <w:szCs w:val="20"/>
        </w:rPr>
      </w:pPr>
    </w:p>
    <w:p w:rsidR="005E1B88" w:rsidRPr="00AE3EE2" w:rsidRDefault="005E1B88" w:rsidP="005E1B88">
      <w:pPr>
        <w:jc w:val="both"/>
        <w:rPr>
          <w:color w:val="000000"/>
          <w:sz w:val="20"/>
          <w:szCs w:val="20"/>
        </w:rPr>
      </w:pPr>
      <w:r w:rsidRPr="00AE3EE2">
        <w:rPr>
          <w:sz w:val="20"/>
          <w:szCs w:val="20"/>
        </w:rPr>
        <w:t xml:space="preserve">Meer informatie vindt u in </w:t>
      </w:r>
      <w:r w:rsidRPr="00AE3EE2">
        <w:rPr>
          <w:b/>
          <w:i/>
          <w:sz w:val="20"/>
          <w:szCs w:val="20"/>
        </w:rPr>
        <w:t>Kwaliteitsvolle toets- en examenvragen</w:t>
      </w:r>
      <w:r w:rsidRPr="00AE3EE2">
        <w:rPr>
          <w:sz w:val="20"/>
          <w:szCs w:val="20"/>
        </w:rPr>
        <w:t xml:space="preserve">, op het extranet van OVSG, </w:t>
      </w:r>
      <w:hyperlink r:id="rId61" w:history="1">
        <w:r w:rsidRPr="00AE3EE2">
          <w:rPr>
            <w:rStyle w:val="Hyperlink"/>
            <w:rFonts w:cs="Arial"/>
            <w:sz w:val="20"/>
            <w:szCs w:val="20"/>
          </w:rPr>
          <w:t>http://extranet.ovsg.be/</w:t>
        </w:r>
      </w:hyperlink>
      <w:r w:rsidRPr="00AE3EE2">
        <w:rPr>
          <w:color w:val="000000"/>
          <w:sz w:val="20"/>
          <w:szCs w:val="20"/>
        </w:rPr>
        <w:t xml:space="preserve"> (rubriek ‘Publicaties’).</w:t>
      </w:r>
    </w:p>
    <w:p w:rsidR="005E1B88" w:rsidRPr="004319B3" w:rsidRDefault="005E1B88" w:rsidP="001F763E">
      <w:pPr>
        <w:pStyle w:val="Kop1"/>
      </w:pPr>
      <w:bookmarkStart w:id="116" w:name="_Toc247095095"/>
      <w:bookmarkStart w:id="117" w:name="_Toc247095403"/>
      <w:bookmarkStart w:id="118" w:name="_Toc247095482"/>
      <w:bookmarkStart w:id="119" w:name="_Toc247095516"/>
      <w:bookmarkStart w:id="120" w:name="_Toc247095621"/>
      <w:bookmarkStart w:id="121" w:name="_Toc378339952"/>
      <w:bookmarkStart w:id="122" w:name="_Toc378340080"/>
      <w:r w:rsidRPr="004319B3">
        <w:lastRenderedPageBreak/>
        <w:t>Minimale materiële vereisten</w:t>
      </w:r>
      <w:bookmarkEnd w:id="116"/>
      <w:bookmarkEnd w:id="117"/>
      <w:bookmarkEnd w:id="118"/>
      <w:bookmarkEnd w:id="119"/>
      <w:bookmarkEnd w:id="120"/>
      <w:bookmarkEnd w:id="121"/>
      <w:bookmarkEnd w:id="122"/>
      <w:r w:rsidRPr="004319B3">
        <w:t xml:space="preserve"> </w:t>
      </w:r>
    </w:p>
    <w:p w:rsidR="00112F0F" w:rsidRPr="00112F0F" w:rsidRDefault="00112F0F" w:rsidP="00112F0F">
      <w:pPr>
        <w:rPr>
          <w:sz w:val="20"/>
          <w:szCs w:val="20"/>
        </w:rPr>
      </w:pPr>
      <w:r w:rsidRPr="00112F0F">
        <w:rPr>
          <w:sz w:val="20"/>
          <w:szCs w:val="20"/>
        </w:rPr>
        <w:t>Het betreft de materiële vereisten die minimum noodzakelijk zijn voor een goede uitvoering van het leerplan.</w:t>
      </w:r>
    </w:p>
    <w:p w:rsidR="00112F0F" w:rsidRPr="00112F0F" w:rsidRDefault="00112F0F" w:rsidP="00112F0F">
      <w:pPr>
        <w:rPr>
          <w:sz w:val="20"/>
          <w:szCs w:val="20"/>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t xml:space="preserve">Veiligheid en welzijn op school </w:t>
      </w:r>
    </w:p>
    <w:p w:rsidR="00112F0F" w:rsidRPr="00112F0F" w:rsidRDefault="00112F0F" w:rsidP="00112F0F">
      <w:pPr>
        <w:pStyle w:val="Platteteksteersteinspringing2"/>
        <w:spacing w:after="0"/>
        <w:ind w:left="0" w:firstLine="0"/>
        <w:rPr>
          <w:b/>
          <w:i/>
          <w:color w:val="31849B" w:themeColor="accent5" w:themeShade="BF"/>
          <w:sz w:val="20"/>
          <w:szCs w:val="20"/>
          <w:u w:val="single"/>
        </w:rPr>
      </w:pPr>
    </w:p>
    <w:p w:rsidR="00112F0F" w:rsidRPr="00112F0F" w:rsidRDefault="00112F0F" w:rsidP="00112F0F">
      <w:pPr>
        <w:pStyle w:val="Platteteksteersteinspringing2"/>
        <w:spacing w:after="0"/>
        <w:ind w:left="0" w:firstLine="0"/>
        <w:rPr>
          <w:sz w:val="20"/>
          <w:szCs w:val="20"/>
        </w:rPr>
      </w:pPr>
      <w:r w:rsidRPr="00112F0F">
        <w:rPr>
          <w:sz w:val="20"/>
          <w:szCs w:val="20"/>
        </w:rPr>
        <w:t xml:space="preserve">Raadpleeg hiervoor </w:t>
      </w:r>
      <w:hyperlink r:id="rId62" w:history="1">
        <w:r w:rsidRPr="00112F0F">
          <w:rPr>
            <w:rStyle w:val="Hyperlink"/>
            <w:sz w:val="20"/>
            <w:szCs w:val="20"/>
          </w:rPr>
          <w:t>www.ond.vlaanderen.be</w:t>
        </w:r>
      </w:hyperlink>
      <w:r w:rsidRPr="00112F0F">
        <w:rPr>
          <w:sz w:val="20"/>
          <w:szCs w:val="20"/>
        </w:rPr>
        <w:t xml:space="preserve"> waar men de controle op ‘Veiligheid en welzijn’ kan nagaan aan de hand van het document ‘Dynamisch welzijnsbeleid van instellingen’. De variabelen zijn: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organisatie van het welzijnsbeleid</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veiligheid van de werk- en leeromgeving (bv. de veiligheid van toestellen, de aanwezigheid van beschermingsmiddelen, …)</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gezondheid en hygiëne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milieu (bv. omgaan met gevaarlijke producten)</w:t>
      </w:r>
    </w:p>
    <w:p w:rsidR="00112F0F" w:rsidRPr="00112F0F" w:rsidRDefault="00112F0F" w:rsidP="00112F0F">
      <w:pPr>
        <w:pStyle w:val="Platteteksteersteinspringing2"/>
        <w:spacing w:after="0"/>
        <w:ind w:left="0" w:firstLine="0"/>
        <w:rPr>
          <w:bCs/>
          <w:iCs w:val="0"/>
          <w:sz w:val="20"/>
          <w:szCs w:val="20"/>
        </w:rPr>
      </w:pPr>
    </w:p>
    <w:p w:rsidR="00112F0F" w:rsidRPr="00112F0F" w:rsidRDefault="00112F0F" w:rsidP="00112F0F">
      <w:pPr>
        <w:pStyle w:val="Lijst"/>
        <w:rPr>
          <w:sz w:val="20"/>
          <w:szCs w:val="20"/>
        </w:rPr>
      </w:pPr>
      <w:r w:rsidRPr="00112F0F">
        <w:rPr>
          <w:sz w:val="20"/>
          <w:szCs w:val="20"/>
        </w:rPr>
        <w:t>Voor deze laatste variabele gelden een aantal basisvereisten: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ontvlambare producten zijn reglementair opgeslagen.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radioactieve producten, indien aanwezig, zijn veilig opgeslagen.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er is een geactualiseerde inventaris van de producten met gevaarlijke eigenschappen.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risicoanalyse van elke gevaarlijke stof of preparaat bevat minimaal de veiligheids- en gezondheidskaart (MSDS-fiche).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producten met gevaarlijke eigenschappen zijn voorzien van een genormeerd etiket met de voorgeschreven informatie.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instelling beschikt over een milieumelding (klasse 3) of milieuvergunning (klasse 1 of 2).</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 xml:space="preserve">gevaarlijke producten worden reglementair opgeslagen (opgeborgen in geschikte kasten). </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p>
    <w:p w:rsidR="00112F0F" w:rsidRPr="00112F0F" w:rsidRDefault="00112F0F" w:rsidP="00112F0F">
      <w:pPr>
        <w:pStyle w:val="Lijst"/>
        <w:rPr>
          <w:color w:val="31849B" w:themeColor="accent5" w:themeShade="BF"/>
          <w:sz w:val="20"/>
          <w:szCs w:val="20"/>
        </w:rPr>
      </w:pPr>
      <w:r w:rsidRPr="00112F0F">
        <w:rPr>
          <w:b/>
          <w:color w:val="31849B" w:themeColor="accent5" w:themeShade="BF"/>
          <w:sz w:val="20"/>
          <w:szCs w:val="20"/>
          <w:u w:val="single"/>
        </w:rPr>
        <w:t>De wetenschapsklas/het labo</w:t>
      </w:r>
      <w:r w:rsidRPr="00112F0F">
        <w:rPr>
          <w:color w:val="31849B" w:themeColor="accent5" w:themeShade="BF"/>
          <w:sz w:val="20"/>
          <w:szCs w:val="20"/>
        </w:rPr>
        <w:t xml:space="preserve"> </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r w:rsidRPr="00112F0F">
        <w:rPr>
          <w:sz w:val="20"/>
          <w:szCs w:val="20"/>
        </w:rPr>
        <w:t>Dit lokaal wordt mogelijk gebruikt voor de drie wetenschappen.</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r w:rsidRPr="00112F0F">
        <w:rPr>
          <w:sz w:val="20"/>
          <w:szCs w:val="20"/>
        </w:rPr>
        <w:t xml:space="preserve">Het vaklokaal is conform de eisen gesteld in </w:t>
      </w:r>
    </w:p>
    <w:p w:rsidR="00112F0F" w:rsidRPr="00112F0F" w:rsidRDefault="00112F0F" w:rsidP="00112F0F">
      <w:pPr>
        <w:pStyle w:val="Lijstopsomteken2"/>
        <w:numPr>
          <w:ilvl w:val="0"/>
          <w:numId w:val="31"/>
        </w:numPr>
        <w:rPr>
          <w:sz w:val="20"/>
          <w:szCs w:val="20"/>
        </w:rPr>
      </w:pPr>
      <w:r w:rsidRPr="00112F0F">
        <w:rPr>
          <w:sz w:val="20"/>
          <w:szCs w:val="20"/>
        </w:rPr>
        <w:t>de Welzijnswet (betreft het welzijn van de werknemers bij de uitvoering van hun werk);</w:t>
      </w:r>
    </w:p>
    <w:p w:rsidR="00112F0F" w:rsidRPr="00112F0F" w:rsidRDefault="00112F0F" w:rsidP="00112F0F">
      <w:pPr>
        <w:pStyle w:val="Lijstopsomteken2"/>
        <w:numPr>
          <w:ilvl w:val="0"/>
          <w:numId w:val="31"/>
        </w:numPr>
        <w:rPr>
          <w:sz w:val="20"/>
          <w:szCs w:val="20"/>
        </w:rPr>
      </w:pPr>
      <w:r w:rsidRPr="00112F0F">
        <w:rPr>
          <w:sz w:val="20"/>
          <w:szCs w:val="20"/>
        </w:rPr>
        <w:t>de Codex (omvat de uitvoeringsbesluiten van de Welzijnswet, zal op termijn het ARAB vervangen);</w:t>
      </w:r>
    </w:p>
    <w:p w:rsidR="00112F0F" w:rsidRPr="00112F0F" w:rsidRDefault="00112F0F" w:rsidP="00112F0F">
      <w:pPr>
        <w:pStyle w:val="Lijstopsomteken2"/>
        <w:numPr>
          <w:ilvl w:val="0"/>
          <w:numId w:val="31"/>
        </w:numPr>
        <w:rPr>
          <w:sz w:val="20"/>
          <w:szCs w:val="20"/>
        </w:rPr>
      </w:pPr>
      <w:r w:rsidRPr="00112F0F">
        <w:rPr>
          <w:sz w:val="20"/>
          <w:szCs w:val="20"/>
        </w:rPr>
        <w:t>het Algemeen Reglement voor de Arbeidsbescherming (ARAB);</w:t>
      </w:r>
    </w:p>
    <w:p w:rsidR="00112F0F" w:rsidRPr="00112F0F" w:rsidRDefault="00112F0F" w:rsidP="00112F0F">
      <w:pPr>
        <w:pStyle w:val="Lijstopsomteken2"/>
        <w:numPr>
          <w:ilvl w:val="0"/>
          <w:numId w:val="31"/>
        </w:numPr>
        <w:rPr>
          <w:sz w:val="20"/>
          <w:szCs w:val="20"/>
        </w:rPr>
      </w:pPr>
      <w:r w:rsidRPr="00112F0F">
        <w:rPr>
          <w:sz w:val="20"/>
          <w:szCs w:val="20"/>
        </w:rPr>
        <w:t>het Algemeen Reglement op Elektrische Installaties (AREI);</w:t>
      </w:r>
    </w:p>
    <w:p w:rsidR="00112F0F" w:rsidRPr="00112F0F" w:rsidRDefault="00112F0F" w:rsidP="00112F0F">
      <w:pPr>
        <w:rPr>
          <w:sz w:val="20"/>
          <w:szCs w:val="20"/>
        </w:rPr>
      </w:pPr>
    </w:p>
    <w:p w:rsidR="00112F0F" w:rsidRPr="00112F0F" w:rsidRDefault="00112F0F" w:rsidP="00112F0F">
      <w:pPr>
        <w:pStyle w:val="Plattetekst"/>
        <w:spacing w:after="0"/>
        <w:rPr>
          <w:sz w:val="20"/>
          <w:szCs w:val="20"/>
        </w:rPr>
      </w:pPr>
      <w:r w:rsidRPr="00112F0F">
        <w:rPr>
          <w:sz w:val="20"/>
          <w:szCs w:val="20"/>
        </w:rPr>
        <w:t>en houdt rekening met</w:t>
      </w:r>
    </w:p>
    <w:p w:rsidR="00112F0F" w:rsidRPr="00112F0F" w:rsidRDefault="00112F0F" w:rsidP="00112F0F">
      <w:pPr>
        <w:pStyle w:val="Lijstopsomteken2"/>
        <w:numPr>
          <w:ilvl w:val="0"/>
          <w:numId w:val="32"/>
        </w:numPr>
        <w:rPr>
          <w:sz w:val="20"/>
          <w:szCs w:val="20"/>
        </w:rPr>
      </w:pPr>
      <w:r w:rsidRPr="00112F0F">
        <w:rPr>
          <w:sz w:val="20"/>
          <w:szCs w:val="20"/>
        </w:rPr>
        <w:t>het Vlaams Reglement betreffende de Milieuvergunning ( VLAREM) en</w:t>
      </w:r>
    </w:p>
    <w:p w:rsidR="00112F0F" w:rsidRPr="00112F0F" w:rsidRDefault="00112F0F" w:rsidP="00112F0F">
      <w:pPr>
        <w:pStyle w:val="Lijstopsomteken2"/>
        <w:numPr>
          <w:ilvl w:val="0"/>
          <w:numId w:val="32"/>
        </w:numPr>
        <w:rPr>
          <w:sz w:val="20"/>
          <w:szCs w:val="20"/>
        </w:rPr>
      </w:pPr>
      <w:r w:rsidRPr="00112F0F">
        <w:rPr>
          <w:sz w:val="20"/>
          <w:szCs w:val="20"/>
        </w:rPr>
        <w:t>het Vlaams Reglement inzake Afvalvoorkoming (VLAREA).</w:t>
      </w:r>
    </w:p>
    <w:p w:rsidR="00112F0F" w:rsidRPr="00112F0F" w:rsidRDefault="00112F0F" w:rsidP="00112F0F">
      <w:pPr>
        <w:rPr>
          <w:sz w:val="20"/>
          <w:szCs w:val="20"/>
        </w:rPr>
      </w:pPr>
    </w:p>
    <w:p w:rsidR="00112F0F" w:rsidRPr="00112F0F" w:rsidRDefault="00112F0F" w:rsidP="00112F0F">
      <w:pPr>
        <w:ind w:firstLine="708"/>
        <w:rPr>
          <w:sz w:val="20"/>
          <w:szCs w:val="20"/>
        </w:rPr>
      </w:pPr>
    </w:p>
    <w:p w:rsidR="00112F0F" w:rsidRPr="00112F0F" w:rsidRDefault="00112F0F" w:rsidP="00112F0F">
      <w:pPr>
        <w:pStyle w:val="Platteteksteersteinspringing2"/>
        <w:spacing w:after="0"/>
        <w:ind w:left="0" w:firstLine="0"/>
        <w:rPr>
          <w:sz w:val="20"/>
          <w:szCs w:val="20"/>
        </w:rPr>
      </w:pPr>
      <w:r w:rsidRPr="00112F0F">
        <w:rPr>
          <w:sz w:val="20"/>
          <w:szCs w:val="20"/>
        </w:rPr>
        <w:t>Het vaklokaal heeft een leraarstafel,  geschikt voor demonstraties en er zijn tafels waar de leerlingen experimenten kunnen uitvoeren.  Er zijn aansluitingen voor water, gas en elektriciteit.  Projectieapparatuur (</w:t>
      </w:r>
      <w:r>
        <w:rPr>
          <w:sz w:val="20"/>
          <w:szCs w:val="20"/>
        </w:rPr>
        <w:t xml:space="preserve">pc, </w:t>
      </w:r>
      <w:r w:rsidRPr="00112F0F">
        <w:rPr>
          <w:sz w:val="20"/>
          <w:szCs w:val="20"/>
        </w:rPr>
        <w:t xml:space="preserve">multimedia, dvd, tv, internet, mogelijkheden tot real-timemetingen) is aanwezig.  Gepaste verlichting en verduistering is voorzien.  </w:t>
      </w:r>
    </w:p>
    <w:p w:rsidR="00112F0F" w:rsidRPr="00112F0F" w:rsidRDefault="00112F0F" w:rsidP="00112F0F">
      <w:pPr>
        <w:pStyle w:val="Platteteksteersteinspringing2"/>
        <w:spacing w:after="0"/>
        <w:ind w:left="0" w:firstLine="0"/>
        <w:rPr>
          <w:b/>
          <w:color w:val="4F81BD" w:themeColor="accent1"/>
          <w:sz w:val="20"/>
          <w:szCs w:val="20"/>
          <w:u w:val="single"/>
        </w:rPr>
      </w:pPr>
    </w:p>
    <w:p w:rsidR="00112F0F" w:rsidRPr="00112F0F" w:rsidRDefault="00112F0F" w:rsidP="00112F0F">
      <w:pPr>
        <w:pStyle w:val="Platteteksteersteinspringing2"/>
        <w:spacing w:after="0"/>
        <w:ind w:left="0" w:firstLine="0"/>
        <w:rPr>
          <w:b/>
          <w:color w:val="4F81BD" w:themeColor="accent1"/>
          <w:sz w:val="20"/>
          <w:szCs w:val="20"/>
          <w:u w:val="single"/>
        </w:rPr>
      </w:pPr>
    </w:p>
    <w:p w:rsidR="00112F0F" w:rsidRPr="00112F0F" w:rsidRDefault="00112F0F" w:rsidP="00112F0F">
      <w:pPr>
        <w:pStyle w:val="Platteteksteersteinspringing2"/>
        <w:spacing w:after="0"/>
        <w:ind w:left="0" w:firstLine="0"/>
        <w:rPr>
          <w:b/>
          <w:color w:val="31849B" w:themeColor="accent5" w:themeShade="BF"/>
          <w:sz w:val="20"/>
          <w:szCs w:val="20"/>
          <w:u w:val="single"/>
        </w:rPr>
      </w:pPr>
      <w:r w:rsidRPr="00112F0F">
        <w:rPr>
          <w:b/>
          <w:color w:val="31849B" w:themeColor="accent5" w:themeShade="BF"/>
          <w:sz w:val="20"/>
          <w:szCs w:val="20"/>
          <w:u w:val="single"/>
        </w:rPr>
        <w:t>Veiligheidsmateriaal voor de wetenschapsklas/het labo</w:t>
      </w:r>
    </w:p>
    <w:p w:rsidR="00112F0F" w:rsidRPr="00112F0F" w:rsidRDefault="00112F0F" w:rsidP="00112F0F">
      <w:pPr>
        <w:pStyle w:val="Lijstopsomteken2"/>
        <w:numPr>
          <w:ilvl w:val="0"/>
          <w:numId w:val="0"/>
        </w:numPr>
        <w:tabs>
          <w:tab w:val="left" w:pos="284"/>
        </w:tabs>
        <w:rPr>
          <w:sz w:val="20"/>
          <w:szCs w:val="20"/>
        </w:rPr>
      </w:pP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blustoestel, branddeken</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emmer met zand</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 xml:space="preserve">veiligheidskast voor gevaarlijke producten </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metalen vuilnisbak</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labojassen, veiligheidsbrillen, handschoenen</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EHBO-set met oogdouche of oogwasfles</w:t>
      </w:r>
    </w:p>
    <w:p w:rsidR="00112F0F" w:rsidRPr="00112F0F" w:rsidRDefault="00112F0F" w:rsidP="00112F0F">
      <w:pPr>
        <w:pStyle w:val="Platteteksteersteinspringing2"/>
        <w:spacing w:after="0"/>
        <w:ind w:left="0" w:firstLine="0"/>
        <w:rPr>
          <w:b/>
          <w:i/>
          <w:color w:val="4F81BD" w:themeColor="accent1"/>
          <w:sz w:val="20"/>
          <w:szCs w:val="20"/>
          <w:u w:val="single"/>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lastRenderedPageBreak/>
        <w:t>Materiaal nodig voor leerlingenpractica:</w:t>
      </w:r>
    </w:p>
    <w:p w:rsidR="001F763E" w:rsidRDefault="001F763E" w:rsidP="00AE3EE2">
      <w:pPr>
        <w:rPr>
          <w:sz w:val="20"/>
          <w:szCs w:val="20"/>
          <w:lang w:val="nl-NL"/>
        </w:rPr>
      </w:pPr>
    </w:p>
    <w:p w:rsidR="00112F0F" w:rsidRDefault="00112F0F" w:rsidP="00AE3EE2">
      <w:pPr>
        <w:rPr>
          <w:sz w:val="20"/>
          <w:szCs w:val="20"/>
          <w:lang w:val="nl-NL"/>
        </w:rPr>
      </w:pPr>
      <w:r>
        <w:rPr>
          <w:sz w:val="20"/>
          <w:szCs w:val="20"/>
          <w:lang w:val="nl-NL"/>
        </w:rPr>
        <w:t>Demonstratieproeven</w:t>
      </w:r>
    </w:p>
    <w:p w:rsidR="00112F0F" w:rsidRPr="00AE3EE2" w:rsidRDefault="00112F0F"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Daar fysica een experimentele wetenschap is moet het labo uitgerust zijn met voldoende materiaal om een reeks demonstratieproeven uit te voeren die kwalitatieve en kwantitatieve waarnemingen mogelijk maken: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Toestel voor de studie van de EVB zoals hellende rail, luchtkussenbaan.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Toestel voor het meten van de valversnelling.</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Generator voor statische lading, elektroscoop.</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 xml:space="preserve">Regelbare weerstanden, condensatoren, </w:t>
      </w:r>
      <w:proofErr w:type="spellStart"/>
      <w:r w:rsidRPr="00AE3EE2">
        <w:rPr>
          <w:sz w:val="20"/>
          <w:szCs w:val="20"/>
          <w:lang w:val="nl-NL"/>
        </w:rPr>
        <w:t>demovolt</w:t>
      </w:r>
      <w:proofErr w:type="spellEnd"/>
      <w:r w:rsidRPr="00AE3EE2">
        <w:rPr>
          <w:sz w:val="20"/>
          <w:szCs w:val="20"/>
          <w:lang w:val="nl-NL"/>
        </w:rPr>
        <w:t>- en ampèremeter.</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Spoelen met ijzeren kern, model elektromotor en generator.</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 xml:space="preserve">Toestel voor het onderzoek van de </w:t>
      </w:r>
      <w:proofErr w:type="spellStart"/>
      <w:r w:rsidRPr="00AE3EE2">
        <w:rPr>
          <w:sz w:val="20"/>
          <w:szCs w:val="20"/>
          <w:lang w:val="nl-NL"/>
        </w:rPr>
        <w:t>centripetaalkracht</w:t>
      </w:r>
      <w:proofErr w:type="spellEnd"/>
      <w:r w:rsidRPr="00AE3EE2">
        <w:rPr>
          <w:sz w:val="20"/>
          <w:szCs w:val="20"/>
          <w:lang w:val="nl-NL"/>
        </w:rPr>
        <w:t>.</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Rimpeltank.</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Oscilloscoop en/of pc voor het onderzoek van trillingen, frequentiegeneratoren.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Stemvorken, micro, luidsprekers voor onderzoek van geluidsgolven.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Optische bank met reuterlamp, interferentie en diffractieplaten, polaroidfilters.</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Fotocel of opstelling voor het foto-elektrisch effect.</w:t>
      </w:r>
    </w:p>
    <w:p w:rsidR="001F763E" w:rsidRPr="00AE3EE2" w:rsidRDefault="001F763E"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Leerlingenproeven</w:t>
      </w:r>
    </w:p>
    <w:p w:rsidR="001F763E" w:rsidRPr="00AE3EE2" w:rsidRDefault="001F763E"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Voldoende materiaal om de gekozen leerlingenpractica in kleine groepjes, op een veilige manier te laten uitvoeren.</w:t>
      </w:r>
    </w:p>
    <w:p w:rsidR="001F763E" w:rsidRPr="00AE3EE2" w:rsidRDefault="001F763E" w:rsidP="00AE3EE2">
      <w:pPr>
        <w:rPr>
          <w:sz w:val="20"/>
          <w:szCs w:val="20"/>
          <w:lang w:val="nl-NL"/>
        </w:rPr>
      </w:pPr>
    </w:p>
    <w:p w:rsidR="001F763E" w:rsidRPr="00AE3EE2" w:rsidRDefault="001F763E" w:rsidP="00AE3EE2">
      <w:pPr>
        <w:rPr>
          <w:sz w:val="20"/>
          <w:szCs w:val="20"/>
        </w:rPr>
      </w:pPr>
      <w:r w:rsidRPr="00AE3EE2">
        <w:rPr>
          <w:sz w:val="20"/>
          <w:szCs w:val="20"/>
        </w:rPr>
        <w:t>-</w:t>
      </w:r>
      <w:r w:rsidRPr="00AE3EE2">
        <w:rPr>
          <w:sz w:val="20"/>
          <w:szCs w:val="20"/>
        </w:rPr>
        <w:tab/>
        <w:t xml:space="preserve">Basisuitrusting: glaswerk, thermometers, balansen, chronometers, elektrisch materiaal, </w:t>
      </w:r>
      <w:r w:rsidRPr="00AE3EE2">
        <w:rPr>
          <w:sz w:val="20"/>
          <w:szCs w:val="20"/>
        </w:rPr>
        <w:tab/>
      </w:r>
      <w:r w:rsidRPr="00AE3EE2">
        <w:rPr>
          <w:sz w:val="20"/>
          <w:szCs w:val="20"/>
        </w:rPr>
        <w:tab/>
        <w:t>e.d..</w:t>
      </w:r>
    </w:p>
    <w:p w:rsidR="001F763E" w:rsidRPr="00AE3EE2" w:rsidRDefault="001F763E" w:rsidP="00AE3EE2">
      <w:pPr>
        <w:rPr>
          <w:sz w:val="20"/>
          <w:szCs w:val="20"/>
        </w:rPr>
      </w:pPr>
      <w:r w:rsidRPr="00AE3EE2">
        <w:rPr>
          <w:sz w:val="20"/>
          <w:szCs w:val="20"/>
        </w:rPr>
        <w:t>-</w:t>
      </w:r>
      <w:r w:rsidRPr="00AE3EE2">
        <w:rPr>
          <w:sz w:val="20"/>
          <w:szCs w:val="20"/>
        </w:rPr>
        <w:tab/>
        <w:t>Toestel voor de studie van de EVB: hellende rail.</w:t>
      </w:r>
    </w:p>
    <w:p w:rsidR="001F763E" w:rsidRPr="00AE3EE2" w:rsidRDefault="001F763E" w:rsidP="00AE3EE2">
      <w:pPr>
        <w:rPr>
          <w:sz w:val="20"/>
          <w:szCs w:val="20"/>
        </w:rPr>
      </w:pPr>
      <w:r w:rsidRPr="00AE3EE2">
        <w:rPr>
          <w:sz w:val="20"/>
          <w:szCs w:val="20"/>
        </w:rPr>
        <w:t>-</w:t>
      </w:r>
      <w:r w:rsidRPr="00AE3EE2">
        <w:rPr>
          <w:sz w:val="20"/>
          <w:szCs w:val="20"/>
        </w:rPr>
        <w:tab/>
        <w:t>Elektroscopen, glas- en ebonietstaven.</w:t>
      </w:r>
    </w:p>
    <w:p w:rsidR="001F763E" w:rsidRPr="00AE3EE2" w:rsidRDefault="001F763E" w:rsidP="00AE3EE2">
      <w:pPr>
        <w:rPr>
          <w:sz w:val="20"/>
          <w:szCs w:val="20"/>
        </w:rPr>
      </w:pPr>
      <w:r w:rsidRPr="00AE3EE2">
        <w:rPr>
          <w:sz w:val="20"/>
          <w:szCs w:val="20"/>
        </w:rPr>
        <w:t>-</w:t>
      </w:r>
      <w:r w:rsidRPr="00AE3EE2">
        <w:rPr>
          <w:sz w:val="20"/>
          <w:szCs w:val="20"/>
        </w:rPr>
        <w:tab/>
        <w:t>Volt- en ampèremeters, weerstanden, verbindingskabels, schakelaars.</w:t>
      </w:r>
    </w:p>
    <w:p w:rsidR="001F763E" w:rsidRPr="00AE3EE2" w:rsidRDefault="001F763E" w:rsidP="00AE3EE2">
      <w:pPr>
        <w:rPr>
          <w:sz w:val="20"/>
          <w:szCs w:val="20"/>
        </w:rPr>
      </w:pPr>
      <w:r w:rsidRPr="00AE3EE2">
        <w:rPr>
          <w:sz w:val="20"/>
          <w:szCs w:val="20"/>
        </w:rPr>
        <w:t>-</w:t>
      </w:r>
      <w:r w:rsidRPr="00AE3EE2">
        <w:rPr>
          <w:sz w:val="20"/>
          <w:szCs w:val="20"/>
        </w:rPr>
        <w:tab/>
        <w:t>Spoelen, elektromagneten, modelgenerator en -motor.</w:t>
      </w:r>
    </w:p>
    <w:p w:rsidR="001F763E" w:rsidRPr="00AE3EE2" w:rsidRDefault="001F763E" w:rsidP="00AE3EE2">
      <w:pPr>
        <w:rPr>
          <w:sz w:val="20"/>
          <w:szCs w:val="20"/>
        </w:rPr>
      </w:pPr>
      <w:r w:rsidRPr="00AE3EE2">
        <w:rPr>
          <w:sz w:val="20"/>
          <w:szCs w:val="20"/>
        </w:rPr>
        <w:t>-</w:t>
      </w:r>
      <w:r w:rsidRPr="00AE3EE2">
        <w:rPr>
          <w:sz w:val="20"/>
          <w:szCs w:val="20"/>
        </w:rPr>
        <w:tab/>
        <w:t>Slingers, veren.</w:t>
      </w:r>
    </w:p>
    <w:p w:rsidR="001F763E" w:rsidRPr="00AE3EE2" w:rsidRDefault="001F763E" w:rsidP="00AE3EE2">
      <w:pPr>
        <w:rPr>
          <w:sz w:val="20"/>
          <w:szCs w:val="20"/>
        </w:rPr>
      </w:pPr>
      <w:r w:rsidRPr="00AE3EE2">
        <w:rPr>
          <w:sz w:val="20"/>
          <w:szCs w:val="20"/>
        </w:rPr>
        <w:t>-</w:t>
      </w:r>
      <w:r w:rsidRPr="00AE3EE2">
        <w:rPr>
          <w:sz w:val="20"/>
          <w:szCs w:val="20"/>
        </w:rPr>
        <w:tab/>
        <w:t>Stemvorken.</w:t>
      </w:r>
    </w:p>
    <w:p w:rsidR="001F763E" w:rsidRPr="00AE3EE2" w:rsidRDefault="001F763E" w:rsidP="00AE3EE2">
      <w:pPr>
        <w:rPr>
          <w:sz w:val="20"/>
          <w:szCs w:val="20"/>
        </w:rPr>
      </w:pPr>
    </w:p>
    <w:p w:rsidR="001F763E" w:rsidRPr="00AE3EE2" w:rsidRDefault="001F763E" w:rsidP="00AE3EE2">
      <w:pPr>
        <w:rPr>
          <w:sz w:val="20"/>
          <w:szCs w:val="20"/>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t>Nuttige didactische hulpmiddelen</w:t>
      </w:r>
    </w:p>
    <w:p w:rsidR="00112F0F" w:rsidRPr="00112F0F" w:rsidRDefault="00112F0F" w:rsidP="00112F0F">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proofErr w:type="spellStart"/>
      <w:r w:rsidRPr="00112F0F">
        <w:rPr>
          <w:sz w:val="20"/>
          <w:szCs w:val="20"/>
        </w:rPr>
        <w:t>Flexcam</w:t>
      </w:r>
      <w:proofErr w:type="spellEnd"/>
      <w:r w:rsidRPr="00112F0F">
        <w:rPr>
          <w:sz w:val="20"/>
          <w:szCs w:val="20"/>
        </w:rPr>
        <w:t>.</w:t>
      </w: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r>
        <w:rPr>
          <w:sz w:val="20"/>
          <w:szCs w:val="20"/>
        </w:rPr>
        <w:t>Computers met internetaansluiting</w:t>
      </w: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r w:rsidRPr="00112F0F">
        <w:rPr>
          <w:sz w:val="20"/>
          <w:szCs w:val="20"/>
        </w:rPr>
        <w:t xml:space="preserve">Mogelijkheden tot </w:t>
      </w:r>
      <w:proofErr w:type="spellStart"/>
      <w:r w:rsidRPr="00112F0F">
        <w:rPr>
          <w:sz w:val="20"/>
          <w:szCs w:val="20"/>
        </w:rPr>
        <w:t>realtimemetingen</w:t>
      </w:r>
      <w:proofErr w:type="spellEnd"/>
      <w:r w:rsidRPr="00112F0F">
        <w:rPr>
          <w:sz w:val="20"/>
          <w:szCs w:val="20"/>
        </w:rPr>
        <w:t xml:space="preserve"> bv. sensoren om chemische hoeveelheden te meten.</w:t>
      </w:r>
    </w:p>
    <w:p w:rsidR="00112F0F" w:rsidRDefault="00112F0F" w:rsidP="00112F0F">
      <w:pPr>
        <w:tabs>
          <w:tab w:val="left" w:pos="2955"/>
        </w:tabs>
      </w:pPr>
    </w:p>
    <w:p w:rsidR="005E1B88" w:rsidRPr="002B4DF2" w:rsidRDefault="005E1B88" w:rsidP="001F763E">
      <w:pPr>
        <w:pStyle w:val="Kop1"/>
      </w:pPr>
      <w:bookmarkStart w:id="123" w:name="_Toc247095096"/>
      <w:bookmarkStart w:id="124" w:name="_Toc247095404"/>
      <w:bookmarkStart w:id="125" w:name="_Toc247095483"/>
      <w:bookmarkStart w:id="126" w:name="_Toc247095517"/>
      <w:bookmarkStart w:id="127" w:name="_Toc247095622"/>
      <w:bookmarkStart w:id="128" w:name="_Toc378339953"/>
      <w:bookmarkStart w:id="129" w:name="_Toc378340081"/>
      <w:r w:rsidRPr="002B4DF2">
        <w:lastRenderedPageBreak/>
        <w:t>Vakspecifieke informatie</w:t>
      </w:r>
      <w:bookmarkEnd w:id="123"/>
      <w:bookmarkEnd w:id="124"/>
      <w:bookmarkEnd w:id="125"/>
      <w:bookmarkEnd w:id="126"/>
      <w:bookmarkEnd w:id="127"/>
      <w:bookmarkEnd w:id="128"/>
      <w:bookmarkEnd w:id="129"/>
      <w:r w:rsidRPr="002B4DF2">
        <w:t xml:space="preserve"> </w:t>
      </w:r>
    </w:p>
    <w:p w:rsidR="00D04D94" w:rsidRDefault="00D04D94" w:rsidP="005E1B88">
      <w:pPr>
        <w:rPr>
          <w:sz w:val="20"/>
          <w:szCs w:val="20"/>
        </w:rPr>
      </w:pPr>
      <w:r>
        <w:rPr>
          <w:sz w:val="20"/>
          <w:szCs w:val="20"/>
        </w:rPr>
        <w:t>Eindtermen natuurwetenschappen 3</w:t>
      </w:r>
      <w:r w:rsidRPr="00D04D94">
        <w:rPr>
          <w:sz w:val="20"/>
          <w:szCs w:val="20"/>
          <w:vertAlign w:val="superscript"/>
        </w:rPr>
        <w:t>de</w:t>
      </w:r>
      <w:r>
        <w:rPr>
          <w:sz w:val="20"/>
          <w:szCs w:val="20"/>
        </w:rPr>
        <w:t xml:space="preserve"> graad aso</w:t>
      </w:r>
    </w:p>
    <w:p w:rsidR="00D04D94" w:rsidRDefault="004F556A" w:rsidP="005E1B88">
      <w:pPr>
        <w:rPr>
          <w:sz w:val="20"/>
          <w:szCs w:val="20"/>
        </w:rPr>
      </w:pPr>
      <w:hyperlink r:id="rId63" w:history="1">
        <w:r w:rsidR="00D04D94" w:rsidRPr="00431A11">
          <w:rPr>
            <w:rStyle w:val="Hyperlink"/>
            <w:rFonts w:cs="Arial"/>
            <w:sz w:val="20"/>
            <w:szCs w:val="20"/>
          </w:rPr>
          <w:t>http://www.ond.vlaanderen.be/curriculum/secundair-onderwijs/derde-graad/aso/vakgebonden/natuurwetenschappen/algemeen.htm</w:t>
        </w:r>
      </w:hyperlink>
      <w:r w:rsidR="00D04D94">
        <w:rPr>
          <w:sz w:val="20"/>
          <w:szCs w:val="20"/>
        </w:rPr>
        <w:t xml:space="preserve"> </w:t>
      </w:r>
    </w:p>
    <w:p w:rsidR="00D04D94" w:rsidRDefault="00D04D94" w:rsidP="005E1B88">
      <w:pPr>
        <w:rPr>
          <w:sz w:val="20"/>
          <w:szCs w:val="20"/>
        </w:rPr>
      </w:pPr>
    </w:p>
    <w:p w:rsidR="005E1B88" w:rsidRPr="0048120A" w:rsidRDefault="00392971" w:rsidP="005E1B88">
      <w:pPr>
        <w:rPr>
          <w:sz w:val="20"/>
          <w:szCs w:val="20"/>
        </w:rPr>
      </w:pPr>
      <w:r w:rsidRPr="0048120A">
        <w:rPr>
          <w:sz w:val="20"/>
          <w:szCs w:val="20"/>
        </w:rPr>
        <w:t xml:space="preserve">Vereniging Leraars Wetenschappen </w:t>
      </w:r>
    </w:p>
    <w:p w:rsidR="00392971" w:rsidRPr="0048120A" w:rsidRDefault="004F556A" w:rsidP="005E1B88">
      <w:pPr>
        <w:rPr>
          <w:sz w:val="20"/>
          <w:szCs w:val="20"/>
        </w:rPr>
      </w:pPr>
      <w:hyperlink r:id="rId64" w:history="1">
        <w:r w:rsidR="00392971" w:rsidRPr="0048120A">
          <w:rPr>
            <w:rStyle w:val="Hyperlink"/>
            <w:rFonts w:cs="Arial"/>
            <w:sz w:val="20"/>
            <w:szCs w:val="20"/>
          </w:rPr>
          <w:t>http://www.velewe.be/</w:t>
        </w:r>
      </w:hyperlink>
      <w:r w:rsidR="00392971" w:rsidRPr="0048120A">
        <w:rPr>
          <w:sz w:val="20"/>
          <w:szCs w:val="20"/>
        </w:rPr>
        <w:t xml:space="preserve"> </w:t>
      </w:r>
    </w:p>
    <w:p w:rsidR="00392971" w:rsidRPr="0048120A" w:rsidRDefault="00392971" w:rsidP="005E1B88">
      <w:pPr>
        <w:rPr>
          <w:sz w:val="20"/>
          <w:szCs w:val="20"/>
        </w:rPr>
      </w:pPr>
    </w:p>
    <w:p w:rsidR="00392971" w:rsidRPr="0048120A" w:rsidRDefault="00392971" w:rsidP="005E1B88">
      <w:pPr>
        <w:rPr>
          <w:sz w:val="20"/>
          <w:szCs w:val="20"/>
        </w:rPr>
      </w:pPr>
      <w:r w:rsidRPr="0048120A">
        <w:rPr>
          <w:sz w:val="20"/>
          <w:szCs w:val="20"/>
        </w:rPr>
        <w:t>Vlaamse Olympiades voor Natuurwetenschappen</w:t>
      </w:r>
    </w:p>
    <w:bookmarkStart w:id="130" w:name="_Toc247095098"/>
    <w:bookmarkStart w:id="131" w:name="_Toc247095406"/>
    <w:bookmarkStart w:id="132" w:name="_Toc247095485"/>
    <w:bookmarkStart w:id="133" w:name="_Toc247095519"/>
    <w:bookmarkStart w:id="134" w:name="_Toc247095624"/>
    <w:p w:rsidR="00392971" w:rsidRPr="0048120A" w:rsidRDefault="00392971">
      <w:pPr>
        <w:rPr>
          <w:sz w:val="20"/>
          <w:szCs w:val="20"/>
        </w:rPr>
      </w:pPr>
      <w:r w:rsidRPr="0048120A">
        <w:rPr>
          <w:sz w:val="20"/>
          <w:szCs w:val="20"/>
        </w:rPr>
        <w:fldChar w:fldCharType="begin"/>
      </w:r>
      <w:r w:rsidRPr="0048120A">
        <w:rPr>
          <w:sz w:val="20"/>
          <w:szCs w:val="20"/>
        </w:rPr>
        <w:instrText xml:space="preserve"> HYPERLINK "http://www.vonw.be/" </w:instrText>
      </w:r>
      <w:r w:rsidRPr="0048120A">
        <w:rPr>
          <w:sz w:val="20"/>
          <w:szCs w:val="20"/>
        </w:rPr>
        <w:fldChar w:fldCharType="separate"/>
      </w:r>
      <w:r w:rsidRPr="0048120A">
        <w:rPr>
          <w:rStyle w:val="Hyperlink"/>
          <w:rFonts w:cs="Arial"/>
          <w:sz w:val="20"/>
          <w:szCs w:val="20"/>
        </w:rPr>
        <w:t>http://www.vonw.be/</w:t>
      </w:r>
      <w:r w:rsidRPr="0048120A">
        <w:rPr>
          <w:sz w:val="20"/>
          <w:szCs w:val="20"/>
        </w:rPr>
        <w:fldChar w:fldCharType="end"/>
      </w:r>
    </w:p>
    <w:p w:rsidR="00392971" w:rsidRPr="0048120A" w:rsidRDefault="00392971">
      <w:pPr>
        <w:rPr>
          <w:sz w:val="20"/>
          <w:szCs w:val="20"/>
        </w:rPr>
      </w:pPr>
    </w:p>
    <w:p w:rsidR="00392971" w:rsidRPr="0048120A" w:rsidRDefault="00392971" w:rsidP="00392971">
      <w:pPr>
        <w:widowControl w:val="0"/>
        <w:snapToGrid w:val="0"/>
        <w:rPr>
          <w:sz w:val="20"/>
          <w:szCs w:val="20"/>
        </w:rPr>
      </w:pPr>
      <w:r w:rsidRPr="0048120A">
        <w:rPr>
          <w:sz w:val="20"/>
          <w:szCs w:val="20"/>
        </w:rPr>
        <w:t>KBIN, Koninklijk Belgisch Instituut voor Natuurwetenschappen</w:t>
      </w:r>
    </w:p>
    <w:p w:rsidR="00392971" w:rsidRPr="0048120A" w:rsidRDefault="00392971" w:rsidP="00392971">
      <w:pPr>
        <w:widowControl w:val="0"/>
        <w:snapToGrid w:val="0"/>
        <w:rPr>
          <w:sz w:val="20"/>
          <w:szCs w:val="20"/>
        </w:rPr>
      </w:pPr>
      <w:r w:rsidRPr="0048120A">
        <w:rPr>
          <w:sz w:val="20"/>
          <w:szCs w:val="20"/>
        </w:rPr>
        <w:t>Museum voor Natuurwetenschappen</w:t>
      </w:r>
    </w:p>
    <w:p w:rsidR="00392971" w:rsidRPr="0048120A" w:rsidRDefault="00392971" w:rsidP="00392971">
      <w:pPr>
        <w:rPr>
          <w:sz w:val="20"/>
          <w:szCs w:val="20"/>
        </w:rPr>
      </w:pPr>
      <w:proofErr w:type="spellStart"/>
      <w:r w:rsidRPr="0048120A">
        <w:rPr>
          <w:sz w:val="20"/>
          <w:szCs w:val="20"/>
        </w:rPr>
        <w:t>Vautierstraat</w:t>
      </w:r>
      <w:proofErr w:type="spellEnd"/>
      <w:r w:rsidRPr="0048120A">
        <w:rPr>
          <w:sz w:val="20"/>
          <w:szCs w:val="20"/>
        </w:rPr>
        <w:t xml:space="preserve"> 29</w:t>
      </w:r>
      <w:r w:rsidRPr="0048120A">
        <w:rPr>
          <w:sz w:val="20"/>
          <w:szCs w:val="20"/>
        </w:rPr>
        <w:br/>
        <w:t>B-1000 Brussel</w:t>
      </w:r>
    </w:p>
    <w:p w:rsidR="00392971" w:rsidRPr="0048120A" w:rsidRDefault="00392971" w:rsidP="00392971">
      <w:pPr>
        <w:rPr>
          <w:sz w:val="20"/>
          <w:szCs w:val="20"/>
        </w:rPr>
      </w:pPr>
      <w:r w:rsidRPr="0048120A">
        <w:rPr>
          <w:sz w:val="20"/>
          <w:szCs w:val="20"/>
        </w:rPr>
        <w:t xml:space="preserve">Infolijn: +32 (0)2 627 42 38 </w:t>
      </w:r>
    </w:p>
    <w:p w:rsidR="00392971" w:rsidRPr="0048120A" w:rsidRDefault="00392971" w:rsidP="00392971">
      <w:pPr>
        <w:rPr>
          <w:sz w:val="20"/>
          <w:szCs w:val="20"/>
        </w:rPr>
      </w:pPr>
      <w:r w:rsidRPr="0048120A">
        <w:rPr>
          <w:sz w:val="20"/>
          <w:szCs w:val="20"/>
        </w:rPr>
        <w:t xml:space="preserve">Zie </w:t>
      </w:r>
      <w:hyperlink r:id="rId65" w:history="1">
        <w:r w:rsidRPr="0048120A">
          <w:rPr>
            <w:rStyle w:val="Hyperlink"/>
            <w:rFonts w:cs="Arial"/>
            <w:sz w:val="20"/>
            <w:szCs w:val="20"/>
          </w:rPr>
          <w:t>www.natuurwetenschappen.be</w:t>
        </w:r>
      </w:hyperlink>
      <w:r w:rsidRPr="0048120A">
        <w:rPr>
          <w:sz w:val="20"/>
          <w:szCs w:val="20"/>
        </w:rPr>
        <w:t xml:space="preserve"> </w:t>
      </w:r>
    </w:p>
    <w:p w:rsidR="003A74F7" w:rsidRDefault="003A74F7">
      <w:pPr>
        <w:rPr>
          <w:b/>
          <w:bCs/>
          <w:kern w:val="28"/>
          <w:sz w:val="28"/>
          <w:szCs w:val="32"/>
        </w:rPr>
      </w:pPr>
      <w:r>
        <w:br w:type="page"/>
      </w:r>
    </w:p>
    <w:p w:rsidR="005E1B88" w:rsidRPr="0008529B" w:rsidRDefault="005E1B88" w:rsidP="005E1B88">
      <w:pPr>
        <w:pStyle w:val="Titel"/>
        <w:rPr>
          <w:lang w:val="nl-BE"/>
        </w:rPr>
      </w:pPr>
      <w:bookmarkStart w:id="135" w:name="_Toc378339954"/>
      <w:bookmarkStart w:id="136" w:name="_Toc378340082"/>
      <w:r w:rsidRPr="0008529B">
        <w:rPr>
          <w:lang w:val="nl-BE"/>
        </w:rPr>
        <w:lastRenderedPageBreak/>
        <w:t>Colofon</w:t>
      </w:r>
      <w:bookmarkEnd w:id="130"/>
      <w:bookmarkEnd w:id="131"/>
      <w:bookmarkEnd w:id="132"/>
      <w:bookmarkEnd w:id="133"/>
      <w:bookmarkEnd w:id="134"/>
      <w:bookmarkEnd w:id="135"/>
      <w:bookmarkEnd w:id="136"/>
    </w:p>
    <w:p w:rsidR="005E1B88" w:rsidRPr="00551239" w:rsidRDefault="005E1B88" w:rsidP="005E1B88">
      <w:pPr>
        <w:tabs>
          <w:tab w:val="left" w:pos="284"/>
          <w:tab w:val="left" w:pos="567"/>
        </w:tabs>
        <w:jc w:val="both"/>
        <w:rPr>
          <w:szCs w:val="20"/>
        </w:rPr>
      </w:pPr>
      <w:r w:rsidRPr="00551239">
        <w:rPr>
          <w:szCs w:val="20"/>
        </w:rPr>
        <w:t xml:space="preserve">Dit leerplan werd ontwikkeld door de leerplancommissie </w:t>
      </w:r>
      <w:r w:rsidR="0083522D">
        <w:rPr>
          <w:szCs w:val="20"/>
        </w:rPr>
        <w:t xml:space="preserve">Fysica </w:t>
      </w:r>
      <w:r w:rsidRPr="00551239">
        <w:rPr>
          <w:szCs w:val="20"/>
        </w:rPr>
        <w:t xml:space="preserve">van OVSG met de medewerking van vertegenwoordigers van de inrichtende macht </w:t>
      </w:r>
      <w:r w:rsidR="0083522D" w:rsidRPr="0083522D">
        <w:rPr>
          <w:szCs w:val="20"/>
        </w:rPr>
        <w:t>Antwerpen</w:t>
      </w:r>
      <w:r w:rsidR="00A24281">
        <w:rPr>
          <w:szCs w:val="20"/>
        </w:rPr>
        <w:t>.</w:t>
      </w:r>
    </w:p>
    <w:p w:rsidR="00635B93" w:rsidRPr="0008529B" w:rsidRDefault="00635B93" w:rsidP="005E1B88">
      <w:pPr>
        <w:pStyle w:val="Titel"/>
        <w:rPr>
          <w:szCs w:val="20"/>
          <w:lang w:val="nl-BE"/>
        </w:rPr>
      </w:pPr>
    </w:p>
    <w:sectPr w:rsidR="00635B93" w:rsidRPr="0008529B" w:rsidSect="005E1B88">
      <w:headerReference w:type="even" r:id="rId66"/>
      <w:headerReference w:type="default" r:id="rId67"/>
      <w:footerReference w:type="default" r:id="rId68"/>
      <w:headerReference w:type="firs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83" w:rsidRDefault="00294683">
      <w:r>
        <w:separator/>
      </w:r>
    </w:p>
  </w:endnote>
  <w:endnote w:type="continuationSeparator" w:id="0">
    <w:p w:rsidR="00294683" w:rsidRDefault="002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Arial Standaard">
    <w:altName w:val="Times New Roman"/>
    <w:panose1 w:val="00000000000000000000"/>
    <w:charset w:val="00"/>
    <w:family w:val="roman"/>
    <w:notTrueType/>
    <w:pitch w:val="default"/>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9B409E" w:rsidRDefault="00F73DD6" w:rsidP="009B409E">
    <w:pPr>
      <w:pStyle w:val="Voettekst"/>
      <w:rPr>
        <w:rStyle w:val="Paginanummer"/>
        <w:szCs w:val="18"/>
      </w:rPr>
    </w:pPr>
    <w:r>
      <w:rPr>
        <w:szCs w:val="18"/>
      </w:rPr>
      <w:t>Pedagogische b</w:t>
    </w:r>
    <w:r w:rsidRPr="009B409E">
      <w:rPr>
        <w:szCs w:val="18"/>
      </w:rPr>
      <w:t>egeleidingsdienst OVSG</w:t>
    </w:r>
    <w:r w:rsidRPr="009B409E">
      <w:rPr>
        <w:szCs w:val="18"/>
      </w:rPr>
      <w:tab/>
    </w:r>
    <w:r w:rsidRPr="009B409E">
      <w:rPr>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4F556A">
      <w:rPr>
        <w:rStyle w:val="Paginanummer"/>
        <w:noProof/>
        <w:szCs w:val="18"/>
      </w:rPr>
      <w:t>2</w:t>
    </w:r>
    <w:r w:rsidRPr="009B409E">
      <w:rPr>
        <w:rStyle w:val="Paginanummer"/>
        <w:szCs w:val="18"/>
      </w:rPr>
      <w:fldChar w:fldCharType="end"/>
    </w:r>
  </w:p>
  <w:p w:rsidR="00F73DD6" w:rsidRPr="009B409E" w:rsidRDefault="00F73DD6" w:rsidP="009B409E">
    <w:pPr>
      <w:pStyle w:val="Voettekst"/>
      <w:rPr>
        <w:szCs w:val="18"/>
      </w:rPr>
    </w:pPr>
    <w:r>
      <w:rPr>
        <w:szCs w:val="18"/>
      </w:rPr>
      <w:t>AV Fysica-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63</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Materie en straling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rsidP="00611CD7">
    <w:pPr>
      <w:pStyle w:val="Voettekst"/>
      <w:tabs>
        <w:tab w:val="right" w:pos="14760"/>
      </w:tabs>
      <w:ind w:right="360"/>
      <w:rPr>
        <w:rStyle w:val="Paginanummer"/>
      </w:rPr>
    </w:pPr>
    <w:r>
      <w:rPr>
        <w:szCs w:val="18"/>
      </w:rPr>
      <w:t>Pedagogische b</w:t>
    </w:r>
    <w:r w:rsidRPr="00341241">
      <w:rPr>
        <w:szCs w:val="18"/>
      </w:rPr>
      <w:t>egeleidingsdienst OVSG</w:t>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75</w:t>
    </w:r>
    <w:r>
      <w:rPr>
        <w:rStyle w:val="Paginanummer"/>
      </w:rPr>
      <w:fldChar w:fldCharType="end"/>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75</w:t>
    </w:r>
    <w:r>
      <w:rPr>
        <w:rStyle w:val="Paginanummer"/>
      </w:rPr>
      <w:fldChar w:fldCharType="end"/>
    </w:r>
  </w:p>
  <w:p w:rsidR="00F73DD6" w:rsidRPr="00341241" w:rsidRDefault="00F73DD6" w:rsidP="00611CD7">
    <w:pPr>
      <w:pStyle w:val="Voettekst"/>
      <w:tabs>
        <w:tab w:val="right" w:pos="14760"/>
      </w:tabs>
      <w:ind w:right="360"/>
      <w:rPr>
        <w:szCs w:val="18"/>
      </w:rPr>
    </w:pPr>
    <w:r>
      <w:rPr>
        <w:rStyle w:val="Paginanummer"/>
      </w:rPr>
      <w:t>AV Fysica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73DD6" w:rsidRDefault="00F73DD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42</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44</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47</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Wetenschappelijke vaardigheden/</w:t>
    </w:r>
    <w:proofErr w:type="spellStart"/>
    <w:r>
      <w:rPr>
        <w:szCs w:val="18"/>
      </w:rPr>
      <w:t>onderzoekscompetentie</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49</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Wetenschap en samenleving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52</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Mechanica (kracht, beweging en energie)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57</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Elektriciteit en magnetisme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Pr="00341241" w:rsidRDefault="00F73DD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4F556A">
      <w:rPr>
        <w:rStyle w:val="Paginanummer"/>
        <w:noProof/>
      </w:rPr>
      <w:t>60</w:t>
    </w:r>
    <w:r>
      <w:rPr>
        <w:rStyle w:val="Paginanummer"/>
      </w:rPr>
      <w:fldChar w:fldCharType="end"/>
    </w:r>
  </w:p>
  <w:p w:rsidR="00F73DD6" w:rsidRPr="00341241" w:rsidRDefault="00F73DD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Trillingen en golven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83" w:rsidRDefault="00294683">
      <w:r>
        <w:separator/>
      </w:r>
    </w:p>
  </w:footnote>
  <w:footnote w:type="continuationSeparator" w:id="0">
    <w:p w:rsidR="00294683" w:rsidRDefault="00294683">
      <w:r>
        <w:continuationSeparator/>
      </w:r>
    </w:p>
  </w:footnote>
  <w:footnote w:id="1">
    <w:p w:rsidR="00F73DD6" w:rsidRPr="00202C3C" w:rsidRDefault="00F73DD6" w:rsidP="00241937">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F73DD6" w:rsidRPr="00202C3C" w:rsidRDefault="004F556A" w:rsidP="00241937">
      <w:pPr>
        <w:pStyle w:val="Voetnoottekst"/>
        <w:rPr>
          <w:sz w:val="16"/>
          <w:szCs w:val="16"/>
          <w:lang w:val="en-US"/>
        </w:rPr>
      </w:pPr>
      <w:r>
        <w:fldChar w:fldCharType="begin"/>
      </w:r>
      <w:r w:rsidRPr="004F556A">
        <w:rPr>
          <w:lang w:val="en-US"/>
        </w:rPr>
        <w:instrText xml:space="preserve"> HYPERLINK "http://ec.europa.eu/dgs/education_culture/publ/pdf/ll-learning/keycomp_en.pdf" </w:instrText>
      </w:r>
      <w:r>
        <w:fldChar w:fldCharType="separate"/>
      </w:r>
      <w:r w:rsidR="00F73DD6" w:rsidRPr="0051108E">
        <w:rPr>
          <w:rStyle w:val="Hyperlink"/>
          <w:rFonts w:cs="Arial"/>
          <w:sz w:val="16"/>
          <w:szCs w:val="16"/>
          <w:lang w:val="en-US"/>
        </w:rPr>
        <w:t>http://ec.europa.eu/dgs/education_culture/publ/pdf/ll-learning/keycomp_en.pdf</w:t>
      </w:r>
      <w:r>
        <w:rPr>
          <w:rStyle w:val="Hyperlink"/>
          <w:rFonts w:cs="Arial"/>
          <w:sz w:val="16"/>
          <w:szCs w:val="16"/>
          <w:lang w:val="en-US"/>
        </w:rPr>
        <w:fldChar w:fldCharType="end"/>
      </w:r>
      <w:r w:rsidR="00F73DD6">
        <w:rPr>
          <w:sz w:val="16"/>
          <w:szCs w:val="16"/>
          <w:lang w:val="en-US"/>
        </w:rPr>
        <w:t xml:space="preserve"> </w:t>
      </w:r>
    </w:p>
  </w:footnote>
  <w:footnote w:id="2">
    <w:p w:rsidR="00F73DD6" w:rsidRPr="001253A6" w:rsidRDefault="00F73DD6" w:rsidP="005E1B88">
      <w:pPr>
        <w:pStyle w:val="Voetnoottekst"/>
      </w:pPr>
      <w:r>
        <w:rPr>
          <w:rStyle w:val="Voetnootmarkering"/>
        </w:rPr>
        <w:footnoteRef/>
      </w:r>
      <w:r>
        <w:t xml:space="preserve"> </w:t>
      </w:r>
      <w:r w:rsidRPr="001253A6">
        <w:rPr>
          <w:sz w:val="16"/>
          <w:szCs w:val="16"/>
        </w:rPr>
        <w:t xml:space="preserve">Beleidsvoerend Vermogen – Platformtekst, Overkoepelend overlegplatform Inspectie-pedagogische begeleiding </w:t>
      </w:r>
      <w:proofErr w:type="spellStart"/>
      <w:r w:rsidRPr="001253A6">
        <w:rPr>
          <w:sz w:val="16"/>
          <w:szCs w:val="16"/>
        </w:rPr>
        <w:t>VlOR</w:t>
      </w:r>
      <w:proofErr w:type="spellEnd"/>
      <w:r w:rsidRPr="001253A6">
        <w:rPr>
          <w:sz w:val="16"/>
          <w:szCs w:val="16"/>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6" w:rsidRDefault="00F73D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32B6BFE0"/>
    <w:lvl w:ilvl="0">
      <w:start w:val="1"/>
      <w:numFmt w:val="decimal"/>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2DB68BE"/>
    <w:multiLevelType w:val="hybridMultilevel"/>
    <w:tmpl w:val="C01C6A6E"/>
    <w:lvl w:ilvl="0" w:tplc="5CB4FD52">
      <w:numFmt w:val="bullet"/>
      <w:lvlText w:val="-"/>
      <w:lvlJc w:val="left"/>
      <w:pPr>
        <w:ind w:left="1070"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01316A3"/>
    <w:multiLevelType w:val="hybridMultilevel"/>
    <w:tmpl w:val="5846016E"/>
    <w:lvl w:ilvl="0" w:tplc="29CA8F0E">
      <w:start w:val="2"/>
      <w:numFmt w:val="bullet"/>
      <w:lvlText w:val="-"/>
      <w:lvlJc w:val="left"/>
      <w:pPr>
        <w:tabs>
          <w:tab w:val="num" w:pos="360"/>
        </w:tabs>
        <w:ind w:left="360" w:hanging="360"/>
      </w:pPr>
      <w:rPr>
        <w:rFonts w:ascii="Arial Standaard" w:eastAsia="Times New Roman" w:hAnsi="Arial Standaard"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3810B42"/>
    <w:multiLevelType w:val="hybridMultilevel"/>
    <w:tmpl w:val="8474B90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C1B249B"/>
    <w:multiLevelType w:val="multilevel"/>
    <w:tmpl w:val="A5C285C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9">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3">
    <w:nsid w:val="5B0F1221"/>
    <w:multiLevelType w:val="hybridMultilevel"/>
    <w:tmpl w:val="5DF61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8">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nsid w:val="746800A3"/>
    <w:multiLevelType w:val="hybridMultilevel"/>
    <w:tmpl w:val="3F0612E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8565F56"/>
    <w:multiLevelType w:val="multilevel"/>
    <w:tmpl w:val="7212B02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31"/>
  </w:num>
  <w:num w:numId="15">
    <w:abstractNumId w:val="38"/>
  </w:num>
  <w:num w:numId="16">
    <w:abstractNumId w:val="21"/>
  </w:num>
  <w:num w:numId="17">
    <w:abstractNumId w:val="39"/>
  </w:num>
  <w:num w:numId="18">
    <w:abstractNumId w:val="30"/>
  </w:num>
  <w:num w:numId="19">
    <w:abstractNumId w:val="12"/>
  </w:num>
  <w:num w:numId="20">
    <w:abstractNumId w:val="32"/>
  </w:num>
  <w:num w:numId="21">
    <w:abstractNumId w:val="22"/>
  </w:num>
  <w:num w:numId="22">
    <w:abstractNumId w:val="24"/>
  </w:num>
  <w:num w:numId="23">
    <w:abstractNumId w:val="29"/>
  </w:num>
  <w:num w:numId="24">
    <w:abstractNumId w:val="10"/>
  </w:num>
  <w:num w:numId="25">
    <w:abstractNumId w:val="14"/>
  </w:num>
  <w:num w:numId="26">
    <w:abstractNumId w:val="16"/>
  </w:num>
  <w:num w:numId="27">
    <w:abstractNumId w:val="28"/>
  </w:num>
  <w:num w:numId="28">
    <w:abstractNumId w:val="37"/>
  </w:num>
  <w:num w:numId="29">
    <w:abstractNumId w:val="27"/>
  </w:num>
  <w:num w:numId="30">
    <w:abstractNumId w:val="20"/>
  </w:num>
  <w:num w:numId="31">
    <w:abstractNumId w:val="19"/>
  </w:num>
  <w:num w:numId="32">
    <w:abstractNumId w:val="3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0"/>
  </w:num>
  <w:num w:numId="36">
    <w:abstractNumId w:val="17"/>
  </w:num>
  <w:num w:numId="37">
    <w:abstractNumId w:val="33"/>
  </w:num>
  <w:num w:numId="38">
    <w:abstractNumId w:val="41"/>
  </w:num>
  <w:num w:numId="39">
    <w:abstractNumId w:val="42"/>
  </w:num>
  <w:num w:numId="40">
    <w:abstractNumId w:val="18"/>
  </w:num>
  <w:num w:numId="41">
    <w:abstractNumId w:val="35"/>
  </w:num>
  <w:num w:numId="42">
    <w:abstractNumId w:val="36"/>
  </w:num>
  <w:num w:numId="43">
    <w:abstractNumId w:val="25"/>
  </w:num>
  <w:num w:numId="44">
    <w:abstractNumId w:val="23"/>
  </w:num>
  <w:num w:numId="4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7A23"/>
    <w:rsid w:val="00011315"/>
    <w:rsid w:val="0001247E"/>
    <w:rsid w:val="00017AC4"/>
    <w:rsid w:val="00021448"/>
    <w:rsid w:val="000232B3"/>
    <w:rsid w:val="00036FC0"/>
    <w:rsid w:val="00041479"/>
    <w:rsid w:val="000472A8"/>
    <w:rsid w:val="000508BF"/>
    <w:rsid w:val="00050B13"/>
    <w:rsid w:val="00052509"/>
    <w:rsid w:val="000602FD"/>
    <w:rsid w:val="0006308E"/>
    <w:rsid w:val="00066646"/>
    <w:rsid w:val="0007558C"/>
    <w:rsid w:val="000766C1"/>
    <w:rsid w:val="00080B6D"/>
    <w:rsid w:val="000827D6"/>
    <w:rsid w:val="0008339E"/>
    <w:rsid w:val="0008529B"/>
    <w:rsid w:val="00085E99"/>
    <w:rsid w:val="00091E28"/>
    <w:rsid w:val="00092947"/>
    <w:rsid w:val="0009386A"/>
    <w:rsid w:val="000A7B4A"/>
    <w:rsid w:val="000B2F0E"/>
    <w:rsid w:val="000B5BBE"/>
    <w:rsid w:val="000B7139"/>
    <w:rsid w:val="000B769C"/>
    <w:rsid w:val="000D03D7"/>
    <w:rsid w:val="000D2B1A"/>
    <w:rsid w:val="000D31E6"/>
    <w:rsid w:val="000E49DD"/>
    <w:rsid w:val="00100196"/>
    <w:rsid w:val="001074A2"/>
    <w:rsid w:val="00112F0F"/>
    <w:rsid w:val="00122ACD"/>
    <w:rsid w:val="001254C7"/>
    <w:rsid w:val="00126796"/>
    <w:rsid w:val="00132A31"/>
    <w:rsid w:val="00136498"/>
    <w:rsid w:val="001469CC"/>
    <w:rsid w:val="00160D9C"/>
    <w:rsid w:val="001610AD"/>
    <w:rsid w:val="00164F50"/>
    <w:rsid w:val="00173CAC"/>
    <w:rsid w:val="001743DE"/>
    <w:rsid w:val="00176501"/>
    <w:rsid w:val="0018118E"/>
    <w:rsid w:val="00181BA8"/>
    <w:rsid w:val="00184763"/>
    <w:rsid w:val="0019550A"/>
    <w:rsid w:val="001966FC"/>
    <w:rsid w:val="001B2568"/>
    <w:rsid w:val="001C7BAD"/>
    <w:rsid w:val="001D1FA4"/>
    <w:rsid w:val="001D7644"/>
    <w:rsid w:val="001E5A66"/>
    <w:rsid w:val="001F0DC1"/>
    <w:rsid w:val="001F763E"/>
    <w:rsid w:val="0020189A"/>
    <w:rsid w:val="00202812"/>
    <w:rsid w:val="00204C53"/>
    <w:rsid w:val="00204CB1"/>
    <w:rsid w:val="00211B81"/>
    <w:rsid w:val="00220EE8"/>
    <w:rsid w:val="00222192"/>
    <w:rsid w:val="0022489F"/>
    <w:rsid w:val="002258F6"/>
    <w:rsid w:val="00225C0C"/>
    <w:rsid w:val="00235DF1"/>
    <w:rsid w:val="00236FA3"/>
    <w:rsid w:val="00241937"/>
    <w:rsid w:val="00241A99"/>
    <w:rsid w:val="00242570"/>
    <w:rsid w:val="00242C83"/>
    <w:rsid w:val="00243657"/>
    <w:rsid w:val="002478A8"/>
    <w:rsid w:val="00251087"/>
    <w:rsid w:val="00255219"/>
    <w:rsid w:val="00270D8D"/>
    <w:rsid w:val="00273A5F"/>
    <w:rsid w:val="002769C0"/>
    <w:rsid w:val="00277AF8"/>
    <w:rsid w:val="002814FA"/>
    <w:rsid w:val="002834BC"/>
    <w:rsid w:val="00287A3F"/>
    <w:rsid w:val="00292BA8"/>
    <w:rsid w:val="00294683"/>
    <w:rsid w:val="002A2E9F"/>
    <w:rsid w:val="002A6327"/>
    <w:rsid w:val="002B4DF2"/>
    <w:rsid w:val="002B4EC2"/>
    <w:rsid w:val="002C6589"/>
    <w:rsid w:val="002D2095"/>
    <w:rsid w:val="002D3998"/>
    <w:rsid w:val="002D4A52"/>
    <w:rsid w:val="002D6850"/>
    <w:rsid w:val="002E0438"/>
    <w:rsid w:val="002E10A1"/>
    <w:rsid w:val="002E25F8"/>
    <w:rsid w:val="002E32DF"/>
    <w:rsid w:val="002E4F84"/>
    <w:rsid w:val="002E53A6"/>
    <w:rsid w:val="002F47E1"/>
    <w:rsid w:val="00301AE4"/>
    <w:rsid w:val="003054C9"/>
    <w:rsid w:val="00306692"/>
    <w:rsid w:val="00306A61"/>
    <w:rsid w:val="00314433"/>
    <w:rsid w:val="0031704C"/>
    <w:rsid w:val="00317978"/>
    <w:rsid w:val="0032053B"/>
    <w:rsid w:val="00324E75"/>
    <w:rsid w:val="003341D7"/>
    <w:rsid w:val="00335378"/>
    <w:rsid w:val="0033635B"/>
    <w:rsid w:val="00341241"/>
    <w:rsid w:val="003417AB"/>
    <w:rsid w:val="00360893"/>
    <w:rsid w:val="00361B8F"/>
    <w:rsid w:val="00364596"/>
    <w:rsid w:val="00373F2A"/>
    <w:rsid w:val="003776BC"/>
    <w:rsid w:val="0037789D"/>
    <w:rsid w:val="003834E3"/>
    <w:rsid w:val="00383C5B"/>
    <w:rsid w:val="00392971"/>
    <w:rsid w:val="00394FE5"/>
    <w:rsid w:val="00395428"/>
    <w:rsid w:val="003A001F"/>
    <w:rsid w:val="003A39A7"/>
    <w:rsid w:val="003A4DBD"/>
    <w:rsid w:val="003A74F7"/>
    <w:rsid w:val="003D2F94"/>
    <w:rsid w:val="003D3479"/>
    <w:rsid w:val="003D730F"/>
    <w:rsid w:val="003E3C8E"/>
    <w:rsid w:val="003F10C1"/>
    <w:rsid w:val="003F60F8"/>
    <w:rsid w:val="003F63AB"/>
    <w:rsid w:val="004114A1"/>
    <w:rsid w:val="004125F2"/>
    <w:rsid w:val="00412BE5"/>
    <w:rsid w:val="00417217"/>
    <w:rsid w:val="00417544"/>
    <w:rsid w:val="004201A6"/>
    <w:rsid w:val="004228DD"/>
    <w:rsid w:val="004278EF"/>
    <w:rsid w:val="004319B3"/>
    <w:rsid w:val="00434125"/>
    <w:rsid w:val="00440996"/>
    <w:rsid w:val="0045207D"/>
    <w:rsid w:val="00453D03"/>
    <w:rsid w:val="00470496"/>
    <w:rsid w:val="00473CF0"/>
    <w:rsid w:val="004741CE"/>
    <w:rsid w:val="0048120A"/>
    <w:rsid w:val="00485781"/>
    <w:rsid w:val="004A5500"/>
    <w:rsid w:val="004A5555"/>
    <w:rsid w:val="004B4459"/>
    <w:rsid w:val="004B653D"/>
    <w:rsid w:val="004C7210"/>
    <w:rsid w:val="004E2A0D"/>
    <w:rsid w:val="004E2BB4"/>
    <w:rsid w:val="004E3F5B"/>
    <w:rsid w:val="004E4B22"/>
    <w:rsid w:val="004F3DBC"/>
    <w:rsid w:val="004F556A"/>
    <w:rsid w:val="00505660"/>
    <w:rsid w:val="00505D09"/>
    <w:rsid w:val="00511A01"/>
    <w:rsid w:val="0051300C"/>
    <w:rsid w:val="005144F8"/>
    <w:rsid w:val="005145A7"/>
    <w:rsid w:val="005149C5"/>
    <w:rsid w:val="0052210C"/>
    <w:rsid w:val="00525784"/>
    <w:rsid w:val="00526775"/>
    <w:rsid w:val="00527064"/>
    <w:rsid w:val="0052723B"/>
    <w:rsid w:val="00530168"/>
    <w:rsid w:val="00531AD1"/>
    <w:rsid w:val="00531D88"/>
    <w:rsid w:val="0053467A"/>
    <w:rsid w:val="0054017A"/>
    <w:rsid w:val="00545C6B"/>
    <w:rsid w:val="00550CA7"/>
    <w:rsid w:val="00551239"/>
    <w:rsid w:val="00561950"/>
    <w:rsid w:val="00576E71"/>
    <w:rsid w:val="00582048"/>
    <w:rsid w:val="00584F5F"/>
    <w:rsid w:val="00585D28"/>
    <w:rsid w:val="00587ED9"/>
    <w:rsid w:val="0059186D"/>
    <w:rsid w:val="00592CA7"/>
    <w:rsid w:val="005945A0"/>
    <w:rsid w:val="005A13DF"/>
    <w:rsid w:val="005A1FE7"/>
    <w:rsid w:val="005B4C66"/>
    <w:rsid w:val="005B6B0F"/>
    <w:rsid w:val="005C169D"/>
    <w:rsid w:val="005D3915"/>
    <w:rsid w:val="005D3CF4"/>
    <w:rsid w:val="005E048B"/>
    <w:rsid w:val="005E1B88"/>
    <w:rsid w:val="005E2D71"/>
    <w:rsid w:val="005E3AF5"/>
    <w:rsid w:val="005E3EDB"/>
    <w:rsid w:val="005E71EE"/>
    <w:rsid w:val="005E7256"/>
    <w:rsid w:val="005E745F"/>
    <w:rsid w:val="005F0B6C"/>
    <w:rsid w:val="0060131B"/>
    <w:rsid w:val="00605DD4"/>
    <w:rsid w:val="00606B53"/>
    <w:rsid w:val="00606E62"/>
    <w:rsid w:val="00611CD7"/>
    <w:rsid w:val="006160AA"/>
    <w:rsid w:val="0062124D"/>
    <w:rsid w:val="006247AF"/>
    <w:rsid w:val="00625866"/>
    <w:rsid w:val="00631CD9"/>
    <w:rsid w:val="00633691"/>
    <w:rsid w:val="0063406E"/>
    <w:rsid w:val="006346A7"/>
    <w:rsid w:val="00635985"/>
    <w:rsid w:val="00635B93"/>
    <w:rsid w:val="00641769"/>
    <w:rsid w:val="00644329"/>
    <w:rsid w:val="006453B1"/>
    <w:rsid w:val="00650387"/>
    <w:rsid w:val="0065237B"/>
    <w:rsid w:val="006540CF"/>
    <w:rsid w:val="006552B6"/>
    <w:rsid w:val="006557E1"/>
    <w:rsid w:val="006705D5"/>
    <w:rsid w:val="0067689A"/>
    <w:rsid w:val="0068101E"/>
    <w:rsid w:val="00682024"/>
    <w:rsid w:val="006831DE"/>
    <w:rsid w:val="00685024"/>
    <w:rsid w:val="00693E53"/>
    <w:rsid w:val="00694149"/>
    <w:rsid w:val="00695051"/>
    <w:rsid w:val="006A2B83"/>
    <w:rsid w:val="006A6C4A"/>
    <w:rsid w:val="006A7315"/>
    <w:rsid w:val="006A7690"/>
    <w:rsid w:val="006A77CF"/>
    <w:rsid w:val="006B3366"/>
    <w:rsid w:val="006B4BE5"/>
    <w:rsid w:val="006C2B11"/>
    <w:rsid w:val="006D5D6A"/>
    <w:rsid w:val="006E2490"/>
    <w:rsid w:val="006E5ED6"/>
    <w:rsid w:val="006F1849"/>
    <w:rsid w:val="006F2623"/>
    <w:rsid w:val="006F79C0"/>
    <w:rsid w:val="007044C1"/>
    <w:rsid w:val="007116B7"/>
    <w:rsid w:val="00713D4E"/>
    <w:rsid w:val="00715881"/>
    <w:rsid w:val="00715A43"/>
    <w:rsid w:val="00721822"/>
    <w:rsid w:val="007243E5"/>
    <w:rsid w:val="00724F3B"/>
    <w:rsid w:val="00726C21"/>
    <w:rsid w:val="00726E1A"/>
    <w:rsid w:val="00744C4B"/>
    <w:rsid w:val="007466C4"/>
    <w:rsid w:val="00746949"/>
    <w:rsid w:val="00752E9D"/>
    <w:rsid w:val="00762914"/>
    <w:rsid w:val="00762D5F"/>
    <w:rsid w:val="00766798"/>
    <w:rsid w:val="00771CCC"/>
    <w:rsid w:val="0077260F"/>
    <w:rsid w:val="00777600"/>
    <w:rsid w:val="0078122A"/>
    <w:rsid w:val="00784C4C"/>
    <w:rsid w:val="0079036F"/>
    <w:rsid w:val="00793E50"/>
    <w:rsid w:val="0079532C"/>
    <w:rsid w:val="00796F1D"/>
    <w:rsid w:val="007A7F5E"/>
    <w:rsid w:val="007B042E"/>
    <w:rsid w:val="007B6636"/>
    <w:rsid w:val="007B6842"/>
    <w:rsid w:val="007B7E70"/>
    <w:rsid w:val="007C04BF"/>
    <w:rsid w:val="007D098F"/>
    <w:rsid w:val="007D196B"/>
    <w:rsid w:val="007D2CD0"/>
    <w:rsid w:val="007D4278"/>
    <w:rsid w:val="007E061B"/>
    <w:rsid w:val="007E4750"/>
    <w:rsid w:val="007E6FDD"/>
    <w:rsid w:val="007F10C7"/>
    <w:rsid w:val="007F18EA"/>
    <w:rsid w:val="007F4F77"/>
    <w:rsid w:val="00800933"/>
    <w:rsid w:val="00800F26"/>
    <w:rsid w:val="008055EF"/>
    <w:rsid w:val="0082138A"/>
    <w:rsid w:val="00824BBC"/>
    <w:rsid w:val="00826D45"/>
    <w:rsid w:val="008271D0"/>
    <w:rsid w:val="00831EC3"/>
    <w:rsid w:val="008325C7"/>
    <w:rsid w:val="0083522D"/>
    <w:rsid w:val="008352DE"/>
    <w:rsid w:val="008377AD"/>
    <w:rsid w:val="00840AB6"/>
    <w:rsid w:val="008414D5"/>
    <w:rsid w:val="00844E10"/>
    <w:rsid w:val="00851217"/>
    <w:rsid w:val="00852D55"/>
    <w:rsid w:val="00853C75"/>
    <w:rsid w:val="0085762A"/>
    <w:rsid w:val="008601F9"/>
    <w:rsid w:val="00861926"/>
    <w:rsid w:val="00861B11"/>
    <w:rsid w:val="00865A1E"/>
    <w:rsid w:val="0087044E"/>
    <w:rsid w:val="00870C43"/>
    <w:rsid w:val="008745BC"/>
    <w:rsid w:val="0089031A"/>
    <w:rsid w:val="008951F5"/>
    <w:rsid w:val="008A264C"/>
    <w:rsid w:val="008A5CA7"/>
    <w:rsid w:val="008B2745"/>
    <w:rsid w:val="008B4024"/>
    <w:rsid w:val="008B6CD9"/>
    <w:rsid w:val="008C172A"/>
    <w:rsid w:val="008C2A4E"/>
    <w:rsid w:val="008C359F"/>
    <w:rsid w:val="008C5ED0"/>
    <w:rsid w:val="008E1DE7"/>
    <w:rsid w:val="008E3B5C"/>
    <w:rsid w:val="008E6ED2"/>
    <w:rsid w:val="008F0DCD"/>
    <w:rsid w:val="008F241D"/>
    <w:rsid w:val="008F2572"/>
    <w:rsid w:val="008F620A"/>
    <w:rsid w:val="009023E5"/>
    <w:rsid w:val="00905E89"/>
    <w:rsid w:val="0090648F"/>
    <w:rsid w:val="00912610"/>
    <w:rsid w:val="009143E9"/>
    <w:rsid w:val="009150EF"/>
    <w:rsid w:val="00916644"/>
    <w:rsid w:val="00920C87"/>
    <w:rsid w:val="00923134"/>
    <w:rsid w:val="00931439"/>
    <w:rsid w:val="00935841"/>
    <w:rsid w:val="0094120F"/>
    <w:rsid w:val="00953E68"/>
    <w:rsid w:val="00955D7D"/>
    <w:rsid w:val="00960FC6"/>
    <w:rsid w:val="00962312"/>
    <w:rsid w:val="00963FCF"/>
    <w:rsid w:val="0096672E"/>
    <w:rsid w:val="00977D60"/>
    <w:rsid w:val="009936FC"/>
    <w:rsid w:val="009937DC"/>
    <w:rsid w:val="009A47C0"/>
    <w:rsid w:val="009A4C2A"/>
    <w:rsid w:val="009A61A7"/>
    <w:rsid w:val="009B32DD"/>
    <w:rsid w:val="009B409E"/>
    <w:rsid w:val="009C4E45"/>
    <w:rsid w:val="009E2A2D"/>
    <w:rsid w:val="009E58FC"/>
    <w:rsid w:val="009E607F"/>
    <w:rsid w:val="009F23DA"/>
    <w:rsid w:val="009F5713"/>
    <w:rsid w:val="009F602E"/>
    <w:rsid w:val="009F69F3"/>
    <w:rsid w:val="009F78AD"/>
    <w:rsid w:val="00A00BE3"/>
    <w:rsid w:val="00A03195"/>
    <w:rsid w:val="00A1559E"/>
    <w:rsid w:val="00A158A8"/>
    <w:rsid w:val="00A16856"/>
    <w:rsid w:val="00A16B82"/>
    <w:rsid w:val="00A174CC"/>
    <w:rsid w:val="00A21B61"/>
    <w:rsid w:val="00A24281"/>
    <w:rsid w:val="00A273D2"/>
    <w:rsid w:val="00A31FC4"/>
    <w:rsid w:val="00A328A1"/>
    <w:rsid w:val="00A40B4C"/>
    <w:rsid w:val="00A4326B"/>
    <w:rsid w:val="00A46658"/>
    <w:rsid w:val="00A51168"/>
    <w:rsid w:val="00A54190"/>
    <w:rsid w:val="00A54BEF"/>
    <w:rsid w:val="00A56BEF"/>
    <w:rsid w:val="00A60F15"/>
    <w:rsid w:val="00A6154B"/>
    <w:rsid w:val="00A6359F"/>
    <w:rsid w:val="00A66439"/>
    <w:rsid w:val="00A7336F"/>
    <w:rsid w:val="00A738A7"/>
    <w:rsid w:val="00A7761B"/>
    <w:rsid w:val="00A85F3E"/>
    <w:rsid w:val="00A8670F"/>
    <w:rsid w:val="00A868AC"/>
    <w:rsid w:val="00A86EC5"/>
    <w:rsid w:val="00A910A2"/>
    <w:rsid w:val="00A91A38"/>
    <w:rsid w:val="00A92ACE"/>
    <w:rsid w:val="00AA05FB"/>
    <w:rsid w:val="00AA1C8B"/>
    <w:rsid w:val="00AA3E45"/>
    <w:rsid w:val="00AA3E84"/>
    <w:rsid w:val="00AA6663"/>
    <w:rsid w:val="00AA7E6C"/>
    <w:rsid w:val="00AA7F6D"/>
    <w:rsid w:val="00AB5E5B"/>
    <w:rsid w:val="00AC0836"/>
    <w:rsid w:val="00AC0FC8"/>
    <w:rsid w:val="00AC6399"/>
    <w:rsid w:val="00AC6678"/>
    <w:rsid w:val="00AE09AD"/>
    <w:rsid w:val="00AE3EE2"/>
    <w:rsid w:val="00AE5106"/>
    <w:rsid w:val="00AF4EE7"/>
    <w:rsid w:val="00AF61D1"/>
    <w:rsid w:val="00AF6D22"/>
    <w:rsid w:val="00B00722"/>
    <w:rsid w:val="00B06AE9"/>
    <w:rsid w:val="00B16ECE"/>
    <w:rsid w:val="00B228BE"/>
    <w:rsid w:val="00B311AC"/>
    <w:rsid w:val="00B345F6"/>
    <w:rsid w:val="00B35895"/>
    <w:rsid w:val="00B41927"/>
    <w:rsid w:val="00B43B6D"/>
    <w:rsid w:val="00B45027"/>
    <w:rsid w:val="00B62689"/>
    <w:rsid w:val="00B65612"/>
    <w:rsid w:val="00B665C0"/>
    <w:rsid w:val="00B731C5"/>
    <w:rsid w:val="00B7433F"/>
    <w:rsid w:val="00B80A2E"/>
    <w:rsid w:val="00B81A60"/>
    <w:rsid w:val="00B828FA"/>
    <w:rsid w:val="00B8475F"/>
    <w:rsid w:val="00B9352A"/>
    <w:rsid w:val="00B9606F"/>
    <w:rsid w:val="00BB5C83"/>
    <w:rsid w:val="00BC2D66"/>
    <w:rsid w:val="00BC6107"/>
    <w:rsid w:val="00BC68BA"/>
    <w:rsid w:val="00BD11A8"/>
    <w:rsid w:val="00BD32A4"/>
    <w:rsid w:val="00BD42C3"/>
    <w:rsid w:val="00BE1A99"/>
    <w:rsid w:val="00BE4A8D"/>
    <w:rsid w:val="00BF6D1B"/>
    <w:rsid w:val="00C02575"/>
    <w:rsid w:val="00C043F7"/>
    <w:rsid w:val="00C051B6"/>
    <w:rsid w:val="00C137C0"/>
    <w:rsid w:val="00C1642A"/>
    <w:rsid w:val="00C24775"/>
    <w:rsid w:val="00C30BC5"/>
    <w:rsid w:val="00C319A4"/>
    <w:rsid w:val="00C342BD"/>
    <w:rsid w:val="00C425A1"/>
    <w:rsid w:val="00C45BB2"/>
    <w:rsid w:val="00C51116"/>
    <w:rsid w:val="00C5260F"/>
    <w:rsid w:val="00C53F0D"/>
    <w:rsid w:val="00C57B62"/>
    <w:rsid w:val="00C60D0D"/>
    <w:rsid w:val="00C6561D"/>
    <w:rsid w:val="00C66456"/>
    <w:rsid w:val="00C6675A"/>
    <w:rsid w:val="00C66B4E"/>
    <w:rsid w:val="00C724FB"/>
    <w:rsid w:val="00C83512"/>
    <w:rsid w:val="00C93B2D"/>
    <w:rsid w:val="00C94C48"/>
    <w:rsid w:val="00CA0D85"/>
    <w:rsid w:val="00CA28EA"/>
    <w:rsid w:val="00CB2727"/>
    <w:rsid w:val="00CB6C89"/>
    <w:rsid w:val="00CB6E5B"/>
    <w:rsid w:val="00CC05C6"/>
    <w:rsid w:val="00CC1660"/>
    <w:rsid w:val="00CC2285"/>
    <w:rsid w:val="00CC2D7E"/>
    <w:rsid w:val="00CC34C7"/>
    <w:rsid w:val="00CC39EB"/>
    <w:rsid w:val="00CD0F8E"/>
    <w:rsid w:val="00CD70BE"/>
    <w:rsid w:val="00CE3F3B"/>
    <w:rsid w:val="00CE486C"/>
    <w:rsid w:val="00CE5081"/>
    <w:rsid w:val="00CE5C45"/>
    <w:rsid w:val="00CF1BF8"/>
    <w:rsid w:val="00CF7C62"/>
    <w:rsid w:val="00CF7DEB"/>
    <w:rsid w:val="00D0138B"/>
    <w:rsid w:val="00D0207C"/>
    <w:rsid w:val="00D04D94"/>
    <w:rsid w:val="00D0676D"/>
    <w:rsid w:val="00D06FEF"/>
    <w:rsid w:val="00D14A48"/>
    <w:rsid w:val="00D20944"/>
    <w:rsid w:val="00D221B9"/>
    <w:rsid w:val="00D22346"/>
    <w:rsid w:val="00D25F5B"/>
    <w:rsid w:val="00D30992"/>
    <w:rsid w:val="00D3105F"/>
    <w:rsid w:val="00D413A0"/>
    <w:rsid w:val="00D436EB"/>
    <w:rsid w:val="00D5133E"/>
    <w:rsid w:val="00D52574"/>
    <w:rsid w:val="00D5403A"/>
    <w:rsid w:val="00D565FB"/>
    <w:rsid w:val="00D60A0A"/>
    <w:rsid w:val="00D62CD9"/>
    <w:rsid w:val="00D63610"/>
    <w:rsid w:val="00D65342"/>
    <w:rsid w:val="00D65805"/>
    <w:rsid w:val="00D84358"/>
    <w:rsid w:val="00D84398"/>
    <w:rsid w:val="00D91113"/>
    <w:rsid w:val="00D9178A"/>
    <w:rsid w:val="00DB61CB"/>
    <w:rsid w:val="00DB7BFD"/>
    <w:rsid w:val="00DB7CB9"/>
    <w:rsid w:val="00DD4845"/>
    <w:rsid w:val="00DD6AFB"/>
    <w:rsid w:val="00DE1FD6"/>
    <w:rsid w:val="00DE2821"/>
    <w:rsid w:val="00DE7E29"/>
    <w:rsid w:val="00DE7FD2"/>
    <w:rsid w:val="00DF1F9B"/>
    <w:rsid w:val="00DF3040"/>
    <w:rsid w:val="00DF3955"/>
    <w:rsid w:val="00DF4461"/>
    <w:rsid w:val="00E00CE6"/>
    <w:rsid w:val="00E01F9B"/>
    <w:rsid w:val="00E0274C"/>
    <w:rsid w:val="00E0510D"/>
    <w:rsid w:val="00E06049"/>
    <w:rsid w:val="00E108A2"/>
    <w:rsid w:val="00E12799"/>
    <w:rsid w:val="00E12F4E"/>
    <w:rsid w:val="00E14BB2"/>
    <w:rsid w:val="00E1589C"/>
    <w:rsid w:val="00E23607"/>
    <w:rsid w:val="00E2564D"/>
    <w:rsid w:val="00E36715"/>
    <w:rsid w:val="00E40C82"/>
    <w:rsid w:val="00E43187"/>
    <w:rsid w:val="00E436B3"/>
    <w:rsid w:val="00E46D1B"/>
    <w:rsid w:val="00E47A5C"/>
    <w:rsid w:val="00E51A5A"/>
    <w:rsid w:val="00E573BD"/>
    <w:rsid w:val="00E70ACA"/>
    <w:rsid w:val="00E77D38"/>
    <w:rsid w:val="00E92A92"/>
    <w:rsid w:val="00E95289"/>
    <w:rsid w:val="00EA6095"/>
    <w:rsid w:val="00EB2695"/>
    <w:rsid w:val="00EB2D09"/>
    <w:rsid w:val="00EB402E"/>
    <w:rsid w:val="00EB4DE1"/>
    <w:rsid w:val="00EC1D29"/>
    <w:rsid w:val="00EC3F5F"/>
    <w:rsid w:val="00EC6394"/>
    <w:rsid w:val="00EC79F8"/>
    <w:rsid w:val="00ED06F8"/>
    <w:rsid w:val="00ED2794"/>
    <w:rsid w:val="00ED7BEF"/>
    <w:rsid w:val="00EE291E"/>
    <w:rsid w:val="00EE2ACB"/>
    <w:rsid w:val="00EE511F"/>
    <w:rsid w:val="00EF3F9A"/>
    <w:rsid w:val="00F22F7A"/>
    <w:rsid w:val="00F24D27"/>
    <w:rsid w:val="00F3236A"/>
    <w:rsid w:val="00F40E39"/>
    <w:rsid w:val="00F4346F"/>
    <w:rsid w:val="00F46F32"/>
    <w:rsid w:val="00F47B7A"/>
    <w:rsid w:val="00F511A6"/>
    <w:rsid w:val="00F5365F"/>
    <w:rsid w:val="00F547F9"/>
    <w:rsid w:val="00F626D9"/>
    <w:rsid w:val="00F64206"/>
    <w:rsid w:val="00F73DD6"/>
    <w:rsid w:val="00F8300C"/>
    <w:rsid w:val="00F87480"/>
    <w:rsid w:val="00F87A86"/>
    <w:rsid w:val="00F90EF7"/>
    <w:rsid w:val="00FB1EAF"/>
    <w:rsid w:val="00FB3EE1"/>
    <w:rsid w:val="00FB56D4"/>
    <w:rsid w:val="00FB7486"/>
    <w:rsid w:val="00FC2AC0"/>
    <w:rsid w:val="00FC3836"/>
    <w:rsid w:val="00FC441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Cs/>
        <w:sz w:val="18"/>
        <w:szCs w:val="18"/>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style>
  <w:style w:type="paragraph" w:styleId="Kop1">
    <w:name w:val="heading 1"/>
    <w:basedOn w:val="Standaard"/>
    <w:next w:val="Standaard"/>
    <w:link w:val="Kop1Char"/>
    <w:autoRedefine/>
    <w:uiPriority w:val="9"/>
    <w:qFormat/>
    <w:rsid w:val="001F763E"/>
    <w:pPr>
      <w:keepNext/>
      <w:pageBreakBefore/>
      <w:numPr>
        <w:numId w:val="45"/>
      </w:numPr>
      <w:spacing w:after="360"/>
      <w:outlineLvl w:val="0"/>
    </w:pPr>
    <w:rPr>
      <w:b/>
      <w:bCs/>
      <w:kern w:val="32"/>
      <w:sz w:val="28"/>
      <w:szCs w:val="28"/>
    </w:rPr>
  </w:style>
  <w:style w:type="paragraph" w:styleId="Kop2">
    <w:name w:val="heading 2"/>
    <w:basedOn w:val="Standaard"/>
    <w:next w:val="Standaard"/>
    <w:link w:val="Kop2Char"/>
    <w:autoRedefine/>
    <w:uiPriority w:val="9"/>
    <w:qFormat/>
    <w:rsid w:val="00F73DD6"/>
    <w:pPr>
      <w:keepNext/>
      <w:numPr>
        <w:ilvl w:val="1"/>
        <w:numId w:val="45"/>
      </w:numPr>
      <w:tabs>
        <w:tab w:val="left" w:pos="567"/>
      </w:tabs>
      <w:spacing w:before="120" w:after="120"/>
      <w:outlineLvl w:val="1"/>
    </w:pPr>
    <w:rPr>
      <w:rFonts w:cs="Times New Roman"/>
      <w:b/>
      <w:bCs/>
      <w:iCs w:val="0"/>
      <w:sz w:val="20"/>
      <w:szCs w:val="20"/>
    </w:rPr>
  </w:style>
  <w:style w:type="paragraph" w:styleId="Kop3">
    <w:name w:val="heading 3"/>
    <w:basedOn w:val="Standaard"/>
    <w:next w:val="Standaard"/>
    <w:link w:val="Kop3Char"/>
    <w:uiPriority w:val="9"/>
    <w:qFormat/>
    <w:rsid w:val="0077260F"/>
    <w:pPr>
      <w:keepNext/>
      <w:numPr>
        <w:ilvl w:val="2"/>
        <w:numId w:val="45"/>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numPr>
        <w:ilvl w:val="3"/>
        <w:numId w:val="45"/>
      </w:numPr>
      <w:spacing w:before="80" w:after="80"/>
      <w:outlineLvl w:val="3"/>
    </w:pPr>
    <w:rPr>
      <w:b/>
      <w:bCs/>
      <w:sz w:val="28"/>
      <w:szCs w:val="20"/>
    </w:rPr>
  </w:style>
  <w:style w:type="paragraph" w:styleId="Kop5">
    <w:name w:val="heading 5"/>
    <w:basedOn w:val="Standaard"/>
    <w:next w:val="Standaard"/>
    <w:link w:val="Kop5Char"/>
    <w:uiPriority w:val="9"/>
    <w:qFormat/>
    <w:rsid w:val="008414D5"/>
    <w:pPr>
      <w:numPr>
        <w:ilvl w:val="4"/>
        <w:numId w:val="45"/>
      </w:numPr>
      <w:spacing w:before="240" w:after="60"/>
      <w:outlineLvl w:val="4"/>
    </w:pPr>
    <w:rPr>
      <w:b/>
      <w:bCs/>
      <w:i/>
      <w:iCs w:val="0"/>
      <w:sz w:val="26"/>
      <w:szCs w:val="26"/>
    </w:rPr>
  </w:style>
  <w:style w:type="paragraph" w:styleId="Kop6">
    <w:name w:val="heading 6"/>
    <w:basedOn w:val="Standaard"/>
    <w:next w:val="Standaard"/>
    <w:link w:val="Kop6Char"/>
    <w:uiPriority w:val="9"/>
    <w:qFormat/>
    <w:rsid w:val="008414D5"/>
    <w:pPr>
      <w:numPr>
        <w:ilvl w:val="5"/>
        <w:numId w:val="45"/>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45"/>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45"/>
      </w:numPr>
      <w:spacing w:before="240" w:after="60"/>
      <w:outlineLvl w:val="7"/>
    </w:pPr>
    <w:rPr>
      <w:rFonts w:ascii="Times New Roman" w:hAnsi="Times New Roman"/>
      <w:i/>
      <w:iCs w:val="0"/>
      <w:sz w:val="24"/>
    </w:rPr>
  </w:style>
  <w:style w:type="paragraph" w:styleId="Kop9">
    <w:name w:val="heading 9"/>
    <w:basedOn w:val="Standaard"/>
    <w:next w:val="Standaard"/>
    <w:link w:val="Kop9Char"/>
    <w:uiPriority w:val="9"/>
    <w:qFormat/>
    <w:rsid w:val="008414D5"/>
    <w:pPr>
      <w:numPr>
        <w:ilvl w:val="8"/>
        <w:numId w:val="45"/>
      </w:num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F763E"/>
    <w:rPr>
      <w:b/>
      <w:bCs/>
      <w:kern w:val="32"/>
      <w:sz w:val="28"/>
      <w:szCs w:val="28"/>
    </w:rPr>
  </w:style>
  <w:style w:type="character" w:customStyle="1" w:styleId="Kop2Char">
    <w:name w:val="Kop 2 Char"/>
    <w:basedOn w:val="Standaardalinea-lettertype"/>
    <w:link w:val="Kop2"/>
    <w:uiPriority w:val="9"/>
    <w:rsid w:val="00F73DD6"/>
    <w:rPr>
      <w:rFonts w:cs="Times New Roman"/>
      <w:b/>
      <w:bCs/>
      <w:iCs w:val="0"/>
      <w:sz w:val="20"/>
      <w:szCs w:val="20"/>
    </w:rPr>
  </w:style>
  <w:style w:type="character" w:customStyle="1" w:styleId="Kop3Char">
    <w:name w:val="Kop 3 Char"/>
    <w:basedOn w:val="Standaardalinea-lettertype"/>
    <w:link w:val="Kop3"/>
    <w:uiPriority w:val="9"/>
    <w:rsid w:val="0077260F"/>
    <w:rPr>
      <w:bCs/>
      <w:i/>
      <w:szCs w:val="26"/>
    </w:rPr>
  </w:style>
  <w:style w:type="character" w:customStyle="1" w:styleId="Kop4Char">
    <w:name w:val="Kop 4 Char"/>
    <w:basedOn w:val="Standaardalinea-lettertype"/>
    <w:link w:val="Kop4"/>
    <w:uiPriority w:val="9"/>
    <w:rsid w:val="00246CA2"/>
    <w:rPr>
      <w:b/>
      <w:bCs/>
      <w:sz w:val="28"/>
      <w:szCs w:val="20"/>
    </w:rPr>
  </w:style>
  <w:style w:type="character" w:customStyle="1" w:styleId="Kop5Char">
    <w:name w:val="Kop 5 Char"/>
    <w:basedOn w:val="Standaardalinea-lettertype"/>
    <w:link w:val="Kop5"/>
    <w:uiPriority w:val="9"/>
    <w:rsid w:val="00246CA2"/>
    <w:rPr>
      <w:b/>
      <w:bCs/>
      <w:i/>
      <w:iCs w:val="0"/>
      <w:sz w:val="26"/>
      <w:szCs w:val="26"/>
    </w:rPr>
  </w:style>
  <w:style w:type="character" w:customStyle="1" w:styleId="Kop6Char">
    <w:name w:val="Kop 6 Char"/>
    <w:basedOn w:val="Standaardalinea-lettertype"/>
    <w:link w:val="Kop6"/>
    <w:uiPriority w:val="9"/>
    <w:rsid w:val="00246CA2"/>
    <w:rPr>
      <w:rFonts w:ascii="Times New Roman" w:hAnsi="Times New Roman"/>
      <w:b/>
      <w:bCs/>
      <w:szCs w:val="22"/>
    </w:rPr>
  </w:style>
  <w:style w:type="character" w:customStyle="1" w:styleId="Kop7Char">
    <w:name w:val="Kop 7 Char"/>
    <w:basedOn w:val="Standaardalinea-lettertype"/>
    <w:link w:val="Kop7"/>
    <w:uiPriority w:val="9"/>
    <w:rsid w:val="00246CA2"/>
    <w:rPr>
      <w:rFonts w:ascii="Times New Roman" w:hAnsi="Times New Roman"/>
      <w:sz w:val="24"/>
    </w:rPr>
  </w:style>
  <w:style w:type="character" w:customStyle="1" w:styleId="Kop8Char">
    <w:name w:val="Kop 8 Char"/>
    <w:basedOn w:val="Standaardalinea-lettertype"/>
    <w:link w:val="Kop8"/>
    <w:uiPriority w:val="9"/>
    <w:rsid w:val="00246CA2"/>
    <w:rPr>
      <w:rFonts w:ascii="Times New Roman" w:hAnsi="Times New Roman"/>
      <w:i/>
      <w:iCs w:val="0"/>
      <w:sz w:val="24"/>
    </w:rPr>
  </w:style>
  <w:style w:type="character" w:customStyle="1" w:styleId="Kop9Char">
    <w:name w:val="Kop 9 Char"/>
    <w:basedOn w:val="Standaardalinea-lettertype"/>
    <w:link w:val="Kop9"/>
    <w:uiPriority w:val="9"/>
    <w:rsid w:val="00246CA2"/>
    <w:rPr>
      <w:szCs w:val="22"/>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505660"/>
    <w:pPr>
      <w:tabs>
        <w:tab w:val="left" w:pos="360"/>
        <w:tab w:val="right" w:leader="dot" w:pos="9062"/>
      </w:tabs>
      <w:spacing w:after="120"/>
    </w:pPr>
    <w:rPr>
      <w:sz w:val="20"/>
    </w:rPr>
  </w:style>
  <w:style w:type="paragraph" w:styleId="Inhopg2">
    <w:name w:val="toc 2"/>
    <w:basedOn w:val="Standaard"/>
    <w:next w:val="Standaard"/>
    <w:autoRedefine/>
    <w:uiPriority w:val="39"/>
    <w:rsid w:val="00505660"/>
    <w:pPr>
      <w:widowControl w:val="0"/>
      <w:tabs>
        <w:tab w:val="left" w:pos="360"/>
        <w:tab w:val="left" w:pos="900"/>
        <w:tab w:val="right" w:leader="dot" w:pos="9061"/>
      </w:tabs>
      <w:autoSpaceDE w:val="0"/>
      <w:autoSpaceDN w:val="0"/>
      <w:adjustRightInd w:val="0"/>
      <w:spacing w:after="60"/>
      <w:ind w:left="896" w:hanging="539"/>
    </w:pPr>
    <w:rPr>
      <w:rFonts w:cs="Goudy Old Style"/>
      <w:sz w:val="20"/>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b/>
      <w:bCs/>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val="0"/>
    </w:rPr>
  </w:style>
  <w:style w:type="character" w:styleId="HTMLVariable">
    <w:name w:val="HTML Variable"/>
    <w:basedOn w:val="Standaardalinea-lettertype"/>
    <w:uiPriority w:val="99"/>
    <w:semiHidden/>
    <w:rsid w:val="008414D5"/>
    <w:rPr>
      <w:rFonts w:cs="Times New Roman"/>
      <w:i/>
      <w:iCs w:val="0"/>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val="0"/>
    </w:rPr>
  </w:style>
  <w:style w:type="character" w:customStyle="1" w:styleId="HTML-adresChar">
    <w:name w:val="HTML-adres Char"/>
    <w:basedOn w:val="Standaardalinea-lettertype"/>
    <w:link w:val="HTML-adres"/>
    <w:uiPriority w:val="99"/>
    <w:semiHidden/>
    <w:rsid w:val="00246CA2"/>
    <w:rPr>
      <w:rFonts w:ascii="Arial" w:hAnsi="Arial"/>
      <w:i/>
      <w:iCs w:val="0"/>
      <w:sz w:val="22"/>
      <w:szCs w:val="24"/>
      <w:lang w:val="nl-NL" w:eastAsia="nl-NL"/>
    </w:rPr>
  </w:style>
  <w:style w:type="character" w:styleId="HTML-citaat">
    <w:name w:val="HTML Cite"/>
    <w:basedOn w:val="Standaardalinea-lettertype"/>
    <w:uiPriority w:val="99"/>
    <w:semiHidden/>
    <w:rsid w:val="008414D5"/>
    <w:rPr>
      <w:rFonts w:cs="Times New Roman"/>
      <w:i/>
      <w:iCs w:val="0"/>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val="0"/>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uiPriority w:val="99"/>
    <w:rsid w:val="00865A1E"/>
    <w:rPr>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character" w:styleId="Tekstvantijdelijkeaanduiding">
    <w:name w:val="Placeholder Text"/>
    <w:basedOn w:val="Standaardalinea-lettertype"/>
    <w:uiPriority w:val="99"/>
    <w:semiHidden/>
    <w:rsid w:val="00C31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iCs/>
        <w:sz w:val="18"/>
        <w:szCs w:val="18"/>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style>
  <w:style w:type="paragraph" w:styleId="Kop1">
    <w:name w:val="heading 1"/>
    <w:basedOn w:val="Standaard"/>
    <w:next w:val="Standaard"/>
    <w:link w:val="Kop1Char"/>
    <w:autoRedefine/>
    <w:uiPriority w:val="9"/>
    <w:qFormat/>
    <w:rsid w:val="001F763E"/>
    <w:pPr>
      <w:keepNext/>
      <w:pageBreakBefore/>
      <w:numPr>
        <w:numId w:val="45"/>
      </w:numPr>
      <w:spacing w:after="360"/>
      <w:outlineLvl w:val="0"/>
    </w:pPr>
    <w:rPr>
      <w:b/>
      <w:bCs/>
      <w:kern w:val="32"/>
      <w:sz w:val="28"/>
      <w:szCs w:val="28"/>
    </w:rPr>
  </w:style>
  <w:style w:type="paragraph" w:styleId="Kop2">
    <w:name w:val="heading 2"/>
    <w:basedOn w:val="Standaard"/>
    <w:next w:val="Standaard"/>
    <w:link w:val="Kop2Char"/>
    <w:autoRedefine/>
    <w:uiPriority w:val="9"/>
    <w:qFormat/>
    <w:rsid w:val="00F73DD6"/>
    <w:pPr>
      <w:keepNext/>
      <w:numPr>
        <w:ilvl w:val="1"/>
        <w:numId w:val="45"/>
      </w:numPr>
      <w:tabs>
        <w:tab w:val="left" w:pos="567"/>
      </w:tabs>
      <w:spacing w:before="120" w:after="120"/>
      <w:outlineLvl w:val="1"/>
    </w:pPr>
    <w:rPr>
      <w:rFonts w:cs="Times New Roman"/>
      <w:b/>
      <w:bCs/>
      <w:iCs w:val="0"/>
      <w:sz w:val="20"/>
      <w:szCs w:val="20"/>
    </w:rPr>
  </w:style>
  <w:style w:type="paragraph" w:styleId="Kop3">
    <w:name w:val="heading 3"/>
    <w:basedOn w:val="Standaard"/>
    <w:next w:val="Standaard"/>
    <w:link w:val="Kop3Char"/>
    <w:uiPriority w:val="9"/>
    <w:qFormat/>
    <w:rsid w:val="0077260F"/>
    <w:pPr>
      <w:keepNext/>
      <w:numPr>
        <w:ilvl w:val="2"/>
        <w:numId w:val="45"/>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numPr>
        <w:ilvl w:val="3"/>
        <w:numId w:val="45"/>
      </w:numPr>
      <w:spacing w:before="80" w:after="80"/>
      <w:outlineLvl w:val="3"/>
    </w:pPr>
    <w:rPr>
      <w:b/>
      <w:bCs/>
      <w:sz w:val="28"/>
      <w:szCs w:val="20"/>
    </w:rPr>
  </w:style>
  <w:style w:type="paragraph" w:styleId="Kop5">
    <w:name w:val="heading 5"/>
    <w:basedOn w:val="Standaard"/>
    <w:next w:val="Standaard"/>
    <w:link w:val="Kop5Char"/>
    <w:uiPriority w:val="9"/>
    <w:qFormat/>
    <w:rsid w:val="008414D5"/>
    <w:pPr>
      <w:numPr>
        <w:ilvl w:val="4"/>
        <w:numId w:val="45"/>
      </w:numPr>
      <w:spacing w:before="240" w:after="60"/>
      <w:outlineLvl w:val="4"/>
    </w:pPr>
    <w:rPr>
      <w:b/>
      <w:bCs/>
      <w:i/>
      <w:iCs w:val="0"/>
      <w:sz w:val="26"/>
      <w:szCs w:val="26"/>
    </w:rPr>
  </w:style>
  <w:style w:type="paragraph" w:styleId="Kop6">
    <w:name w:val="heading 6"/>
    <w:basedOn w:val="Standaard"/>
    <w:next w:val="Standaard"/>
    <w:link w:val="Kop6Char"/>
    <w:uiPriority w:val="9"/>
    <w:qFormat/>
    <w:rsid w:val="008414D5"/>
    <w:pPr>
      <w:numPr>
        <w:ilvl w:val="5"/>
        <w:numId w:val="45"/>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45"/>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45"/>
      </w:numPr>
      <w:spacing w:before="240" w:after="60"/>
      <w:outlineLvl w:val="7"/>
    </w:pPr>
    <w:rPr>
      <w:rFonts w:ascii="Times New Roman" w:hAnsi="Times New Roman"/>
      <w:i/>
      <w:iCs w:val="0"/>
      <w:sz w:val="24"/>
    </w:rPr>
  </w:style>
  <w:style w:type="paragraph" w:styleId="Kop9">
    <w:name w:val="heading 9"/>
    <w:basedOn w:val="Standaard"/>
    <w:next w:val="Standaard"/>
    <w:link w:val="Kop9Char"/>
    <w:uiPriority w:val="9"/>
    <w:qFormat/>
    <w:rsid w:val="008414D5"/>
    <w:pPr>
      <w:numPr>
        <w:ilvl w:val="8"/>
        <w:numId w:val="45"/>
      </w:num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F763E"/>
    <w:rPr>
      <w:b/>
      <w:bCs/>
      <w:kern w:val="32"/>
      <w:sz w:val="28"/>
      <w:szCs w:val="28"/>
    </w:rPr>
  </w:style>
  <w:style w:type="character" w:customStyle="1" w:styleId="Kop2Char">
    <w:name w:val="Kop 2 Char"/>
    <w:basedOn w:val="Standaardalinea-lettertype"/>
    <w:link w:val="Kop2"/>
    <w:uiPriority w:val="9"/>
    <w:rsid w:val="00F73DD6"/>
    <w:rPr>
      <w:rFonts w:cs="Times New Roman"/>
      <w:b/>
      <w:bCs/>
      <w:iCs w:val="0"/>
      <w:sz w:val="20"/>
      <w:szCs w:val="20"/>
    </w:rPr>
  </w:style>
  <w:style w:type="character" w:customStyle="1" w:styleId="Kop3Char">
    <w:name w:val="Kop 3 Char"/>
    <w:basedOn w:val="Standaardalinea-lettertype"/>
    <w:link w:val="Kop3"/>
    <w:uiPriority w:val="9"/>
    <w:rsid w:val="0077260F"/>
    <w:rPr>
      <w:bCs/>
      <w:i/>
      <w:szCs w:val="26"/>
    </w:rPr>
  </w:style>
  <w:style w:type="character" w:customStyle="1" w:styleId="Kop4Char">
    <w:name w:val="Kop 4 Char"/>
    <w:basedOn w:val="Standaardalinea-lettertype"/>
    <w:link w:val="Kop4"/>
    <w:uiPriority w:val="9"/>
    <w:rsid w:val="00246CA2"/>
    <w:rPr>
      <w:b/>
      <w:bCs/>
      <w:sz w:val="28"/>
      <w:szCs w:val="20"/>
    </w:rPr>
  </w:style>
  <w:style w:type="character" w:customStyle="1" w:styleId="Kop5Char">
    <w:name w:val="Kop 5 Char"/>
    <w:basedOn w:val="Standaardalinea-lettertype"/>
    <w:link w:val="Kop5"/>
    <w:uiPriority w:val="9"/>
    <w:rsid w:val="00246CA2"/>
    <w:rPr>
      <w:b/>
      <w:bCs/>
      <w:i/>
      <w:iCs w:val="0"/>
      <w:sz w:val="26"/>
      <w:szCs w:val="26"/>
    </w:rPr>
  </w:style>
  <w:style w:type="character" w:customStyle="1" w:styleId="Kop6Char">
    <w:name w:val="Kop 6 Char"/>
    <w:basedOn w:val="Standaardalinea-lettertype"/>
    <w:link w:val="Kop6"/>
    <w:uiPriority w:val="9"/>
    <w:rsid w:val="00246CA2"/>
    <w:rPr>
      <w:rFonts w:ascii="Times New Roman" w:hAnsi="Times New Roman"/>
      <w:b/>
      <w:bCs/>
      <w:szCs w:val="22"/>
    </w:rPr>
  </w:style>
  <w:style w:type="character" w:customStyle="1" w:styleId="Kop7Char">
    <w:name w:val="Kop 7 Char"/>
    <w:basedOn w:val="Standaardalinea-lettertype"/>
    <w:link w:val="Kop7"/>
    <w:uiPriority w:val="9"/>
    <w:rsid w:val="00246CA2"/>
    <w:rPr>
      <w:rFonts w:ascii="Times New Roman" w:hAnsi="Times New Roman"/>
      <w:sz w:val="24"/>
    </w:rPr>
  </w:style>
  <w:style w:type="character" w:customStyle="1" w:styleId="Kop8Char">
    <w:name w:val="Kop 8 Char"/>
    <w:basedOn w:val="Standaardalinea-lettertype"/>
    <w:link w:val="Kop8"/>
    <w:uiPriority w:val="9"/>
    <w:rsid w:val="00246CA2"/>
    <w:rPr>
      <w:rFonts w:ascii="Times New Roman" w:hAnsi="Times New Roman"/>
      <w:i/>
      <w:iCs w:val="0"/>
      <w:sz w:val="24"/>
    </w:rPr>
  </w:style>
  <w:style w:type="character" w:customStyle="1" w:styleId="Kop9Char">
    <w:name w:val="Kop 9 Char"/>
    <w:basedOn w:val="Standaardalinea-lettertype"/>
    <w:link w:val="Kop9"/>
    <w:uiPriority w:val="9"/>
    <w:rsid w:val="00246CA2"/>
    <w:rPr>
      <w:szCs w:val="22"/>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505660"/>
    <w:pPr>
      <w:tabs>
        <w:tab w:val="left" w:pos="360"/>
        <w:tab w:val="right" w:leader="dot" w:pos="9062"/>
      </w:tabs>
      <w:spacing w:after="120"/>
    </w:pPr>
    <w:rPr>
      <w:sz w:val="20"/>
    </w:rPr>
  </w:style>
  <w:style w:type="paragraph" w:styleId="Inhopg2">
    <w:name w:val="toc 2"/>
    <w:basedOn w:val="Standaard"/>
    <w:next w:val="Standaard"/>
    <w:autoRedefine/>
    <w:uiPriority w:val="39"/>
    <w:rsid w:val="00505660"/>
    <w:pPr>
      <w:widowControl w:val="0"/>
      <w:tabs>
        <w:tab w:val="left" w:pos="360"/>
        <w:tab w:val="left" w:pos="900"/>
        <w:tab w:val="right" w:leader="dot" w:pos="9061"/>
      </w:tabs>
      <w:autoSpaceDE w:val="0"/>
      <w:autoSpaceDN w:val="0"/>
      <w:adjustRightInd w:val="0"/>
      <w:spacing w:after="60"/>
      <w:ind w:left="896" w:hanging="539"/>
    </w:pPr>
    <w:rPr>
      <w:rFonts w:cs="Goudy Old Style"/>
      <w:sz w:val="20"/>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b/>
      <w:bCs/>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val="0"/>
    </w:rPr>
  </w:style>
  <w:style w:type="character" w:styleId="HTMLVariable">
    <w:name w:val="HTML Variable"/>
    <w:basedOn w:val="Standaardalinea-lettertype"/>
    <w:uiPriority w:val="99"/>
    <w:semiHidden/>
    <w:rsid w:val="008414D5"/>
    <w:rPr>
      <w:rFonts w:cs="Times New Roman"/>
      <w:i/>
      <w:iCs w:val="0"/>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val="0"/>
    </w:rPr>
  </w:style>
  <w:style w:type="character" w:customStyle="1" w:styleId="HTML-adresChar">
    <w:name w:val="HTML-adres Char"/>
    <w:basedOn w:val="Standaardalinea-lettertype"/>
    <w:link w:val="HTML-adres"/>
    <w:uiPriority w:val="99"/>
    <w:semiHidden/>
    <w:rsid w:val="00246CA2"/>
    <w:rPr>
      <w:rFonts w:ascii="Arial" w:hAnsi="Arial"/>
      <w:i/>
      <w:iCs w:val="0"/>
      <w:sz w:val="22"/>
      <w:szCs w:val="24"/>
      <w:lang w:val="nl-NL" w:eastAsia="nl-NL"/>
    </w:rPr>
  </w:style>
  <w:style w:type="character" w:styleId="HTML-citaat">
    <w:name w:val="HTML Cite"/>
    <w:basedOn w:val="Standaardalinea-lettertype"/>
    <w:uiPriority w:val="99"/>
    <w:semiHidden/>
    <w:rsid w:val="008414D5"/>
    <w:rPr>
      <w:rFonts w:cs="Times New Roman"/>
      <w:i/>
      <w:iCs w:val="0"/>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val="0"/>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uiPriority w:val="99"/>
    <w:rsid w:val="00865A1E"/>
    <w:rPr>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character" w:styleId="Tekstvantijdelijkeaanduiding">
    <w:name w:val="Placeholder Text"/>
    <w:basedOn w:val="Standaardalinea-lettertype"/>
    <w:uiPriority w:val="99"/>
    <w:semiHidden/>
    <w:rsid w:val="00C31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648944878">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egeleiding.so@ovsg.be" TargetMode="External"/><Relationship Id="rId26" Type="http://schemas.openxmlformats.org/officeDocument/2006/relationships/footer" Target="footer2.xml"/><Relationship Id="rId39" Type="http://schemas.openxmlformats.org/officeDocument/2006/relationships/header" Target="header16.xml"/><Relationship Id="rId21" Type="http://schemas.openxmlformats.org/officeDocument/2006/relationships/hyperlink" Target="http://www.ond.vlaanderen.be/edulex/database/document/document.asp?docid=13093" TargetMode="Externa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footer" Target="footer10.xml"/><Relationship Id="rId63" Type="http://schemas.openxmlformats.org/officeDocument/2006/relationships/hyperlink" Target="http://www.ond.vlaanderen.be/curriculum/secundair-onderwijs/derde-graad/aso/vakgebonden/natuurwetenschappen/algemeen.htm" TargetMode="External"/><Relationship Id="rId68"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ergonomiesite.be/comput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5.xml"/><Relationship Id="rId40" Type="http://schemas.openxmlformats.org/officeDocument/2006/relationships/header" Target="header17.xml"/><Relationship Id="rId45" Type="http://schemas.openxmlformats.org/officeDocument/2006/relationships/footer" Target="footer7.xml"/><Relationship Id="rId53" Type="http://schemas.openxmlformats.org/officeDocument/2006/relationships/footer" Target="footer9.xml"/><Relationship Id="rId58" Type="http://schemas.openxmlformats.org/officeDocument/2006/relationships/hyperlink" Target="http://extranet.ovsg.be/" TargetMode="External"/><Relationship Id="rId66"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ond.vlaanderen.be/edulex/database/document/document.asp?docid=9418http://www.ond.vlaanderen.be/edulex/database/document/document.asp?docid=9418"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8.xml"/><Relationship Id="rId57" Type="http://schemas.openxmlformats.org/officeDocument/2006/relationships/hyperlink" Target="http://www.ond.vlaanderen.be/dvo/secundair/vakoverschrijdend/globalevoetod.htm" TargetMode="External"/><Relationship Id="rId61" Type="http://schemas.openxmlformats.org/officeDocument/2006/relationships/hyperlink" Target="http://extranet.ovsg.be/" TargetMode="External"/><Relationship Id="rId10" Type="http://schemas.openxmlformats.org/officeDocument/2006/relationships/image" Target="media/image2.jpeg"/><Relationship Id="rId19" Type="http://schemas.openxmlformats.org/officeDocument/2006/relationships/hyperlink" Target="http://www.ovsg.be" TargetMode="Externa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yperlink" Target="http://extranet.ovsg.be/" TargetMode="External"/><Relationship Id="rId65" Type="http://schemas.openxmlformats.org/officeDocument/2006/relationships/hyperlink" Target="http://www.natuurwetenschappen.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ond.vlaanderen.be/edulex/database/document/document.asp?docid=12963" TargetMode="External"/><Relationship Id="rId27" Type="http://schemas.openxmlformats.org/officeDocument/2006/relationships/footer" Target="footer3.xml"/><Relationship Id="rId30" Type="http://schemas.openxmlformats.org/officeDocument/2006/relationships/hyperlink" Target="http://www.vacature.com/carriere/presentatietechnieken" TargetMode="Externa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yperlink" Target="http://www.ond.vlaanderen.be/curriculum/secundair-onderwijs/index.htm" TargetMode="External"/><Relationship Id="rId64" Type="http://schemas.openxmlformats.org/officeDocument/2006/relationships/hyperlink" Target="http://www.velewe.be/" TargetMode="Externa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footer" Target="footer4.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yperlink" Target="http://extranet.ovsg.be/" TargetMode="External"/><Relationship Id="rId67" Type="http://schemas.openxmlformats.org/officeDocument/2006/relationships/header" Target="header29.xml"/><Relationship Id="rId20" Type="http://schemas.openxmlformats.org/officeDocument/2006/relationships/hyperlink" Target="http://www.ovsg.be" TargetMode="External"/><Relationship Id="rId41" Type="http://schemas.openxmlformats.org/officeDocument/2006/relationships/footer" Target="footer6.xml"/><Relationship Id="rId54" Type="http://schemas.openxmlformats.org/officeDocument/2006/relationships/header" Target="header27.xml"/><Relationship Id="rId62" Type="http://schemas.openxmlformats.org/officeDocument/2006/relationships/hyperlink" Target="http://www.ond.vlaanderen.be" TargetMode="External"/><Relationship Id="rId7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A904-DD47-404C-83BE-378B96D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75</Pages>
  <Words>21557</Words>
  <Characters>118567</Characters>
  <Application>Microsoft Office Word</Application>
  <DocSecurity>0</DocSecurity>
  <Lines>988</Lines>
  <Paragraphs>279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139845</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48</cp:revision>
  <cp:lastPrinted>2010-03-29T10:50:00Z</cp:lastPrinted>
  <dcterms:created xsi:type="dcterms:W3CDTF">2013-04-25T07:10:00Z</dcterms:created>
  <dcterms:modified xsi:type="dcterms:W3CDTF">2014-06-03T08:19:00Z</dcterms:modified>
</cp:coreProperties>
</file>