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F26A19">
      <w:pPr>
        <w:pStyle w:val="Kop2"/>
        <w:numPr>
          <w:ilvl w:val="0"/>
          <w:numId w:val="0"/>
        </w:numPr>
        <w:ind w:left="578"/>
      </w:pPr>
      <w:bookmarkStart w:id="0" w:name="_Toc310860608"/>
      <w:bookmarkStart w:id="1" w:name="_Toc314749556"/>
      <w:bookmarkStart w:id="2" w:name="_Toc315764097"/>
      <w:bookmarkStart w:id="3" w:name="_Toc162780116"/>
      <w:bookmarkStart w:id="4" w:name="_Toc162918420"/>
      <w:bookmarkStart w:id="5" w:name="_Toc162918631"/>
      <w:bookmarkStart w:id="6" w:name="_Toc162919211"/>
      <w:bookmarkStart w:id="7" w:name="_Toc162919351"/>
      <w:bookmarkStart w:id="8" w:name="_Toc162919555"/>
      <w:bookmarkStart w:id="9" w:name="_Toc162920057"/>
      <w:bookmarkStart w:id="10" w:name="_Toc162920113"/>
      <w:bookmarkStart w:id="11" w:name="_Toc163029919"/>
      <w:bookmarkStart w:id="12" w:name="_Toc163030053"/>
      <w:bookmarkStart w:id="13" w:name="_Toc163030873"/>
      <w:bookmarkStart w:id="14" w:name="_Toc163031450"/>
      <w:bookmarkStart w:id="15" w:name="_Toc163031502"/>
      <w:bookmarkStart w:id="16" w:name="_Toc247095078"/>
      <w:bookmarkStart w:id="17" w:name="_Toc247095386"/>
      <w:r>
        <w:rPr>
          <w:noProof/>
          <w:lang w:val="nl-BE" w:eastAsia="nl-BE"/>
        </w:rPr>
        <w:drawing>
          <wp:anchor distT="0" distB="0" distL="114300" distR="114300" simplePos="0" relativeHeight="251654144"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bookmarkEnd w:id="1"/>
      <w:bookmarkEnd w:id="2"/>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RPr="007A2573"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rPr>
            </w:pPr>
            <w:r>
              <w:rPr>
                <w:rFonts w:cs="Arial"/>
                <w:b/>
                <w:sz w:val="36"/>
                <w:szCs w:val="36"/>
              </w:rPr>
              <w:t>Vak</w:t>
            </w:r>
          </w:p>
        </w:tc>
        <w:tc>
          <w:tcPr>
            <w:tcW w:w="6120" w:type="dxa"/>
            <w:tcBorders>
              <w:left w:val="single" w:sz="4" w:space="0" w:color="00FFFF"/>
            </w:tcBorders>
            <w:vAlign w:val="center"/>
          </w:tcPr>
          <w:p w:rsidR="00DD6AFB" w:rsidRPr="00517E89" w:rsidRDefault="00664021" w:rsidP="00287F2C">
            <w:pPr>
              <w:widowControl w:val="0"/>
              <w:autoSpaceDE w:val="0"/>
              <w:autoSpaceDN w:val="0"/>
              <w:adjustRightInd w:val="0"/>
              <w:spacing w:before="480" w:after="480"/>
              <w:ind w:left="252"/>
              <w:rPr>
                <w:rFonts w:cs="Arial"/>
                <w:i/>
                <w:sz w:val="24"/>
                <w:lang w:val="en-US"/>
              </w:rPr>
            </w:pPr>
            <w:r w:rsidRPr="00A3217A">
              <w:rPr>
                <w:rFonts w:cs="Arial"/>
                <w:b/>
                <w:bCs/>
                <w:sz w:val="48"/>
                <w:lang w:val="en-US"/>
              </w:rPr>
              <w:t xml:space="preserve">AV Sport – </w:t>
            </w:r>
            <w:r w:rsidRPr="00A3217A">
              <w:rPr>
                <w:rFonts w:cs="Arial"/>
                <w:b/>
                <w:bCs/>
                <w:sz w:val="48"/>
                <w:lang w:val="en-US"/>
              </w:rPr>
              <w:br/>
            </w:r>
            <w:proofErr w:type="spellStart"/>
            <w:r w:rsidRPr="00A3217A">
              <w:rPr>
                <w:rFonts w:cs="Arial"/>
                <w:b/>
                <w:bCs/>
                <w:sz w:val="48"/>
                <w:lang w:val="en-US"/>
              </w:rPr>
              <w:t>Topsport</w:t>
            </w:r>
            <w:proofErr w:type="spellEnd"/>
            <w:r w:rsidRPr="00A3217A">
              <w:rPr>
                <w:rFonts w:cs="Arial"/>
                <w:b/>
                <w:bCs/>
                <w:sz w:val="48"/>
                <w:lang w:val="en-US"/>
              </w:rPr>
              <w:t xml:space="preserve"> j</w:t>
            </w:r>
            <w:r w:rsidR="00595ADB" w:rsidRPr="00A3217A">
              <w:rPr>
                <w:rFonts w:cs="Arial"/>
                <w:b/>
                <w:bCs/>
                <w:sz w:val="48"/>
                <w:lang w:val="en-US"/>
              </w:rPr>
              <w:t>udo</w:t>
            </w:r>
            <w:r w:rsidR="00DD6AFB" w:rsidRPr="00A3217A">
              <w:rPr>
                <w:rFonts w:cs="Arial"/>
                <w:b/>
                <w:bCs/>
                <w:sz w:val="48"/>
                <w:lang w:val="en-US"/>
              </w:rPr>
              <w:br/>
            </w:r>
            <w:r w:rsidR="00517E89">
              <w:rPr>
                <w:rFonts w:cs="Arial"/>
                <w:i/>
                <w:sz w:val="24"/>
                <w:lang w:val="en-US"/>
              </w:rPr>
              <w:t>2012/675/3//D/</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sz w:val="36"/>
              </w:rPr>
            </w:pPr>
            <w:r>
              <w:rPr>
                <w:rFonts w:cs="Arial"/>
                <w:b/>
                <w:sz w:val="36"/>
              </w:rPr>
              <w:t>Studierichting</w:t>
            </w:r>
          </w:p>
        </w:tc>
        <w:tc>
          <w:tcPr>
            <w:tcW w:w="6120" w:type="dxa"/>
            <w:tcBorders>
              <w:left w:val="single" w:sz="4" w:space="0" w:color="00FFFF"/>
            </w:tcBorders>
            <w:vAlign w:val="center"/>
          </w:tcPr>
          <w:p w:rsidR="00DD6AFB" w:rsidRPr="00DD6AFB" w:rsidRDefault="00595ADB" w:rsidP="003C3EEB">
            <w:pPr>
              <w:widowControl w:val="0"/>
              <w:autoSpaceDE w:val="0"/>
              <w:autoSpaceDN w:val="0"/>
              <w:adjustRightInd w:val="0"/>
              <w:spacing w:before="480" w:after="480"/>
              <w:ind w:left="252"/>
              <w:rPr>
                <w:b/>
                <w:sz w:val="36"/>
                <w:szCs w:val="36"/>
              </w:rPr>
            </w:pPr>
            <w:r>
              <w:rPr>
                <w:b/>
                <w:sz w:val="36"/>
                <w:szCs w:val="36"/>
              </w:rPr>
              <w:t>Topsport - sport</w:t>
            </w:r>
            <w:r w:rsidR="003C3EEB">
              <w:rPr>
                <w:b/>
                <w:sz w:val="36"/>
                <w:szCs w:val="36"/>
              </w:rPr>
              <w:t>initiatie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5F5874" w:rsidP="00595ADB">
            <w:pPr>
              <w:widowControl w:val="0"/>
              <w:autoSpaceDE w:val="0"/>
              <w:autoSpaceDN w:val="0"/>
              <w:adjustRightInd w:val="0"/>
              <w:spacing w:before="480" w:after="480"/>
              <w:ind w:left="252"/>
              <w:rPr>
                <w:rFonts w:cs="Arial"/>
                <w:b/>
                <w:sz w:val="36"/>
                <w:szCs w:val="36"/>
              </w:rPr>
            </w:pPr>
            <w:r>
              <w:fldChar w:fldCharType="begin"/>
            </w:r>
            <w:r>
              <w:instrText xml:space="preserve"> TITLE  Onderwijsvorm \* Caps  \* MERGEFORMAT </w:instrText>
            </w:r>
            <w:r>
              <w:fldChar w:fldCharType="separate"/>
            </w:r>
            <w:r w:rsidR="00595ADB">
              <w:rPr>
                <w:rFonts w:cs="Arial"/>
                <w:b/>
                <w:bCs/>
                <w:sz w:val="36"/>
                <w:szCs w:val="36"/>
              </w:rPr>
              <w:t>Beroepssecundair onderwijs</w:t>
            </w:r>
            <w:r>
              <w:rPr>
                <w:rFonts w:cs="Arial"/>
                <w:b/>
                <w:bCs/>
                <w:sz w:val="36"/>
                <w:szCs w:val="36"/>
              </w:rPr>
              <w:fldChar w:fldCharType="end"/>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480" w:after="48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3A7663" w:rsidP="00DD6AFB">
            <w:pPr>
              <w:widowControl w:val="0"/>
              <w:autoSpaceDE w:val="0"/>
              <w:autoSpaceDN w:val="0"/>
              <w:adjustRightInd w:val="0"/>
              <w:spacing w:before="480" w:after="480"/>
              <w:ind w:left="252"/>
              <w:rPr>
                <w:rFonts w:cs="Arial"/>
                <w:b/>
              </w:rPr>
            </w:pPr>
            <w:r>
              <w:rPr>
                <w:rFonts w:cs="Arial"/>
                <w:b/>
                <w:sz w:val="40"/>
              </w:rPr>
              <w:t>Derde</w:t>
            </w:r>
            <w:r w:rsidR="00595ADB">
              <w:rPr>
                <w:rFonts w:cs="Arial"/>
                <w:b/>
                <w:sz w:val="40"/>
              </w:rPr>
              <w:t xml:space="preserv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480" w:after="48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3A7663" w:rsidP="003A7663">
            <w:pPr>
              <w:widowControl w:val="0"/>
              <w:autoSpaceDE w:val="0"/>
              <w:autoSpaceDN w:val="0"/>
              <w:adjustRightInd w:val="0"/>
              <w:spacing w:before="480" w:after="480"/>
              <w:ind w:left="252"/>
              <w:rPr>
                <w:rFonts w:cs="Arial"/>
                <w:b/>
              </w:rPr>
            </w:pPr>
            <w:r>
              <w:rPr>
                <w:rFonts w:cs="Arial"/>
                <w:b/>
                <w:sz w:val="40"/>
              </w:rPr>
              <w:t>Eerste</w:t>
            </w:r>
            <w:r w:rsidR="00DD6AFB" w:rsidRPr="00870C43">
              <w:rPr>
                <w:rFonts w:cs="Arial"/>
                <w:b/>
                <w:sz w:val="40"/>
              </w:rPr>
              <w:t xml:space="preserve"> leerjaar</w:t>
            </w:r>
            <w:r>
              <w:rPr>
                <w:rFonts w:cs="Arial"/>
                <w:b/>
                <w:sz w:val="40"/>
              </w:rPr>
              <w:br/>
              <w:t>Tweede leerjaar</w:t>
            </w:r>
            <w:r w:rsidR="00DD6AFB">
              <w:rPr>
                <w:rFonts w:cs="Arial"/>
                <w:b/>
                <w:sz w:val="40"/>
              </w:rPr>
              <w:br/>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A3217A" w:rsidP="00211015">
            <w:pPr>
              <w:widowControl w:val="0"/>
              <w:autoSpaceDE w:val="0"/>
              <w:autoSpaceDN w:val="0"/>
              <w:adjustRightInd w:val="0"/>
              <w:spacing w:before="120" w:after="120"/>
              <w:ind w:left="252"/>
              <w:rPr>
                <w:rFonts w:cs="Arial"/>
                <w:b/>
              </w:rPr>
            </w:pPr>
            <w:r>
              <w:rPr>
                <w:rFonts w:cs="Arial"/>
                <w:b/>
                <w:bCs/>
                <w:sz w:val="48"/>
              </w:rPr>
              <w:t>O/2/2012/233</w:t>
            </w:r>
            <w:r w:rsidR="00DD6AFB" w:rsidRPr="00870C43">
              <w:rPr>
                <w:rFonts w:cs="Arial"/>
                <w:b/>
                <w:bCs/>
                <w:i/>
                <w:iCs/>
                <w:sz w:val="48"/>
              </w:rPr>
              <w:br/>
            </w:r>
            <w:r w:rsidR="00DD6AFB" w:rsidRPr="0022489F">
              <w:rPr>
                <w:rFonts w:cs="Arial"/>
                <w:i/>
                <w:iCs/>
                <w:sz w:val="24"/>
              </w:rPr>
              <w:t>vanaf 1 september 20</w:t>
            </w:r>
            <w:r w:rsidR="00104623">
              <w:rPr>
                <w:rFonts w:cs="Arial"/>
                <w:i/>
                <w:iCs/>
                <w:sz w:val="24"/>
              </w:rPr>
              <w:t>12</w:t>
            </w:r>
          </w:p>
        </w:tc>
      </w:tr>
    </w:tbl>
    <w:p w:rsidR="00324E75" w:rsidRDefault="00324E75" w:rsidP="00DD6AFB">
      <w:pPr>
        <w:tabs>
          <w:tab w:val="left" w:pos="-1414"/>
          <w:tab w:val="left" w:pos="-848"/>
          <w:tab w:val="left" w:pos="-282"/>
          <w:tab w:val="left" w:pos="3119"/>
        </w:tabs>
        <w:rPr>
          <w:rFonts w:cs="Arial"/>
        </w:rPr>
      </w:pPr>
    </w:p>
    <w:p w:rsidR="00324E75" w:rsidRDefault="00324E75" w:rsidP="00324E75">
      <w:pPr>
        <w:rPr>
          <w:rFonts w:cs="Arial"/>
        </w:rPr>
      </w:pPr>
    </w:p>
    <w:p w:rsidR="004E3F5B" w:rsidRPr="00324E75" w:rsidRDefault="004E3F5B" w:rsidP="00324E75">
      <w:pPr>
        <w:rPr>
          <w:rFonts w:cs="Arial"/>
        </w:rPr>
        <w:sectPr w:rsidR="004E3F5B" w:rsidRPr="00324E75" w:rsidSect="009B409E">
          <w:pgSz w:w="11906" w:h="16838"/>
          <w:pgMar w:top="1417" w:right="1417" w:bottom="1417" w:left="1417" w:header="708" w:footer="708" w:gutter="0"/>
          <w:cols w:space="708"/>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Pr>
        <w:rPr>
          <w:rFonts w:cs="Goudy Old Style"/>
          <w:szCs w:val="22"/>
          <w:lang w:val="en-US"/>
        </w:rPr>
      </w:pPr>
    </w:p>
    <w:p w:rsidR="001541D0" w:rsidRDefault="003004B4" w:rsidP="001541D0">
      <w:pPr>
        <w:pStyle w:val="Inhopg2"/>
        <w:ind w:left="0" w:firstLine="0"/>
        <w:rPr>
          <w:rFonts w:asciiTheme="minorHAnsi" w:eastAsiaTheme="minorEastAsia" w:hAnsiTheme="minorHAnsi" w:cstheme="minorBidi"/>
          <w:noProof/>
          <w:sz w:val="22"/>
          <w:lang w:val="nl-BE" w:eastAsia="nl-BE"/>
        </w:rPr>
      </w:pPr>
      <w:r>
        <w:fldChar w:fldCharType="begin"/>
      </w:r>
      <w:r w:rsidR="001541D0">
        <w:instrText xml:space="preserve"> TOC \o "1-2" \h \z \u </w:instrText>
      </w:r>
      <w:r>
        <w:fldChar w:fldCharType="separate"/>
      </w:r>
      <w:hyperlink w:anchor="_Toc315764097" w:history="1">
        <w:r w:rsidR="001541D0">
          <w:rPr>
            <w:noProof/>
            <w:webHidden/>
          </w:rPr>
          <w:tab/>
        </w:r>
      </w:hyperlink>
    </w:p>
    <w:p w:rsidR="001541D0" w:rsidRDefault="005F5874">
      <w:pPr>
        <w:pStyle w:val="Inhopg1"/>
        <w:rPr>
          <w:rFonts w:asciiTheme="minorHAnsi" w:eastAsiaTheme="minorEastAsia" w:hAnsiTheme="minorHAnsi" w:cstheme="minorBidi"/>
          <w:noProof/>
          <w:sz w:val="22"/>
          <w:szCs w:val="22"/>
          <w:lang w:val="nl-BE" w:eastAsia="nl-BE"/>
        </w:rPr>
      </w:pPr>
      <w:hyperlink w:anchor="_Toc315764098" w:history="1">
        <w:r w:rsidR="001541D0" w:rsidRPr="00FF7958">
          <w:rPr>
            <w:rStyle w:val="Hyperlink"/>
            <w:noProof/>
            <w:lang w:val="nl-BE"/>
          </w:rPr>
          <w:t>Woord vooraf</w:t>
        </w:r>
        <w:r w:rsidR="001541D0">
          <w:rPr>
            <w:noProof/>
            <w:webHidden/>
          </w:rPr>
          <w:tab/>
        </w:r>
        <w:r w:rsidR="003004B4">
          <w:rPr>
            <w:noProof/>
            <w:webHidden/>
          </w:rPr>
          <w:fldChar w:fldCharType="begin"/>
        </w:r>
        <w:r w:rsidR="001541D0">
          <w:rPr>
            <w:noProof/>
            <w:webHidden/>
          </w:rPr>
          <w:instrText xml:space="preserve"> PAGEREF _Toc315764098 \h </w:instrText>
        </w:r>
        <w:r w:rsidR="003004B4">
          <w:rPr>
            <w:noProof/>
            <w:webHidden/>
          </w:rPr>
        </w:r>
        <w:r w:rsidR="003004B4">
          <w:rPr>
            <w:noProof/>
            <w:webHidden/>
          </w:rPr>
          <w:fldChar w:fldCharType="separate"/>
        </w:r>
        <w:r w:rsidR="001541D0">
          <w:rPr>
            <w:noProof/>
            <w:webHidden/>
          </w:rPr>
          <w:t>3</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099" w:history="1">
        <w:r w:rsidR="001541D0" w:rsidRPr="00FF7958">
          <w:rPr>
            <w:rStyle w:val="Hyperlink"/>
            <w:noProof/>
          </w:rPr>
          <w:t>1</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Autonomie van de school</w:t>
        </w:r>
        <w:r w:rsidR="001541D0">
          <w:rPr>
            <w:noProof/>
            <w:webHidden/>
          </w:rPr>
          <w:tab/>
        </w:r>
        <w:r w:rsidR="003004B4">
          <w:rPr>
            <w:noProof/>
            <w:webHidden/>
          </w:rPr>
          <w:fldChar w:fldCharType="begin"/>
        </w:r>
        <w:r w:rsidR="001541D0">
          <w:rPr>
            <w:noProof/>
            <w:webHidden/>
          </w:rPr>
          <w:instrText xml:space="preserve"> PAGEREF _Toc315764099 \h </w:instrText>
        </w:r>
        <w:r w:rsidR="003004B4">
          <w:rPr>
            <w:noProof/>
            <w:webHidden/>
          </w:rPr>
        </w:r>
        <w:r w:rsidR="003004B4">
          <w:rPr>
            <w:noProof/>
            <w:webHidden/>
          </w:rPr>
          <w:fldChar w:fldCharType="separate"/>
        </w:r>
        <w:r w:rsidR="001541D0">
          <w:rPr>
            <w:noProof/>
            <w:webHidden/>
          </w:rPr>
          <w:t>4</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00" w:history="1">
        <w:r w:rsidR="001541D0" w:rsidRPr="00FF7958">
          <w:rPr>
            <w:rStyle w:val="Hyperlink"/>
            <w:noProof/>
          </w:rPr>
          <w:t>2</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Lessentabel</w:t>
        </w:r>
        <w:r w:rsidR="001541D0">
          <w:rPr>
            <w:noProof/>
            <w:webHidden/>
          </w:rPr>
          <w:tab/>
        </w:r>
        <w:r w:rsidR="003004B4">
          <w:rPr>
            <w:noProof/>
            <w:webHidden/>
          </w:rPr>
          <w:fldChar w:fldCharType="begin"/>
        </w:r>
        <w:r w:rsidR="001541D0">
          <w:rPr>
            <w:noProof/>
            <w:webHidden/>
          </w:rPr>
          <w:instrText xml:space="preserve"> PAGEREF _Toc315764100 \h </w:instrText>
        </w:r>
        <w:r w:rsidR="003004B4">
          <w:rPr>
            <w:noProof/>
            <w:webHidden/>
          </w:rPr>
        </w:r>
        <w:r w:rsidR="003004B4">
          <w:rPr>
            <w:noProof/>
            <w:webHidden/>
          </w:rPr>
          <w:fldChar w:fldCharType="separate"/>
        </w:r>
        <w:r w:rsidR="001541D0">
          <w:rPr>
            <w:noProof/>
            <w:webHidden/>
          </w:rPr>
          <w:t>6</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01" w:history="1">
        <w:r w:rsidR="001541D0" w:rsidRPr="00FF7958">
          <w:rPr>
            <w:rStyle w:val="Hyperlink"/>
            <w:noProof/>
          </w:rPr>
          <w:t>3</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Doelgroep</w:t>
        </w:r>
        <w:r w:rsidR="001541D0">
          <w:rPr>
            <w:noProof/>
            <w:webHidden/>
          </w:rPr>
          <w:tab/>
        </w:r>
        <w:r w:rsidR="003004B4">
          <w:rPr>
            <w:noProof/>
            <w:webHidden/>
          </w:rPr>
          <w:fldChar w:fldCharType="begin"/>
        </w:r>
        <w:r w:rsidR="001541D0">
          <w:rPr>
            <w:noProof/>
            <w:webHidden/>
          </w:rPr>
          <w:instrText xml:space="preserve"> PAGEREF _Toc315764101 \h </w:instrText>
        </w:r>
        <w:r w:rsidR="003004B4">
          <w:rPr>
            <w:noProof/>
            <w:webHidden/>
          </w:rPr>
        </w:r>
        <w:r w:rsidR="003004B4">
          <w:rPr>
            <w:noProof/>
            <w:webHidden/>
          </w:rPr>
          <w:fldChar w:fldCharType="separate"/>
        </w:r>
        <w:r w:rsidR="001541D0">
          <w:rPr>
            <w:noProof/>
            <w:webHidden/>
          </w:rPr>
          <w:t>8</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02" w:history="1">
        <w:r w:rsidR="001541D0" w:rsidRPr="00FF7958">
          <w:rPr>
            <w:rStyle w:val="Hyperlink"/>
            <w:noProof/>
          </w:rPr>
          <w:t>3.1</w:t>
        </w:r>
        <w:r w:rsidR="001541D0">
          <w:rPr>
            <w:rFonts w:asciiTheme="minorHAnsi" w:eastAsiaTheme="minorEastAsia" w:hAnsiTheme="minorHAnsi" w:cstheme="minorBidi"/>
            <w:noProof/>
            <w:sz w:val="22"/>
            <w:lang w:val="nl-BE" w:eastAsia="nl-BE"/>
          </w:rPr>
          <w:tab/>
        </w:r>
        <w:r w:rsidR="001541D0" w:rsidRPr="00FF7958">
          <w:rPr>
            <w:rStyle w:val="Hyperlink"/>
            <w:noProof/>
          </w:rPr>
          <w:t>Toelatingsvoorwaarden</w:t>
        </w:r>
        <w:r w:rsidR="001541D0">
          <w:rPr>
            <w:noProof/>
            <w:webHidden/>
          </w:rPr>
          <w:tab/>
        </w:r>
        <w:r w:rsidR="003004B4">
          <w:rPr>
            <w:noProof/>
            <w:webHidden/>
          </w:rPr>
          <w:fldChar w:fldCharType="begin"/>
        </w:r>
        <w:r w:rsidR="001541D0">
          <w:rPr>
            <w:noProof/>
            <w:webHidden/>
          </w:rPr>
          <w:instrText xml:space="preserve"> PAGEREF _Toc315764102 \h </w:instrText>
        </w:r>
        <w:r w:rsidR="003004B4">
          <w:rPr>
            <w:noProof/>
            <w:webHidden/>
          </w:rPr>
        </w:r>
        <w:r w:rsidR="003004B4">
          <w:rPr>
            <w:noProof/>
            <w:webHidden/>
          </w:rPr>
          <w:fldChar w:fldCharType="separate"/>
        </w:r>
        <w:r w:rsidR="001541D0">
          <w:rPr>
            <w:noProof/>
            <w:webHidden/>
          </w:rPr>
          <w:t>8</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03" w:history="1">
        <w:r w:rsidR="001541D0" w:rsidRPr="00FF7958">
          <w:rPr>
            <w:rStyle w:val="Hyperlink"/>
            <w:noProof/>
          </w:rPr>
          <w:t>3.2</w:t>
        </w:r>
        <w:r w:rsidR="001541D0">
          <w:rPr>
            <w:rFonts w:asciiTheme="minorHAnsi" w:eastAsiaTheme="minorEastAsia" w:hAnsiTheme="minorHAnsi" w:cstheme="minorBidi"/>
            <w:noProof/>
            <w:sz w:val="22"/>
            <w:lang w:val="nl-BE" w:eastAsia="nl-BE"/>
          </w:rPr>
          <w:tab/>
        </w:r>
        <w:r w:rsidR="001541D0" w:rsidRPr="00FF7958">
          <w:rPr>
            <w:rStyle w:val="Hyperlink"/>
            <w:noProof/>
          </w:rPr>
          <w:t>Beginsituatie van het vak</w:t>
        </w:r>
        <w:r w:rsidR="001541D0">
          <w:rPr>
            <w:noProof/>
            <w:webHidden/>
          </w:rPr>
          <w:tab/>
        </w:r>
        <w:r w:rsidR="003004B4">
          <w:rPr>
            <w:noProof/>
            <w:webHidden/>
          </w:rPr>
          <w:fldChar w:fldCharType="begin"/>
        </w:r>
        <w:r w:rsidR="001541D0">
          <w:rPr>
            <w:noProof/>
            <w:webHidden/>
          </w:rPr>
          <w:instrText xml:space="preserve"> PAGEREF _Toc315764103 \h </w:instrText>
        </w:r>
        <w:r w:rsidR="003004B4">
          <w:rPr>
            <w:noProof/>
            <w:webHidden/>
          </w:rPr>
        </w:r>
        <w:r w:rsidR="003004B4">
          <w:rPr>
            <w:noProof/>
            <w:webHidden/>
          </w:rPr>
          <w:fldChar w:fldCharType="separate"/>
        </w:r>
        <w:r w:rsidR="001541D0">
          <w:rPr>
            <w:noProof/>
            <w:webHidden/>
          </w:rPr>
          <w:t>9</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04" w:history="1">
        <w:r w:rsidR="001541D0" w:rsidRPr="00FF7958">
          <w:rPr>
            <w:rStyle w:val="Hyperlink"/>
            <w:noProof/>
          </w:rPr>
          <w:t>3.3</w:t>
        </w:r>
        <w:r w:rsidR="001541D0">
          <w:rPr>
            <w:rFonts w:asciiTheme="minorHAnsi" w:eastAsiaTheme="minorEastAsia" w:hAnsiTheme="minorHAnsi" w:cstheme="minorBidi"/>
            <w:noProof/>
            <w:sz w:val="22"/>
            <w:lang w:val="nl-BE" w:eastAsia="nl-BE"/>
          </w:rPr>
          <w:tab/>
        </w:r>
        <w:r w:rsidR="001541D0" w:rsidRPr="00FF7958">
          <w:rPr>
            <w:rStyle w:val="Hyperlink"/>
            <w:noProof/>
          </w:rPr>
          <w:t>Leerlingenprofiel</w:t>
        </w:r>
        <w:r w:rsidR="001541D0">
          <w:rPr>
            <w:noProof/>
            <w:webHidden/>
          </w:rPr>
          <w:tab/>
        </w:r>
        <w:r w:rsidR="003004B4">
          <w:rPr>
            <w:noProof/>
            <w:webHidden/>
          </w:rPr>
          <w:fldChar w:fldCharType="begin"/>
        </w:r>
        <w:r w:rsidR="001541D0">
          <w:rPr>
            <w:noProof/>
            <w:webHidden/>
          </w:rPr>
          <w:instrText xml:space="preserve"> PAGEREF _Toc315764104 \h </w:instrText>
        </w:r>
        <w:r w:rsidR="003004B4">
          <w:rPr>
            <w:noProof/>
            <w:webHidden/>
          </w:rPr>
        </w:r>
        <w:r w:rsidR="003004B4">
          <w:rPr>
            <w:noProof/>
            <w:webHidden/>
          </w:rPr>
          <w:fldChar w:fldCharType="separate"/>
        </w:r>
        <w:r w:rsidR="001541D0">
          <w:rPr>
            <w:noProof/>
            <w:webHidden/>
          </w:rPr>
          <w:t>10</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05" w:history="1">
        <w:r w:rsidR="001541D0" w:rsidRPr="00FF7958">
          <w:rPr>
            <w:rStyle w:val="Hyperlink"/>
            <w:noProof/>
          </w:rPr>
          <w:t xml:space="preserve">3.4 </w:t>
        </w:r>
        <w:r w:rsidR="001541D0">
          <w:rPr>
            <w:rFonts w:asciiTheme="minorHAnsi" w:eastAsiaTheme="minorEastAsia" w:hAnsiTheme="minorHAnsi" w:cstheme="minorBidi"/>
            <w:noProof/>
            <w:sz w:val="22"/>
            <w:lang w:val="nl-BE" w:eastAsia="nl-BE"/>
          </w:rPr>
          <w:tab/>
        </w:r>
        <w:r w:rsidR="001541D0" w:rsidRPr="00FF7958">
          <w:rPr>
            <w:rStyle w:val="Hyperlink"/>
            <w:noProof/>
          </w:rPr>
          <w:t>Studiebegeleiding</w:t>
        </w:r>
        <w:r w:rsidR="001541D0">
          <w:rPr>
            <w:noProof/>
            <w:webHidden/>
          </w:rPr>
          <w:tab/>
        </w:r>
        <w:r w:rsidR="003004B4">
          <w:rPr>
            <w:noProof/>
            <w:webHidden/>
          </w:rPr>
          <w:fldChar w:fldCharType="begin"/>
        </w:r>
        <w:r w:rsidR="001541D0">
          <w:rPr>
            <w:noProof/>
            <w:webHidden/>
          </w:rPr>
          <w:instrText xml:space="preserve"> PAGEREF _Toc315764105 \h </w:instrText>
        </w:r>
        <w:r w:rsidR="003004B4">
          <w:rPr>
            <w:noProof/>
            <w:webHidden/>
          </w:rPr>
        </w:r>
        <w:r w:rsidR="003004B4">
          <w:rPr>
            <w:noProof/>
            <w:webHidden/>
          </w:rPr>
          <w:fldChar w:fldCharType="separate"/>
        </w:r>
        <w:r w:rsidR="001541D0">
          <w:rPr>
            <w:noProof/>
            <w:webHidden/>
          </w:rPr>
          <w:t>11</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06" w:history="1">
        <w:r w:rsidR="001541D0" w:rsidRPr="00FF7958">
          <w:rPr>
            <w:rStyle w:val="Hyperlink"/>
            <w:noProof/>
          </w:rPr>
          <w:t>4</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Opbouw van het leerplan</w:t>
        </w:r>
        <w:r w:rsidR="001541D0">
          <w:rPr>
            <w:noProof/>
            <w:webHidden/>
          </w:rPr>
          <w:tab/>
        </w:r>
        <w:r w:rsidR="003004B4">
          <w:rPr>
            <w:noProof/>
            <w:webHidden/>
          </w:rPr>
          <w:fldChar w:fldCharType="begin"/>
        </w:r>
        <w:r w:rsidR="001541D0">
          <w:rPr>
            <w:noProof/>
            <w:webHidden/>
          </w:rPr>
          <w:instrText xml:space="preserve"> PAGEREF _Toc315764106 \h </w:instrText>
        </w:r>
        <w:r w:rsidR="003004B4">
          <w:rPr>
            <w:noProof/>
            <w:webHidden/>
          </w:rPr>
        </w:r>
        <w:r w:rsidR="003004B4">
          <w:rPr>
            <w:noProof/>
            <w:webHidden/>
          </w:rPr>
          <w:fldChar w:fldCharType="separate"/>
        </w:r>
        <w:r w:rsidR="001541D0">
          <w:rPr>
            <w:noProof/>
            <w:webHidden/>
          </w:rPr>
          <w:t>12</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07" w:history="1">
        <w:r w:rsidR="001541D0" w:rsidRPr="00FF7958">
          <w:rPr>
            <w:rStyle w:val="Hyperlink"/>
            <w:noProof/>
          </w:rPr>
          <w:t>4.1</w:t>
        </w:r>
        <w:r w:rsidR="001541D0">
          <w:rPr>
            <w:rFonts w:asciiTheme="minorHAnsi" w:eastAsiaTheme="minorEastAsia" w:hAnsiTheme="minorHAnsi" w:cstheme="minorBidi"/>
            <w:noProof/>
            <w:sz w:val="22"/>
            <w:lang w:val="nl-BE" w:eastAsia="nl-BE"/>
          </w:rPr>
          <w:tab/>
        </w:r>
        <w:r w:rsidR="001541D0" w:rsidRPr="00FF7958">
          <w:rPr>
            <w:rStyle w:val="Hyperlink"/>
            <w:noProof/>
          </w:rPr>
          <w:t>Algemene visie op de topsportopleidingen</w:t>
        </w:r>
        <w:r w:rsidR="001541D0">
          <w:rPr>
            <w:noProof/>
            <w:webHidden/>
          </w:rPr>
          <w:tab/>
        </w:r>
        <w:r w:rsidR="003004B4">
          <w:rPr>
            <w:noProof/>
            <w:webHidden/>
          </w:rPr>
          <w:fldChar w:fldCharType="begin"/>
        </w:r>
        <w:r w:rsidR="001541D0">
          <w:rPr>
            <w:noProof/>
            <w:webHidden/>
          </w:rPr>
          <w:instrText xml:space="preserve"> PAGEREF _Toc315764107 \h </w:instrText>
        </w:r>
        <w:r w:rsidR="003004B4">
          <w:rPr>
            <w:noProof/>
            <w:webHidden/>
          </w:rPr>
        </w:r>
        <w:r w:rsidR="003004B4">
          <w:rPr>
            <w:noProof/>
            <w:webHidden/>
          </w:rPr>
          <w:fldChar w:fldCharType="separate"/>
        </w:r>
        <w:r w:rsidR="001541D0">
          <w:rPr>
            <w:noProof/>
            <w:webHidden/>
          </w:rPr>
          <w:t>12</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08" w:history="1">
        <w:r w:rsidR="001541D0" w:rsidRPr="00FF7958">
          <w:rPr>
            <w:rStyle w:val="Hyperlink"/>
            <w:noProof/>
          </w:rPr>
          <w:t>5</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Leerplandoelstellingen en leerinhouden</w:t>
        </w:r>
        <w:r w:rsidR="001541D0">
          <w:rPr>
            <w:noProof/>
            <w:webHidden/>
          </w:rPr>
          <w:tab/>
        </w:r>
        <w:r w:rsidR="003004B4">
          <w:rPr>
            <w:noProof/>
            <w:webHidden/>
          </w:rPr>
          <w:fldChar w:fldCharType="begin"/>
        </w:r>
        <w:r w:rsidR="001541D0">
          <w:rPr>
            <w:noProof/>
            <w:webHidden/>
          </w:rPr>
          <w:instrText xml:space="preserve"> PAGEREF _Toc315764108 \h </w:instrText>
        </w:r>
        <w:r w:rsidR="003004B4">
          <w:rPr>
            <w:noProof/>
            <w:webHidden/>
          </w:rPr>
        </w:r>
        <w:r w:rsidR="003004B4">
          <w:rPr>
            <w:noProof/>
            <w:webHidden/>
          </w:rPr>
          <w:fldChar w:fldCharType="separate"/>
        </w:r>
        <w:r w:rsidR="001541D0">
          <w:rPr>
            <w:noProof/>
            <w:webHidden/>
          </w:rPr>
          <w:t>13</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09" w:history="1">
        <w:r w:rsidR="001541D0" w:rsidRPr="00FF7958">
          <w:rPr>
            <w:rStyle w:val="Hyperlink"/>
            <w:noProof/>
          </w:rPr>
          <w:t>5.1</w:t>
        </w:r>
        <w:r w:rsidR="001541D0">
          <w:rPr>
            <w:rFonts w:asciiTheme="minorHAnsi" w:eastAsiaTheme="minorEastAsia" w:hAnsiTheme="minorHAnsi" w:cstheme="minorBidi"/>
            <w:noProof/>
            <w:sz w:val="22"/>
            <w:lang w:val="nl-BE" w:eastAsia="nl-BE"/>
          </w:rPr>
          <w:tab/>
        </w:r>
        <w:r w:rsidR="001541D0" w:rsidRPr="00FF7958">
          <w:rPr>
            <w:rStyle w:val="Hyperlink"/>
            <w:noProof/>
          </w:rPr>
          <w:t>Algemene doelstellingen</w:t>
        </w:r>
        <w:r w:rsidR="001541D0">
          <w:rPr>
            <w:noProof/>
            <w:webHidden/>
          </w:rPr>
          <w:tab/>
        </w:r>
        <w:r w:rsidR="003004B4">
          <w:rPr>
            <w:noProof/>
            <w:webHidden/>
          </w:rPr>
          <w:fldChar w:fldCharType="begin"/>
        </w:r>
        <w:r w:rsidR="001541D0">
          <w:rPr>
            <w:noProof/>
            <w:webHidden/>
          </w:rPr>
          <w:instrText xml:space="preserve"> PAGEREF _Toc315764109 \h </w:instrText>
        </w:r>
        <w:r w:rsidR="003004B4">
          <w:rPr>
            <w:noProof/>
            <w:webHidden/>
          </w:rPr>
        </w:r>
        <w:r w:rsidR="003004B4">
          <w:rPr>
            <w:noProof/>
            <w:webHidden/>
          </w:rPr>
          <w:fldChar w:fldCharType="separate"/>
        </w:r>
        <w:r w:rsidR="001541D0">
          <w:rPr>
            <w:noProof/>
            <w:webHidden/>
          </w:rPr>
          <w:t>14</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10" w:history="1">
        <w:r w:rsidR="001541D0" w:rsidRPr="00FF7958">
          <w:rPr>
            <w:rStyle w:val="Hyperlink"/>
            <w:noProof/>
          </w:rPr>
          <w:t>5.2</w:t>
        </w:r>
        <w:r w:rsidR="001541D0">
          <w:rPr>
            <w:rFonts w:asciiTheme="minorHAnsi" w:eastAsiaTheme="minorEastAsia" w:hAnsiTheme="minorHAnsi" w:cstheme="minorBidi"/>
            <w:noProof/>
            <w:sz w:val="22"/>
            <w:lang w:val="nl-BE" w:eastAsia="nl-BE"/>
          </w:rPr>
          <w:tab/>
        </w:r>
        <w:r w:rsidR="001541D0" w:rsidRPr="00FF7958">
          <w:rPr>
            <w:rStyle w:val="Hyperlink"/>
            <w:noProof/>
          </w:rPr>
          <w:t>Taalontwikkelend vakonderwijs voor de derde graad</w:t>
        </w:r>
        <w:r w:rsidR="001541D0">
          <w:rPr>
            <w:noProof/>
            <w:webHidden/>
          </w:rPr>
          <w:tab/>
        </w:r>
        <w:r w:rsidR="003004B4">
          <w:rPr>
            <w:noProof/>
            <w:webHidden/>
          </w:rPr>
          <w:fldChar w:fldCharType="begin"/>
        </w:r>
        <w:r w:rsidR="001541D0">
          <w:rPr>
            <w:noProof/>
            <w:webHidden/>
          </w:rPr>
          <w:instrText xml:space="preserve"> PAGEREF _Toc315764110 \h </w:instrText>
        </w:r>
        <w:r w:rsidR="003004B4">
          <w:rPr>
            <w:noProof/>
            <w:webHidden/>
          </w:rPr>
        </w:r>
        <w:r w:rsidR="003004B4">
          <w:rPr>
            <w:noProof/>
            <w:webHidden/>
          </w:rPr>
          <w:fldChar w:fldCharType="separate"/>
        </w:r>
        <w:r w:rsidR="001541D0">
          <w:rPr>
            <w:noProof/>
            <w:webHidden/>
          </w:rPr>
          <w:t>16</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11" w:history="1">
        <w:r w:rsidR="001541D0" w:rsidRPr="00FF7958">
          <w:rPr>
            <w:rStyle w:val="Hyperlink"/>
            <w:noProof/>
          </w:rPr>
          <w:t>5.3</w:t>
        </w:r>
        <w:r w:rsidR="001541D0">
          <w:rPr>
            <w:rFonts w:asciiTheme="minorHAnsi" w:eastAsiaTheme="minorEastAsia" w:hAnsiTheme="minorHAnsi" w:cstheme="minorBidi"/>
            <w:noProof/>
            <w:sz w:val="22"/>
            <w:lang w:val="nl-BE" w:eastAsia="nl-BE"/>
          </w:rPr>
          <w:tab/>
        </w:r>
        <w:r w:rsidR="001541D0" w:rsidRPr="00FF7958">
          <w:rPr>
            <w:rStyle w:val="Hyperlink"/>
            <w:noProof/>
          </w:rPr>
          <w:t>Motorische competentie: motoriek, fysiek en perceptie</w:t>
        </w:r>
        <w:r w:rsidR="001541D0">
          <w:rPr>
            <w:noProof/>
            <w:webHidden/>
          </w:rPr>
          <w:tab/>
        </w:r>
        <w:r w:rsidR="003004B4">
          <w:rPr>
            <w:noProof/>
            <w:webHidden/>
          </w:rPr>
          <w:fldChar w:fldCharType="begin"/>
        </w:r>
        <w:r w:rsidR="001541D0">
          <w:rPr>
            <w:noProof/>
            <w:webHidden/>
          </w:rPr>
          <w:instrText xml:space="preserve"> PAGEREF _Toc315764111 \h </w:instrText>
        </w:r>
        <w:r w:rsidR="003004B4">
          <w:rPr>
            <w:noProof/>
            <w:webHidden/>
          </w:rPr>
        </w:r>
        <w:r w:rsidR="003004B4">
          <w:rPr>
            <w:noProof/>
            <w:webHidden/>
          </w:rPr>
          <w:fldChar w:fldCharType="separate"/>
        </w:r>
        <w:r w:rsidR="001541D0">
          <w:rPr>
            <w:noProof/>
            <w:webHidden/>
          </w:rPr>
          <w:t>19</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12" w:history="1">
        <w:r w:rsidR="001541D0" w:rsidRPr="00FF7958">
          <w:rPr>
            <w:rStyle w:val="Hyperlink"/>
            <w:noProof/>
          </w:rPr>
          <w:t>5.4</w:t>
        </w:r>
        <w:r w:rsidR="001541D0">
          <w:rPr>
            <w:rFonts w:asciiTheme="minorHAnsi" w:eastAsiaTheme="minorEastAsia" w:hAnsiTheme="minorHAnsi" w:cstheme="minorBidi"/>
            <w:noProof/>
            <w:sz w:val="22"/>
            <w:lang w:val="nl-BE" w:eastAsia="nl-BE"/>
          </w:rPr>
          <w:tab/>
        </w:r>
        <w:r w:rsidR="001541D0" w:rsidRPr="00FF7958">
          <w:rPr>
            <w:rStyle w:val="Hyperlink"/>
            <w:noProof/>
          </w:rPr>
          <w:t>Motorische competentie: leren en sturen</w:t>
        </w:r>
        <w:r w:rsidR="001541D0">
          <w:rPr>
            <w:noProof/>
            <w:webHidden/>
          </w:rPr>
          <w:tab/>
        </w:r>
        <w:r w:rsidR="003004B4">
          <w:rPr>
            <w:noProof/>
            <w:webHidden/>
          </w:rPr>
          <w:fldChar w:fldCharType="begin"/>
        </w:r>
        <w:r w:rsidR="001541D0">
          <w:rPr>
            <w:noProof/>
            <w:webHidden/>
          </w:rPr>
          <w:instrText xml:space="preserve"> PAGEREF _Toc315764112 \h </w:instrText>
        </w:r>
        <w:r w:rsidR="003004B4">
          <w:rPr>
            <w:noProof/>
            <w:webHidden/>
          </w:rPr>
        </w:r>
        <w:r w:rsidR="003004B4">
          <w:rPr>
            <w:noProof/>
            <w:webHidden/>
          </w:rPr>
          <w:fldChar w:fldCharType="separate"/>
        </w:r>
        <w:r w:rsidR="001541D0">
          <w:rPr>
            <w:noProof/>
            <w:webHidden/>
          </w:rPr>
          <w:t>21</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16" w:history="1">
        <w:r w:rsidR="001541D0" w:rsidRPr="00FF7958">
          <w:rPr>
            <w:rStyle w:val="Hyperlink"/>
            <w:noProof/>
          </w:rPr>
          <w:t>5.5</w:t>
        </w:r>
        <w:r w:rsidR="001541D0">
          <w:rPr>
            <w:rFonts w:asciiTheme="minorHAnsi" w:eastAsiaTheme="minorEastAsia" w:hAnsiTheme="minorHAnsi" w:cstheme="minorBidi"/>
            <w:noProof/>
            <w:sz w:val="22"/>
            <w:lang w:val="nl-BE" w:eastAsia="nl-BE"/>
          </w:rPr>
          <w:tab/>
        </w:r>
        <w:r w:rsidR="001541D0" w:rsidRPr="00FF7958">
          <w:rPr>
            <w:rStyle w:val="Hyperlink"/>
            <w:noProof/>
          </w:rPr>
          <w:t>Stage</w:t>
        </w:r>
        <w:r w:rsidR="001541D0">
          <w:rPr>
            <w:noProof/>
            <w:webHidden/>
          </w:rPr>
          <w:tab/>
        </w:r>
        <w:r w:rsidR="003004B4">
          <w:rPr>
            <w:noProof/>
            <w:webHidden/>
          </w:rPr>
          <w:fldChar w:fldCharType="begin"/>
        </w:r>
        <w:r w:rsidR="001541D0">
          <w:rPr>
            <w:noProof/>
            <w:webHidden/>
          </w:rPr>
          <w:instrText xml:space="preserve"> PAGEREF _Toc315764116 \h </w:instrText>
        </w:r>
        <w:r w:rsidR="003004B4">
          <w:rPr>
            <w:noProof/>
            <w:webHidden/>
          </w:rPr>
        </w:r>
        <w:r w:rsidR="003004B4">
          <w:rPr>
            <w:noProof/>
            <w:webHidden/>
          </w:rPr>
          <w:fldChar w:fldCharType="separate"/>
        </w:r>
        <w:r w:rsidR="001541D0">
          <w:rPr>
            <w:noProof/>
            <w:webHidden/>
          </w:rPr>
          <w:t>31</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17" w:history="1">
        <w:r w:rsidR="001541D0" w:rsidRPr="00FF7958">
          <w:rPr>
            <w:rStyle w:val="Hyperlink"/>
            <w:noProof/>
          </w:rPr>
          <w:t>6</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De vakoverschrijdende eindtermen (VOET)</w:t>
        </w:r>
        <w:r w:rsidR="001541D0">
          <w:rPr>
            <w:noProof/>
            <w:webHidden/>
          </w:rPr>
          <w:tab/>
        </w:r>
        <w:r w:rsidR="003004B4">
          <w:rPr>
            <w:noProof/>
            <w:webHidden/>
          </w:rPr>
          <w:fldChar w:fldCharType="begin"/>
        </w:r>
        <w:r w:rsidR="001541D0">
          <w:rPr>
            <w:noProof/>
            <w:webHidden/>
          </w:rPr>
          <w:instrText xml:space="preserve"> PAGEREF _Toc315764117 \h </w:instrText>
        </w:r>
        <w:r w:rsidR="003004B4">
          <w:rPr>
            <w:noProof/>
            <w:webHidden/>
          </w:rPr>
        </w:r>
        <w:r w:rsidR="003004B4">
          <w:rPr>
            <w:noProof/>
            <w:webHidden/>
          </w:rPr>
          <w:fldChar w:fldCharType="separate"/>
        </w:r>
        <w:r w:rsidR="001541D0">
          <w:rPr>
            <w:noProof/>
            <w:webHidden/>
          </w:rPr>
          <w:t>32</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18" w:history="1">
        <w:r w:rsidR="001541D0" w:rsidRPr="00FF7958">
          <w:rPr>
            <w:rStyle w:val="Hyperlink"/>
            <w:noProof/>
          </w:rPr>
          <w:t>7</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De geïntegreerde proef (GIP)</w:t>
        </w:r>
        <w:r w:rsidR="001541D0">
          <w:rPr>
            <w:noProof/>
            <w:webHidden/>
          </w:rPr>
          <w:tab/>
        </w:r>
        <w:r w:rsidR="003004B4">
          <w:rPr>
            <w:noProof/>
            <w:webHidden/>
          </w:rPr>
          <w:fldChar w:fldCharType="begin"/>
        </w:r>
        <w:r w:rsidR="001541D0">
          <w:rPr>
            <w:noProof/>
            <w:webHidden/>
          </w:rPr>
          <w:instrText xml:space="preserve"> PAGEREF _Toc315764118 \h </w:instrText>
        </w:r>
        <w:r w:rsidR="003004B4">
          <w:rPr>
            <w:noProof/>
            <w:webHidden/>
          </w:rPr>
        </w:r>
        <w:r w:rsidR="003004B4">
          <w:rPr>
            <w:noProof/>
            <w:webHidden/>
          </w:rPr>
          <w:fldChar w:fldCharType="separate"/>
        </w:r>
        <w:r w:rsidR="001541D0">
          <w:rPr>
            <w:noProof/>
            <w:webHidden/>
          </w:rPr>
          <w:t>33</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19" w:history="1">
        <w:r w:rsidR="001541D0" w:rsidRPr="00FF7958">
          <w:rPr>
            <w:rStyle w:val="Hyperlink"/>
            <w:noProof/>
          </w:rPr>
          <w:t>8</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Algemene didactische wenken</w:t>
        </w:r>
        <w:r w:rsidR="001541D0">
          <w:rPr>
            <w:noProof/>
            <w:webHidden/>
          </w:rPr>
          <w:tab/>
        </w:r>
        <w:r w:rsidR="003004B4">
          <w:rPr>
            <w:noProof/>
            <w:webHidden/>
          </w:rPr>
          <w:fldChar w:fldCharType="begin"/>
        </w:r>
        <w:r w:rsidR="001541D0">
          <w:rPr>
            <w:noProof/>
            <w:webHidden/>
          </w:rPr>
          <w:instrText xml:space="preserve"> PAGEREF _Toc315764119 \h </w:instrText>
        </w:r>
        <w:r w:rsidR="003004B4">
          <w:rPr>
            <w:noProof/>
            <w:webHidden/>
          </w:rPr>
        </w:r>
        <w:r w:rsidR="003004B4">
          <w:rPr>
            <w:noProof/>
            <w:webHidden/>
          </w:rPr>
          <w:fldChar w:fldCharType="separate"/>
        </w:r>
        <w:r w:rsidR="001541D0">
          <w:rPr>
            <w:noProof/>
            <w:webHidden/>
          </w:rPr>
          <w:t>34</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20" w:history="1">
        <w:r w:rsidR="001541D0" w:rsidRPr="00FF7958">
          <w:rPr>
            <w:rStyle w:val="Hyperlink"/>
            <w:noProof/>
          </w:rPr>
          <w:t>8.1</w:t>
        </w:r>
        <w:r w:rsidR="001541D0">
          <w:rPr>
            <w:rFonts w:asciiTheme="minorHAnsi" w:eastAsiaTheme="minorEastAsia" w:hAnsiTheme="minorHAnsi" w:cstheme="minorBidi"/>
            <w:noProof/>
            <w:sz w:val="22"/>
            <w:lang w:val="nl-BE" w:eastAsia="nl-BE"/>
          </w:rPr>
          <w:tab/>
        </w:r>
        <w:r w:rsidR="001541D0" w:rsidRPr="00FF7958">
          <w:rPr>
            <w:rStyle w:val="Hyperlink"/>
            <w:noProof/>
          </w:rPr>
          <w:t>Organisatorische uitgangspunten</w:t>
        </w:r>
        <w:r w:rsidR="001541D0">
          <w:rPr>
            <w:noProof/>
            <w:webHidden/>
          </w:rPr>
          <w:tab/>
        </w:r>
        <w:r w:rsidR="003004B4">
          <w:rPr>
            <w:noProof/>
            <w:webHidden/>
          </w:rPr>
          <w:fldChar w:fldCharType="begin"/>
        </w:r>
        <w:r w:rsidR="001541D0">
          <w:rPr>
            <w:noProof/>
            <w:webHidden/>
          </w:rPr>
          <w:instrText xml:space="preserve"> PAGEREF _Toc315764120 \h </w:instrText>
        </w:r>
        <w:r w:rsidR="003004B4">
          <w:rPr>
            <w:noProof/>
            <w:webHidden/>
          </w:rPr>
        </w:r>
        <w:r w:rsidR="003004B4">
          <w:rPr>
            <w:noProof/>
            <w:webHidden/>
          </w:rPr>
          <w:fldChar w:fldCharType="separate"/>
        </w:r>
        <w:r w:rsidR="001541D0">
          <w:rPr>
            <w:noProof/>
            <w:webHidden/>
          </w:rPr>
          <w:t>34</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21" w:history="1">
        <w:r w:rsidR="001541D0" w:rsidRPr="00FF7958">
          <w:rPr>
            <w:rStyle w:val="Hyperlink"/>
            <w:noProof/>
          </w:rPr>
          <w:t>8.2</w:t>
        </w:r>
        <w:r w:rsidR="001541D0">
          <w:rPr>
            <w:rFonts w:asciiTheme="minorHAnsi" w:eastAsiaTheme="minorEastAsia" w:hAnsiTheme="minorHAnsi" w:cstheme="minorBidi"/>
            <w:noProof/>
            <w:sz w:val="22"/>
            <w:lang w:val="nl-BE" w:eastAsia="nl-BE"/>
          </w:rPr>
          <w:tab/>
        </w:r>
        <w:r w:rsidR="001541D0" w:rsidRPr="00FF7958">
          <w:rPr>
            <w:rStyle w:val="Hyperlink"/>
            <w:noProof/>
          </w:rPr>
          <w:t>Didactische principes met betrekking tot de organisatie</w:t>
        </w:r>
        <w:r w:rsidR="001541D0">
          <w:rPr>
            <w:noProof/>
            <w:webHidden/>
          </w:rPr>
          <w:tab/>
        </w:r>
        <w:r w:rsidR="003004B4">
          <w:rPr>
            <w:noProof/>
            <w:webHidden/>
          </w:rPr>
          <w:fldChar w:fldCharType="begin"/>
        </w:r>
        <w:r w:rsidR="001541D0">
          <w:rPr>
            <w:noProof/>
            <w:webHidden/>
          </w:rPr>
          <w:instrText xml:space="preserve"> PAGEREF _Toc315764121 \h </w:instrText>
        </w:r>
        <w:r w:rsidR="003004B4">
          <w:rPr>
            <w:noProof/>
            <w:webHidden/>
          </w:rPr>
        </w:r>
        <w:r w:rsidR="003004B4">
          <w:rPr>
            <w:noProof/>
            <w:webHidden/>
          </w:rPr>
          <w:fldChar w:fldCharType="separate"/>
        </w:r>
        <w:r w:rsidR="001541D0">
          <w:rPr>
            <w:noProof/>
            <w:webHidden/>
          </w:rPr>
          <w:t>34</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22" w:history="1">
        <w:r w:rsidR="001541D0" w:rsidRPr="00FF7958">
          <w:rPr>
            <w:rStyle w:val="Hyperlink"/>
            <w:noProof/>
          </w:rPr>
          <w:t>8.3</w:t>
        </w:r>
        <w:r w:rsidR="001541D0">
          <w:rPr>
            <w:rFonts w:asciiTheme="minorHAnsi" w:eastAsiaTheme="minorEastAsia" w:hAnsiTheme="minorHAnsi" w:cstheme="minorBidi"/>
            <w:noProof/>
            <w:sz w:val="22"/>
            <w:lang w:val="nl-BE" w:eastAsia="nl-BE"/>
          </w:rPr>
          <w:tab/>
        </w:r>
        <w:r w:rsidR="001541D0" w:rsidRPr="00FF7958">
          <w:rPr>
            <w:rStyle w:val="Hyperlink"/>
            <w:noProof/>
          </w:rPr>
          <w:t>Afspraken naar de leerlingen toe</w:t>
        </w:r>
        <w:r w:rsidR="001541D0">
          <w:rPr>
            <w:noProof/>
            <w:webHidden/>
          </w:rPr>
          <w:tab/>
        </w:r>
        <w:r w:rsidR="003004B4">
          <w:rPr>
            <w:noProof/>
            <w:webHidden/>
          </w:rPr>
          <w:fldChar w:fldCharType="begin"/>
        </w:r>
        <w:r w:rsidR="001541D0">
          <w:rPr>
            <w:noProof/>
            <w:webHidden/>
          </w:rPr>
          <w:instrText xml:space="preserve"> PAGEREF _Toc315764122 \h </w:instrText>
        </w:r>
        <w:r w:rsidR="003004B4">
          <w:rPr>
            <w:noProof/>
            <w:webHidden/>
          </w:rPr>
        </w:r>
        <w:r w:rsidR="003004B4">
          <w:rPr>
            <w:noProof/>
            <w:webHidden/>
          </w:rPr>
          <w:fldChar w:fldCharType="separate"/>
        </w:r>
        <w:r w:rsidR="001541D0">
          <w:rPr>
            <w:noProof/>
            <w:webHidden/>
          </w:rPr>
          <w:t>34</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23" w:history="1">
        <w:r w:rsidR="001541D0" w:rsidRPr="00FF7958">
          <w:rPr>
            <w:rStyle w:val="Hyperlink"/>
            <w:noProof/>
          </w:rPr>
          <w:t>8.4</w:t>
        </w:r>
        <w:r w:rsidR="001541D0">
          <w:rPr>
            <w:rFonts w:asciiTheme="minorHAnsi" w:eastAsiaTheme="minorEastAsia" w:hAnsiTheme="minorHAnsi" w:cstheme="minorBidi"/>
            <w:noProof/>
            <w:sz w:val="22"/>
            <w:lang w:val="nl-BE" w:eastAsia="nl-BE"/>
          </w:rPr>
          <w:tab/>
        </w:r>
        <w:r w:rsidR="001541D0" w:rsidRPr="00FF7958">
          <w:rPr>
            <w:rStyle w:val="Hyperlink"/>
            <w:noProof/>
          </w:rPr>
          <w:t>Veiligheid en gezondheid</w:t>
        </w:r>
        <w:r w:rsidR="001541D0">
          <w:rPr>
            <w:noProof/>
            <w:webHidden/>
          </w:rPr>
          <w:tab/>
        </w:r>
        <w:r w:rsidR="003004B4">
          <w:rPr>
            <w:noProof/>
            <w:webHidden/>
          </w:rPr>
          <w:fldChar w:fldCharType="begin"/>
        </w:r>
        <w:r w:rsidR="001541D0">
          <w:rPr>
            <w:noProof/>
            <w:webHidden/>
          </w:rPr>
          <w:instrText xml:space="preserve"> PAGEREF _Toc315764123 \h </w:instrText>
        </w:r>
        <w:r w:rsidR="003004B4">
          <w:rPr>
            <w:noProof/>
            <w:webHidden/>
          </w:rPr>
        </w:r>
        <w:r w:rsidR="003004B4">
          <w:rPr>
            <w:noProof/>
            <w:webHidden/>
          </w:rPr>
          <w:fldChar w:fldCharType="separate"/>
        </w:r>
        <w:r w:rsidR="001541D0">
          <w:rPr>
            <w:noProof/>
            <w:webHidden/>
          </w:rPr>
          <w:t>35</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24" w:history="1">
        <w:r w:rsidR="001541D0" w:rsidRPr="00FF7958">
          <w:rPr>
            <w:rStyle w:val="Hyperlink"/>
            <w:noProof/>
          </w:rPr>
          <w:t>9</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Integratie ICT</w:t>
        </w:r>
        <w:r w:rsidR="001541D0">
          <w:rPr>
            <w:noProof/>
            <w:webHidden/>
          </w:rPr>
          <w:tab/>
        </w:r>
        <w:r w:rsidR="003004B4">
          <w:rPr>
            <w:noProof/>
            <w:webHidden/>
          </w:rPr>
          <w:fldChar w:fldCharType="begin"/>
        </w:r>
        <w:r w:rsidR="001541D0">
          <w:rPr>
            <w:noProof/>
            <w:webHidden/>
          </w:rPr>
          <w:instrText xml:space="preserve"> PAGEREF _Toc315764124 \h </w:instrText>
        </w:r>
        <w:r w:rsidR="003004B4">
          <w:rPr>
            <w:noProof/>
            <w:webHidden/>
          </w:rPr>
        </w:r>
        <w:r w:rsidR="003004B4">
          <w:rPr>
            <w:noProof/>
            <w:webHidden/>
          </w:rPr>
          <w:fldChar w:fldCharType="separate"/>
        </w:r>
        <w:r w:rsidR="001541D0">
          <w:rPr>
            <w:noProof/>
            <w:webHidden/>
          </w:rPr>
          <w:t>36</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25" w:history="1">
        <w:r w:rsidR="001541D0" w:rsidRPr="00FF7958">
          <w:rPr>
            <w:rStyle w:val="Hyperlink"/>
            <w:noProof/>
          </w:rPr>
          <w:t>10</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Taalontwikkelend vakonderwijs</w:t>
        </w:r>
        <w:r w:rsidR="001541D0">
          <w:rPr>
            <w:noProof/>
            <w:webHidden/>
          </w:rPr>
          <w:tab/>
        </w:r>
        <w:r w:rsidR="003004B4">
          <w:rPr>
            <w:noProof/>
            <w:webHidden/>
          </w:rPr>
          <w:fldChar w:fldCharType="begin"/>
        </w:r>
        <w:r w:rsidR="001541D0">
          <w:rPr>
            <w:noProof/>
            <w:webHidden/>
          </w:rPr>
          <w:instrText xml:space="preserve"> PAGEREF _Toc315764125 \h </w:instrText>
        </w:r>
        <w:r w:rsidR="003004B4">
          <w:rPr>
            <w:noProof/>
            <w:webHidden/>
          </w:rPr>
        </w:r>
        <w:r w:rsidR="003004B4">
          <w:rPr>
            <w:noProof/>
            <w:webHidden/>
          </w:rPr>
          <w:fldChar w:fldCharType="separate"/>
        </w:r>
        <w:r w:rsidR="001541D0">
          <w:rPr>
            <w:noProof/>
            <w:webHidden/>
          </w:rPr>
          <w:t>37</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26" w:history="1">
        <w:r w:rsidR="001541D0" w:rsidRPr="00FF7958">
          <w:rPr>
            <w:rStyle w:val="Hyperlink"/>
            <w:noProof/>
          </w:rPr>
          <w:t>11</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Vakgroepwerking</w:t>
        </w:r>
        <w:r w:rsidR="001541D0">
          <w:rPr>
            <w:noProof/>
            <w:webHidden/>
          </w:rPr>
          <w:tab/>
        </w:r>
        <w:r w:rsidR="003004B4">
          <w:rPr>
            <w:noProof/>
            <w:webHidden/>
          </w:rPr>
          <w:fldChar w:fldCharType="begin"/>
        </w:r>
        <w:r w:rsidR="001541D0">
          <w:rPr>
            <w:noProof/>
            <w:webHidden/>
          </w:rPr>
          <w:instrText xml:space="preserve"> PAGEREF _Toc315764126 \h </w:instrText>
        </w:r>
        <w:r w:rsidR="003004B4">
          <w:rPr>
            <w:noProof/>
            <w:webHidden/>
          </w:rPr>
        </w:r>
        <w:r w:rsidR="003004B4">
          <w:rPr>
            <w:noProof/>
            <w:webHidden/>
          </w:rPr>
          <w:fldChar w:fldCharType="separate"/>
        </w:r>
        <w:r w:rsidR="001541D0">
          <w:rPr>
            <w:noProof/>
            <w:webHidden/>
          </w:rPr>
          <w:t>38</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27" w:history="1">
        <w:r w:rsidR="001541D0" w:rsidRPr="00FF7958">
          <w:rPr>
            <w:rStyle w:val="Hyperlink"/>
            <w:noProof/>
          </w:rPr>
          <w:t>12</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Evaluatie</w:t>
        </w:r>
        <w:r w:rsidR="001541D0">
          <w:rPr>
            <w:noProof/>
            <w:webHidden/>
          </w:rPr>
          <w:tab/>
        </w:r>
        <w:r w:rsidR="003004B4">
          <w:rPr>
            <w:noProof/>
            <w:webHidden/>
          </w:rPr>
          <w:fldChar w:fldCharType="begin"/>
        </w:r>
        <w:r w:rsidR="001541D0">
          <w:rPr>
            <w:noProof/>
            <w:webHidden/>
          </w:rPr>
          <w:instrText xml:space="preserve"> PAGEREF _Toc315764127 \h </w:instrText>
        </w:r>
        <w:r w:rsidR="003004B4">
          <w:rPr>
            <w:noProof/>
            <w:webHidden/>
          </w:rPr>
        </w:r>
        <w:r w:rsidR="003004B4">
          <w:rPr>
            <w:noProof/>
            <w:webHidden/>
          </w:rPr>
          <w:fldChar w:fldCharType="separate"/>
        </w:r>
        <w:r w:rsidR="001541D0">
          <w:rPr>
            <w:noProof/>
            <w:webHidden/>
          </w:rPr>
          <w:t>39</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28" w:history="1">
        <w:r w:rsidR="001541D0" w:rsidRPr="00FF7958">
          <w:rPr>
            <w:rStyle w:val="Hyperlink"/>
            <w:noProof/>
          </w:rPr>
          <w:t>13</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Minimale materiële vereisten</w:t>
        </w:r>
        <w:r w:rsidR="001541D0">
          <w:rPr>
            <w:noProof/>
            <w:webHidden/>
          </w:rPr>
          <w:tab/>
        </w:r>
        <w:r w:rsidR="003004B4">
          <w:rPr>
            <w:noProof/>
            <w:webHidden/>
          </w:rPr>
          <w:fldChar w:fldCharType="begin"/>
        </w:r>
        <w:r w:rsidR="001541D0">
          <w:rPr>
            <w:noProof/>
            <w:webHidden/>
          </w:rPr>
          <w:instrText xml:space="preserve"> PAGEREF _Toc315764128 \h </w:instrText>
        </w:r>
        <w:r w:rsidR="003004B4">
          <w:rPr>
            <w:noProof/>
            <w:webHidden/>
          </w:rPr>
        </w:r>
        <w:r w:rsidR="003004B4">
          <w:rPr>
            <w:noProof/>
            <w:webHidden/>
          </w:rPr>
          <w:fldChar w:fldCharType="separate"/>
        </w:r>
        <w:r w:rsidR="001541D0">
          <w:rPr>
            <w:noProof/>
            <w:webHidden/>
          </w:rPr>
          <w:t>41</w:t>
        </w:r>
        <w:r w:rsidR="003004B4">
          <w:rPr>
            <w:noProof/>
            <w:webHidden/>
          </w:rPr>
          <w:fldChar w:fldCharType="end"/>
        </w:r>
      </w:hyperlink>
    </w:p>
    <w:p w:rsidR="001541D0" w:rsidRDefault="005F5874">
      <w:pPr>
        <w:pStyle w:val="Inhopg1"/>
        <w:rPr>
          <w:rFonts w:asciiTheme="minorHAnsi" w:eastAsiaTheme="minorEastAsia" w:hAnsiTheme="minorHAnsi" w:cstheme="minorBidi"/>
          <w:noProof/>
          <w:sz w:val="22"/>
          <w:szCs w:val="22"/>
          <w:lang w:val="nl-BE" w:eastAsia="nl-BE"/>
        </w:rPr>
      </w:pPr>
      <w:hyperlink w:anchor="_Toc315764129" w:history="1">
        <w:r w:rsidR="001541D0" w:rsidRPr="00FF7958">
          <w:rPr>
            <w:rStyle w:val="Hyperlink"/>
            <w:noProof/>
          </w:rPr>
          <w:t>14</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Vakspecifieke informatie</w:t>
        </w:r>
        <w:r w:rsidR="001541D0">
          <w:rPr>
            <w:noProof/>
            <w:webHidden/>
          </w:rPr>
          <w:tab/>
        </w:r>
        <w:r w:rsidR="003004B4">
          <w:rPr>
            <w:noProof/>
            <w:webHidden/>
          </w:rPr>
          <w:fldChar w:fldCharType="begin"/>
        </w:r>
        <w:r w:rsidR="001541D0">
          <w:rPr>
            <w:noProof/>
            <w:webHidden/>
          </w:rPr>
          <w:instrText xml:space="preserve"> PAGEREF _Toc315764129 \h </w:instrText>
        </w:r>
        <w:r w:rsidR="003004B4">
          <w:rPr>
            <w:noProof/>
            <w:webHidden/>
          </w:rPr>
        </w:r>
        <w:r w:rsidR="003004B4">
          <w:rPr>
            <w:noProof/>
            <w:webHidden/>
          </w:rPr>
          <w:fldChar w:fldCharType="separate"/>
        </w:r>
        <w:r w:rsidR="001541D0">
          <w:rPr>
            <w:noProof/>
            <w:webHidden/>
          </w:rPr>
          <w:t>43</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30" w:history="1">
        <w:r w:rsidR="001541D0" w:rsidRPr="00FF7958">
          <w:rPr>
            <w:rStyle w:val="Hyperlink"/>
            <w:noProof/>
          </w:rPr>
          <w:t>14.1</w:t>
        </w:r>
        <w:r w:rsidR="001541D0">
          <w:rPr>
            <w:rFonts w:asciiTheme="minorHAnsi" w:eastAsiaTheme="minorEastAsia" w:hAnsiTheme="minorHAnsi" w:cstheme="minorBidi"/>
            <w:noProof/>
            <w:sz w:val="22"/>
            <w:lang w:val="nl-BE" w:eastAsia="nl-BE"/>
          </w:rPr>
          <w:tab/>
        </w:r>
        <w:r w:rsidR="001541D0" w:rsidRPr="00FF7958">
          <w:rPr>
            <w:rStyle w:val="Hyperlink"/>
            <w:noProof/>
          </w:rPr>
          <w:t>Bibliografie</w:t>
        </w:r>
        <w:r w:rsidR="001541D0">
          <w:rPr>
            <w:noProof/>
            <w:webHidden/>
          </w:rPr>
          <w:tab/>
        </w:r>
        <w:r w:rsidR="003004B4">
          <w:rPr>
            <w:noProof/>
            <w:webHidden/>
          </w:rPr>
          <w:fldChar w:fldCharType="begin"/>
        </w:r>
        <w:r w:rsidR="001541D0">
          <w:rPr>
            <w:noProof/>
            <w:webHidden/>
          </w:rPr>
          <w:instrText xml:space="preserve"> PAGEREF _Toc315764130 \h </w:instrText>
        </w:r>
        <w:r w:rsidR="003004B4">
          <w:rPr>
            <w:noProof/>
            <w:webHidden/>
          </w:rPr>
        </w:r>
        <w:r w:rsidR="003004B4">
          <w:rPr>
            <w:noProof/>
            <w:webHidden/>
          </w:rPr>
          <w:fldChar w:fldCharType="separate"/>
        </w:r>
        <w:r w:rsidR="001541D0">
          <w:rPr>
            <w:noProof/>
            <w:webHidden/>
          </w:rPr>
          <w:t>43</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31" w:history="1">
        <w:r w:rsidR="001541D0" w:rsidRPr="00FF7958">
          <w:rPr>
            <w:rStyle w:val="Hyperlink"/>
            <w:noProof/>
            <w:lang w:val="en-GB"/>
          </w:rPr>
          <w:t>14.2</w:t>
        </w:r>
        <w:r w:rsidR="001541D0">
          <w:rPr>
            <w:rFonts w:asciiTheme="minorHAnsi" w:eastAsiaTheme="minorEastAsia" w:hAnsiTheme="minorHAnsi" w:cstheme="minorBidi"/>
            <w:noProof/>
            <w:sz w:val="22"/>
            <w:lang w:val="nl-BE" w:eastAsia="nl-BE"/>
          </w:rPr>
          <w:tab/>
        </w:r>
        <w:r w:rsidR="001541D0" w:rsidRPr="00FF7958">
          <w:rPr>
            <w:rStyle w:val="Hyperlink"/>
            <w:noProof/>
          </w:rPr>
          <w:t>Bijkomende informatie</w:t>
        </w:r>
        <w:r w:rsidR="001541D0">
          <w:rPr>
            <w:noProof/>
            <w:webHidden/>
          </w:rPr>
          <w:tab/>
        </w:r>
        <w:r w:rsidR="003004B4">
          <w:rPr>
            <w:noProof/>
            <w:webHidden/>
          </w:rPr>
          <w:fldChar w:fldCharType="begin"/>
        </w:r>
        <w:r w:rsidR="001541D0">
          <w:rPr>
            <w:noProof/>
            <w:webHidden/>
          </w:rPr>
          <w:instrText xml:space="preserve"> PAGEREF _Toc315764131 \h </w:instrText>
        </w:r>
        <w:r w:rsidR="003004B4">
          <w:rPr>
            <w:noProof/>
            <w:webHidden/>
          </w:rPr>
        </w:r>
        <w:r w:rsidR="003004B4">
          <w:rPr>
            <w:noProof/>
            <w:webHidden/>
          </w:rPr>
          <w:fldChar w:fldCharType="separate"/>
        </w:r>
        <w:r w:rsidR="001541D0">
          <w:rPr>
            <w:noProof/>
            <w:webHidden/>
          </w:rPr>
          <w:t>45</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32" w:history="1">
        <w:r w:rsidR="001541D0" w:rsidRPr="00FF7958">
          <w:rPr>
            <w:rStyle w:val="Hyperlink"/>
            <w:noProof/>
          </w:rPr>
          <w:t>15</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Bijlagen</w:t>
        </w:r>
        <w:r w:rsidR="001541D0">
          <w:rPr>
            <w:noProof/>
            <w:webHidden/>
          </w:rPr>
          <w:tab/>
        </w:r>
        <w:r w:rsidR="003004B4">
          <w:rPr>
            <w:noProof/>
            <w:webHidden/>
          </w:rPr>
          <w:fldChar w:fldCharType="begin"/>
        </w:r>
        <w:r w:rsidR="001541D0">
          <w:rPr>
            <w:noProof/>
            <w:webHidden/>
          </w:rPr>
          <w:instrText xml:space="preserve"> PAGEREF _Toc315764132 \h </w:instrText>
        </w:r>
        <w:r w:rsidR="003004B4">
          <w:rPr>
            <w:noProof/>
            <w:webHidden/>
          </w:rPr>
        </w:r>
        <w:r w:rsidR="003004B4">
          <w:rPr>
            <w:noProof/>
            <w:webHidden/>
          </w:rPr>
          <w:fldChar w:fldCharType="separate"/>
        </w:r>
        <w:r w:rsidR="001541D0">
          <w:rPr>
            <w:noProof/>
            <w:webHidden/>
          </w:rPr>
          <w:t>49</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33" w:history="1">
        <w:r w:rsidR="001541D0" w:rsidRPr="00FF7958">
          <w:rPr>
            <w:rStyle w:val="Hyperlink"/>
            <w:noProof/>
          </w:rPr>
          <w:t>15.1</w:t>
        </w:r>
        <w:r w:rsidR="001541D0">
          <w:rPr>
            <w:rFonts w:asciiTheme="minorHAnsi" w:eastAsiaTheme="minorEastAsia" w:hAnsiTheme="minorHAnsi" w:cstheme="minorBidi"/>
            <w:noProof/>
            <w:sz w:val="22"/>
            <w:lang w:val="nl-BE" w:eastAsia="nl-BE"/>
          </w:rPr>
          <w:tab/>
        </w:r>
        <w:r w:rsidR="001541D0" w:rsidRPr="00FF7958">
          <w:rPr>
            <w:rStyle w:val="Hyperlink"/>
            <w:noProof/>
            <w:lang w:val="nl-BE"/>
          </w:rPr>
          <w:t>Secundair onderwijs, derde graad: vakgebonden eindtermen lichamelijke opvoeding</w:t>
        </w:r>
        <w:r w:rsidR="001541D0">
          <w:rPr>
            <w:noProof/>
            <w:webHidden/>
          </w:rPr>
          <w:tab/>
        </w:r>
        <w:r w:rsidR="003004B4">
          <w:rPr>
            <w:noProof/>
            <w:webHidden/>
          </w:rPr>
          <w:fldChar w:fldCharType="begin"/>
        </w:r>
        <w:r w:rsidR="001541D0">
          <w:rPr>
            <w:noProof/>
            <w:webHidden/>
          </w:rPr>
          <w:instrText xml:space="preserve"> PAGEREF _Toc315764133 \h </w:instrText>
        </w:r>
        <w:r w:rsidR="003004B4">
          <w:rPr>
            <w:noProof/>
            <w:webHidden/>
          </w:rPr>
        </w:r>
        <w:r w:rsidR="003004B4">
          <w:rPr>
            <w:noProof/>
            <w:webHidden/>
          </w:rPr>
          <w:fldChar w:fldCharType="separate"/>
        </w:r>
        <w:r w:rsidR="001541D0">
          <w:rPr>
            <w:noProof/>
            <w:webHidden/>
          </w:rPr>
          <w:t>49</w:t>
        </w:r>
        <w:r w:rsidR="003004B4">
          <w:rPr>
            <w:noProof/>
            <w:webHidden/>
          </w:rPr>
          <w:fldChar w:fldCharType="end"/>
        </w:r>
      </w:hyperlink>
    </w:p>
    <w:p w:rsidR="001541D0" w:rsidRDefault="005F5874">
      <w:pPr>
        <w:pStyle w:val="Inhopg2"/>
        <w:rPr>
          <w:rFonts w:asciiTheme="minorHAnsi" w:eastAsiaTheme="minorEastAsia" w:hAnsiTheme="minorHAnsi" w:cstheme="minorBidi"/>
          <w:noProof/>
          <w:sz w:val="22"/>
          <w:lang w:val="nl-BE" w:eastAsia="nl-BE"/>
        </w:rPr>
      </w:pPr>
      <w:hyperlink w:anchor="_Toc315764134" w:history="1">
        <w:r w:rsidR="001541D0" w:rsidRPr="00FF7958">
          <w:rPr>
            <w:rStyle w:val="Hyperlink"/>
            <w:noProof/>
            <w:lang w:val="nl-BE"/>
          </w:rPr>
          <w:t>15.2</w:t>
        </w:r>
        <w:r w:rsidR="001541D0">
          <w:rPr>
            <w:rFonts w:asciiTheme="minorHAnsi" w:eastAsiaTheme="minorEastAsia" w:hAnsiTheme="minorHAnsi" w:cstheme="minorBidi"/>
            <w:noProof/>
            <w:sz w:val="22"/>
            <w:lang w:val="nl-BE" w:eastAsia="nl-BE"/>
          </w:rPr>
          <w:tab/>
        </w:r>
        <w:r w:rsidR="001541D0" w:rsidRPr="00FF7958">
          <w:rPr>
            <w:rStyle w:val="Hyperlink"/>
            <w:noProof/>
          </w:rPr>
          <w:t>Programmatie judo + 14 jaar</w:t>
        </w:r>
        <w:r w:rsidR="001541D0">
          <w:rPr>
            <w:noProof/>
            <w:webHidden/>
          </w:rPr>
          <w:tab/>
        </w:r>
        <w:r w:rsidR="003004B4">
          <w:rPr>
            <w:noProof/>
            <w:webHidden/>
          </w:rPr>
          <w:fldChar w:fldCharType="begin"/>
        </w:r>
        <w:r w:rsidR="001541D0">
          <w:rPr>
            <w:noProof/>
            <w:webHidden/>
          </w:rPr>
          <w:instrText xml:space="preserve"> PAGEREF _Toc315764134 \h </w:instrText>
        </w:r>
        <w:r w:rsidR="003004B4">
          <w:rPr>
            <w:noProof/>
            <w:webHidden/>
          </w:rPr>
        </w:r>
        <w:r w:rsidR="003004B4">
          <w:rPr>
            <w:noProof/>
            <w:webHidden/>
          </w:rPr>
          <w:fldChar w:fldCharType="separate"/>
        </w:r>
        <w:r w:rsidR="001541D0">
          <w:rPr>
            <w:noProof/>
            <w:webHidden/>
          </w:rPr>
          <w:t>51</w:t>
        </w:r>
        <w:r w:rsidR="003004B4">
          <w:rPr>
            <w:noProof/>
            <w:webHidden/>
          </w:rPr>
          <w:fldChar w:fldCharType="end"/>
        </w:r>
      </w:hyperlink>
    </w:p>
    <w:p w:rsidR="001541D0" w:rsidRDefault="001541D0">
      <w:pPr>
        <w:pStyle w:val="Inhopg1"/>
        <w:rPr>
          <w:rStyle w:val="Hyperlink"/>
          <w:noProof/>
        </w:rPr>
      </w:pPr>
    </w:p>
    <w:p w:rsidR="001541D0" w:rsidRDefault="005F5874">
      <w:pPr>
        <w:pStyle w:val="Inhopg1"/>
        <w:rPr>
          <w:rFonts w:asciiTheme="minorHAnsi" w:eastAsiaTheme="minorEastAsia" w:hAnsiTheme="minorHAnsi" w:cstheme="minorBidi"/>
          <w:noProof/>
          <w:sz w:val="22"/>
          <w:szCs w:val="22"/>
          <w:lang w:val="nl-BE" w:eastAsia="nl-BE"/>
        </w:rPr>
      </w:pPr>
      <w:hyperlink w:anchor="_Toc315764135" w:history="1">
        <w:r w:rsidR="001541D0" w:rsidRPr="00FF7958">
          <w:rPr>
            <w:rStyle w:val="Hyperlink"/>
            <w:noProof/>
          </w:rPr>
          <w:t>16</w:t>
        </w:r>
        <w:r w:rsidR="001541D0">
          <w:rPr>
            <w:rFonts w:asciiTheme="minorHAnsi" w:eastAsiaTheme="minorEastAsia" w:hAnsiTheme="minorHAnsi" w:cstheme="minorBidi"/>
            <w:noProof/>
            <w:sz w:val="22"/>
            <w:szCs w:val="22"/>
            <w:lang w:val="nl-BE" w:eastAsia="nl-BE"/>
          </w:rPr>
          <w:tab/>
        </w:r>
        <w:r w:rsidR="001541D0" w:rsidRPr="00FF7958">
          <w:rPr>
            <w:rStyle w:val="Hyperlink"/>
            <w:noProof/>
          </w:rPr>
          <w:t>Colofon</w:t>
        </w:r>
        <w:r w:rsidR="001541D0">
          <w:rPr>
            <w:noProof/>
            <w:webHidden/>
          </w:rPr>
          <w:tab/>
        </w:r>
        <w:r w:rsidR="003004B4">
          <w:rPr>
            <w:noProof/>
            <w:webHidden/>
          </w:rPr>
          <w:fldChar w:fldCharType="begin"/>
        </w:r>
        <w:r w:rsidR="001541D0">
          <w:rPr>
            <w:noProof/>
            <w:webHidden/>
          </w:rPr>
          <w:instrText xml:space="preserve"> PAGEREF _Toc315764135 \h </w:instrText>
        </w:r>
        <w:r w:rsidR="003004B4">
          <w:rPr>
            <w:noProof/>
            <w:webHidden/>
          </w:rPr>
        </w:r>
        <w:r w:rsidR="003004B4">
          <w:rPr>
            <w:noProof/>
            <w:webHidden/>
          </w:rPr>
          <w:fldChar w:fldCharType="separate"/>
        </w:r>
        <w:r w:rsidR="001541D0">
          <w:rPr>
            <w:noProof/>
            <w:webHidden/>
          </w:rPr>
          <w:t>53</w:t>
        </w:r>
        <w:r w:rsidR="003004B4">
          <w:rPr>
            <w:noProof/>
            <w:webHidden/>
          </w:rPr>
          <w:fldChar w:fldCharType="end"/>
        </w:r>
      </w:hyperlink>
    </w:p>
    <w:p w:rsidR="001541D0" w:rsidRDefault="003004B4" w:rsidP="005E1B88">
      <w:r>
        <w:fldChar w:fldCharType="end"/>
      </w:r>
    </w:p>
    <w:p w:rsidR="005E1B88" w:rsidRDefault="005E1B88" w:rsidP="005E1B88"/>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8" w:name="_Toc247095079"/>
      <w:bookmarkStart w:id="19" w:name="_Toc247095387"/>
      <w:bookmarkStart w:id="20" w:name="_Toc247095466"/>
      <w:bookmarkStart w:id="21" w:name="_Toc247095500"/>
      <w:bookmarkStart w:id="22" w:name="_Toc247095605"/>
      <w:bookmarkStart w:id="23" w:name="_Toc314749557"/>
      <w:bookmarkStart w:id="24" w:name="_Toc315764098"/>
      <w:r>
        <w:rPr>
          <w:lang w:val="nl-BE"/>
        </w:rPr>
        <w:lastRenderedPageBreak/>
        <w:t>Woord vooraf</w:t>
      </w:r>
      <w:bookmarkEnd w:id="18"/>
      <w:bookmarkEnd w:id="19"/>
      <w:bookmarkEnd w:id="20"/>
      <w:bookmarkEnd w:id="21"/>
      <w:bookmarkEnd w:id="22"/>
      <w:bookmarkEnd w:id="23"/>
      <w:bookmarkEnd w:id="24"/>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392B43" w:rsidRPr="00551239" w:rsidRDefault="00392B43" w:rsidP="00104623">
      <w:pPr>
        <w:pStyle w:val="Koptekst"/>
        <w:tabs>
          <w:tab w:val="clear" w:pos="4536"/>
          <w:tab w:val="clear" w:pos="9072"/>
        </w:tabs>
        <w:jc w:val="both"/>
        <w:rPr>
          <w:rFonts w:cs="Arial"/>
        </w:rPr>
      </w:pPr>
      <w:r w:rsidRPr="00A3217A">
        <w:rPr>
          <w:rFonts w:cs="Arial"/>
        </w:rPr>
        <w:t>Dit leerplan wordt ingevoerd bij de aanvang van het schooljaar 2012-2013. Het leerplan werd ontwikkeld door de leerplancommissie van het OVSG.</w:t>
      </w:r>
      <w:r w:rsidRPr="00A3217A">
        <w:t xml:space="preserve"> </w:t>
      </w:r>
      <w:r w:rsidRPr="00A3217A">
        <w:rPr>
          <w:rFonts w:cs="Arial"/>
        </w:rPr>
        <w:t>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B00549">
      <w:pPr>
        <w:pStyle w:val="Kop1"/>
      </w:pPr>
      <w:bookmarkStart w:id="25" w:name="_Toc247095080"/>
      <w:bookmarkStart w:id="26" w:name="_Toc247095388"/>
      <w:bookmarkStart w:id="27" w:name="_Toc247095467"/>
      <w:bookmarkStart w:id="28" w:name="_Toc247095501"/>
      <w:bookmarkStart w:id="29" w:name="_Toc247095606"/>
      <w:bookmarkStart w:id="30" w:name="_Toc314749558"/>
      <w:bookmarkStart w:id="31" w:name="_Toc315764099"/>
      <w:r>
        <w:lastRenderedPageBreak/>
        <w:t>Autonomie van de school</w:t>
      </w:r>
      <w:bookmarkEnd w:id="25"/>
      <w:bookmarkEnd w:id="26"/>
      <w:bookmarkEnd w:id="27"/>
      <w:bookmarkEnd w:id="28"/>
      <w:bookmarkEnd w:id="29"/>
      <w:bookmarkEnd w:id="30"/>
      <w:bookmarkEnd w:id="31"/>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D941B0">
      <w:pPr>
        <w:numPr>
          <w:ilvl w:val="0"/>
          <w:numId w:val="26"/>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D941B0">
      <w:pPr>
        <w:numPr>
          <w:ilvl w:val="0"/>
          <w:numId w:val="26"/>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D941B0">
      <w:pPr>
        <w:numPr>
          <w:ilvl w:val="0"/>
          <w:numId w:val="26"/>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D941B0">
      <w:pPr>
        <w:numPr>
          <w:ilvl w:val="0"/>
          <w:numId w:val="26"/>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D941B0">
      <w:pPr>
        <w:numPr>
          <w:ilvl w:val="0"/>
          <w:numId w:val="26"/>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D941B0">
      <w:pPr>
        <w:numPr>
          <w:ilvl w:val="0"/>
          <w:numId w:val="26"/>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D941B0">
      <w:pPr>
        <w:numPr>
          <w:ilvl w:val="0"/>
          <w:numId w:val="26"/>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D941B0">
      <w:pPr>
        <w:numPr>
          <w:ilvl w:val="0"/>
          <w:numId w:val="26"/>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D941B0">
      <w:pPr>
        <w:numPr>
          <w:ilvl w:val="0"/>
          <w:numId w:val="26"/>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D941B0">
      <w:pPr>
        <w:numPr>
          <w:ilvl w:val="0"/>
          <w:numId w:val="26"/>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D941B0">
      <w:pPr>
        <w:pStyle w:val="Plattetekst"/>
        <w:numPr>
          <w:ilvl w:val="0"/>
          <w:numId w:val="24"/>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D941B0">
      <w:pPr>
        <w:pStyle w:val="Plattetekst"/>
        <w:numPr>
          <w:ilvl w:val="0"/>
          <w:numId w:val="24"/>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D941B0">
      <w:pPr>
        <w:pStyle w:val="Plattetekst"/>
        <w:numPr>
          <w:ilvl w:val="0"/>
          <w:numId w:val="24"/>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392B43" w:rsidP="005E1B88">
      <w:pPr>
        <w:tabs>
          <w:tab w:val="left" w:pos="567"/>
        </w:tabs>
        <w:jc w:val="both"/>
        <w:rPr>
          <w:szCs w:val="20"/>
        </w:rPr>
      </w:pPr>
      <w:r w:rsidRPr="008C002D">
        <w:rPr>
          <w:szCs w:val="20"/>
        </w:rPr>
        <w:t xml:space="preserve">Het leerplan zelf is </w:t>
      </w:r>
      <w:r w:rsidRPr="008C002D">
        <w:rPr>
          <w:b/>
          <w:szCs w:val="20"/>
        </w:rPr>
        <w:t>een minimumleerplan</w:t>
      </w:r>
      <w:r w:rsidRPr="008C002D">
        <w:rPr>
          <w:szCs w:val="20"/>
        </w:rPr>
        <w:t xml:space="preserve">, d.w.z. het volume aan leerinhouden is beperkt gehouden.  </w:t>
      </w:r>
      <w:r w:rsidRPr="008C002D">
        <w:rPr>
          <w:b/>
          <w:szCs w:val="20"/>
        </w:rPr>
        <w:t>De leerkracht</w:t>
      </w:r>
      <w:r w:rsidRPr="008C002D">
        <w:rPr>
          <w:szCs w:val="20"/>
        </w:rPr>
        <w:t xml:space="preserve"> moet niet onder tijdsdruk werken, maar heeft ruimte om te differentiëren, voor variatie in leerlingactiverende didactische werkvormen en voor vakoverschrijdend werken.  </w:t>
      </w:r>
      <w:r w:rsidR="005E1B88" w:rsidRPr="008C002D">
        <w:rPr>
          <w:szCs w:val="20"/>
        </w:rPr>
        <w:t>Er</w:t>
      </w:r>
      <w:r w:rsidR="005E1B88" w:rsidRPr="00551239">
        <w:rPr>
          <w:szCs w:val="20"/>
        </w:rPr>
        <w:t xml:space="preserve">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B00549">
      <w:pPr>
        <w:pStyle w:val="Kop1"/>
      </w:pPr>
      <w:bookmarkStart w:id="32" w:name="_Toc247095081"/>
      <w:bookmarkStart w:id="33" w:name="_Toc247095389"/>
      <w:bookmarkStart w:id="34" w:name="_Toc247095468"/>
      <w:bookmarkStart w:id="35" w:name="_Toc247095502"/>
      <w:bookmarkStart w:id="36" w:name="_Toc247095607"/>
      <w:bookmarkStart w:id="37" w:name="_Toc314749559"/>
      <w:bookmarkStart w:id="38" w:name="_Toc315764100"/>
      <w:r w:rsidRPr="00793E50">
        <w:lastRenderedPageBreak/>
        <w:t>Lessentabel</w:t>
      </w:r>
      <w:bookmarkEnd w:id="32"/>
      <w:bookmarkEnd w:id="33"/>
      <w:bookmarkEnd w:id="34"/>
      <w:bookmarkEnd w:id="35"/>
      <w:bookmarkEnd w:id="36"/>
      <w:bookmarkEnd w:id="37"/>
      <w:bookmarkEnd w:id="38"/>
    </w:p>
    <w:p w:rsidR="007A2573" w:rsidRDefault="007A2573" w:rsidP="007A2573">
      <w:pPr>
        <w:rPr>
          <w:lang w:val="nl-BE"/>
        </w:rPr>
      </w:pPr>
    </w:p>
    <w:p w:rsidR="0014606A" w:rsidRDefault="0014606A" w:rsidP="0014606A">
      <w:pPr>
        <w:widowControl w:val="0"/>
        <w:tabs>
          <w:tab w:val="left" w:pos="540"/>
          <w:tab w:val="left" w:pos="1080"/>
        </w:tabs>
        <w:rPr>
          <w:snapToGrid w:val="0"/>
          <w:sz w:val="22"/>
          <w:lang w:val="nl-BE"/>
        </w:rPr>
      </w:pPr>
      <w:r>
        <w:rPr>
          <w:snapToGrid w:val="0"/>
          <w:sz w:val="22"/>
          <w:lang w:val="nl-BE"/>
        </w:rPr>
        <w:t xml:space="preserve">De lessentabel is terug te vinden op de site van OVSG, </w:t>
      </w:r>
      <w:hyperlink r:id="rId14" w:history="1">
        <w:r>
          <w:rPr>
            <w:rStyle w:val="Hyperlink"/>
            <w:snapToGrid w:val="0"/>
            <w:sz w:val="22"/>
            <w:lang w:val="nl-BE"/>
          </w:rPr>
          <w:t>www.ovsg.be</w:t>
        </w:r>
      </w:hyperlink>
      <w:r>
        <w:rPr>
          <w:snapToGrid w:val="0"/>
          <w:sz w:val="22"/>
        </w:rPr>
        <w:t xml:space="preserve"> onder</w:t>
      </w:r>
      <w:r>
        <w:rPr>
          <w:snapToGrid w:val="0"/>
          <w:sz w:val="22"/>
          <w:lang w:val="nl-BE"/>
        </w:rPr>
        <w:t xml:space="preserve"> Publicaties.</w:t>
      </w:r>
    </w:p>
    <w:p w:rsidR="0014606A" w:rsidRDefault="0014606A" w:rsidP="0014606A">
      <w:pPr>
        <w:widowControl w:val="0"/>
        <w:tabs>
          <w:tab w:val="left" w:pos="540"/>
          <w:tab w:val="left" w:pos="1080"/>
        </w:tabs>
        <w:rPr>
          <w:snapToGrid w:val="0"/>
          <w:sz w:val="22"/>
        </w:rPr>
      </w:pPr>
    </w:p>
    <w:p w:rsidR="0014606A" w:rsidRDefault="0014606A" w:rsidP="0014606A">
      <w:pPr>
        <w:widowControl w:val="0"/>
        <w:tabs>
          <w:tab w:val="left" w:pos="540"/>
          <w:tab w:val="left" w:pos="1080"/>
        </w:tabs>
        <w:rPr>
          <w:snapToGrid w:val="0"/>
          <w:sz w:val="22"/>
        </w:rPr>
      </w:pPr>
      <w:r>
        <w:rPr>
          <w:snapToGrid w:val="0"/>
          <w:sz w:val="22"/>
        </w:rPr>
        <w:t>De lessentabel is indicatief. Zie ook hoofdstuk ‘Autonomie van de school’.</w:t>
      </w:r>
    </w:p>
    <w:p w:rsidR="007A2573" w:rsidRDefault="007A2573" w:rsidP="007A2573">
      <w:pPr>
        <w:rPr>
          <w:lang w:val="nl-BE"/>
        </w:rPr>
      </w:pPr>
      <w:bookmarkStart w:id="39" w:name="_GoBack"/>
      <w:bookmarkEnd w:id="39"/>
    </w:p>
    <w:p w:rsidR="007A2573" w:rsidRDefault="007A2573" w:rsidP="0014606A">
      <w:pPr>
        <w:pStyle w:val="Kop3"/>
        <w:numPr>
          <w:ilvl w:val="0"/>
          <w:numId w:val="0"/>
        </w:numPr>
        <w:jc w:val="center"/>
      </w:pPr>
    </w:p>
    <w:p w:rsidR="007A2573" w:rsidRPr="007A2573" w:rsidRDefault="007A2573" w:rsidP="007A2573"/>
    <w:p w:rsidR="005E1B88" w:rsidRDefault="005E1B88" w:rsidP="00104623">
      <w:pPr>
        <w:rPr>
          <w:rFonts w:cs="Arial"/>
          <w:szCs w:val="20"/>
        </w:rPr>
      </w:pPr>
      <w:r w:rsidRPr="00551239">
        <w:rPr>
          <w:rFonts w:cs="Arial"/>
          <w:szCs w:val="20"/>
        </w:rPr>
        <w:t>Wettelijke beperkingen:</w:t>
      </w:r>
    </w:p>
    <w:p w:rsidR="0037789D" w:rsidRPr="00551239" w:rsidRDefault="0037789D" w:rsidP="00104623">
      <w:pPr>
        <w:rPr>
          <w:rFonts w:cs="Arial"/>
          <w:szCs w:val="20"/>
        </w:rPr>
      </w:pPr>
    </w:p>
    <w:p w:rsidR="005E1B88" w:rsidRPr="00551239" w:rsidRDefault="005E1B88" w:rsidP="00104623">
      <w:pPr>
        <w:pStyle w:val="Lijstalinea"/>
        <w:numPr>
          <w:ilvl w:val="0"/>
          <w:numId w:val="17"/>
        </w:numPr>
        <w:ind w:left="709" w:hanging="709"/>
        <w:rPr>
          <w:rFonts w:cs="Arial"/>
          <w:sz w:val="20"/>
        </w:rPr>
      </w:pPr>
      <w:r w:rsidRPr="00551239">
        <w:rPr>
          <w:rFonts w:cs="Arial"/>
          <w:sz w:val="20"/>
        </w:rPr>
        <w:t>onder "voltijds secundair onderwijs" wordt het onderwijs verstaan dat aan regelmatige leerlingen wordt verstrekt op basis van de vastgelegde organisatie van het schooljaar (</w:t>
      </w:r>
      <w:proofErr w:type="spellStart"/>
      <w:r w:rsidRPr="00551239">
        <w:rPr>
          <w:rFonts w:cs="Arial"/>
          <w:sz w:val="20"/>
        </w:rPr>
        <w:t>cfr.</w:t>
      </w:r>
      <w:hyperlink r:id="rId15" w:history="1">
        <w:r w:rsidRPr="00551239">
          <w:rPr>
            <w:rStyle w:val="Hyperlink"/>
            <w:sz w:val="20"/>
          </w:rPr>
          <w:t>omzendbrief</w:t>
        </w:r>
        <w:proofErr w:type="spellEnd"/>
        <w:r w:rsidRPr="00551239">
          <w:rPr>
            <w:rStyle w:val="Hyperlink"/>
            <w:sz w:val="20"/>
          </w:rPr>
          <w:t xml:space="preserve"> SO 74</w:t>
        </w:r>
      </w:hyperlink>
      <w:r w:rsidRPr="00551239">
        <w:rPr>
          <w:rFonts w:cs="Arial"/>
          <w:sz w:val="20"/>
        </w:rPr>
        <w:t>) naar rata van ten minste 28 wekelijkse lesuren (36 wekelijkse lesuren voor de verpleegkunde) (een lesuur bedraagt 50 minuten) en rekening houdend met het maximum aantal wekelijkse lesuren;</w:t>
      </w:r>
    </w:p>
    <w:p w:rsidR="005E1B88" w:rsidRPr="00551239" w:rsidRDefault="005E1B88" w:rsidP="00104623">
      <w:pPr>
        <w:pStyle w:val="Lijstalinea"/>
        <w:numPr>
          <w:ilvl w:val="0"/>
          <w:numId w:val="17"/>
        </w:numPr>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16" w:history="1">
        <w:r w:rsidRPr="00551239">
          <w:rPr>
            <w:rStyle w:val="Hyperlink"/>
            <w:sz w:val="20"/>
          </w:rPr>
          <w:t>koninklijk besluit nr. 2 van 21 augustus 1978</w:t>
        </w:r>
      </w:hyperlink>
      <w:r w:rsidRPr="00551239">
        <w:rPr>
          <w:rFonts w:cs="Arial"/>
          <w:sz w:val="20"/>
        </w:rPr>
        <w:t>. Dit maximum (waarin de eventuele lesuren inhaallessen niet zijn begrepen) bedraagt 32 u., met uitzondering van :</w:t>
      </w:r>
    </w:p>
    <w:p w:rsidR="005E1B88" w:rsidRPr="00551239" w:rsidRDefault="005E1B88" w:rsidP="00104623">
      <w:pPr>
        <w:pStyle w:val="Lijstalinea"/>
        <w:numPr>
          <w:ilvl w:val="0"/>
          <w:numId w:val="29"/>
        </w:numPr>
        <w:rPr>
          <w:rFonts w:cs="Arial"/>
          <w:sz w:val="20"/>
        </w:rPr>
      </w:pPr>
      <w:r w:rsidRPr="00551239">
        <w:rPr>
          <w:rFonts w:cs="Arial"/>
          <w:sz w:val="20"/>
        </w:rPr>
        <w:t>het tweede leerjaar van de eerste graad met tenminste 4 wekelijkse lestijden praktische vakken, waarvoor dit maximum 34 bedraagt;</w:t>
      </w:r>
    </w:p>
    <w:p w:rsidR="005E1B88" w:rsidRPr="00551239" w:rsidRDefault="005E1B88" w:rsidP="00104623">
      <w:pPr>
        <w:pStyle w:val="Lijstalinea"/>
        <w:numPr>
          <w:ilvl w:val="0"/>
          <w:numId w:val="29"/>
        </w:numPr>
        <w:rPr>
          <w:rFonts w:cs="Arial"/>
          <w:sz w:val="20"/>
        </w:rPr>
      </w:pPr>
      <w:r w:rsidRPr="00551239">
        <w:rPr>
          <w:rFonts w:cs="Arial"/>
          <w:sz w:val="20"/>
        </w:rPr>
        <w:t>het beroepsvoorbereidend leerjaar, waarvoor dit maximum eveneens 34 bedraagt;</w:t>
      </w:r>
    </w:p>
    <w:p w:rsidR="005E1B88" w:rsidRPr="00551239" w:rsidRDefault="005E1B88" w:rsidP="00104623">
      <w:pPr>
        <w:pStyle w:val="Lijstalinea"/>
        <w:numPr>
          <w:ilvl w:val="0"/>
          <w:numId w:val="29"/>
        </w:numPr>
        <w:rPr>
          <w:rFonts w:cs="Arial"/>
          <w:sz w:val="20"/>
        </w:rPr>
      </w:pPr>
      <w:r w:rsidRPr="00551239">
        <w:rPr>
          <w:rFonts w:cs="Arial"/>
          <w:sz w:val="20"/>
        </w:rPr>
        <w:t>het technisch secundair onderwijs, het kunstsecundair onderwijs en het beroepssecundair onderwijs, waarvoor dit maximum 36 bedraagt;</w:t>
      </w:r>
    </w:p>
    <w:p w:rsidR="005E1B88" w:rsidRPr="00551239" w:rsidRDefault="005E1B88" w:rsidP="00104623">
      <w:pPr>
        <w:pStyle w:val="Lijstalinea"/>
        <w:numPr>
          <w:ilvl w:val="0"/>
          <w:numId w:val="17"/>
        </w:numPr>
        <w:ind w:left="709" w:hanging="709"/>
        <w:rPr>
          <w:rFonts w:cs="Arial"/>
          <w:sz w:val="20"/>
        </w:rPr>
      </w:pPr>
      <w:r w:rsidRPr="00551239">
        <w:rPr>
          <w:rFonts w:cs="Arial"/>
          <w:sz w:val="20"/>
        </w:rPr>
        <w:t xml:space="preserve">per school omvat de wekelijkse lessenrooster van een structuuronderdeel voor alle leerlingen hetzelfde totaal aantal uren. </w:t>
      </w:r>
    </w:p>
    <w:p w:rsidR="005E1B88" w:rsidRPr="00104623" w:rsidRDefault="005E1B88" w:rsidP="00104623">
      <w:pPr>
        <w:pStyle w:val="Lijstalinea"/>
        <w:numPr>
          <w:ilvl w:val="0"/>
          <w:numId w:val="17"/>
        </w:numPr>
        <w:ind w:left="709" w:hanging="709"/>
        <w:rPr>
          <w:rFonts w:cs="Arial"/>
          <w:sz w:val="20"/>
        </w:rPr>
      </w:pPr>
      <w:r w:rsidRPr="00551239">
        <w:rPr>
          <w:rFonts w:cs="Arial"/>
          <w:sz w:val="20"/>
        </w:rPr>
        <w:t>de vakken van de basisvorming zijn verplicht.</w:t>
      </w:r>
    </w:p>
    <w:p w:rsidR="005E1B88" w:rsidRPr="00551239" w:rsidRDefault="005E1B88" w:rsidP="00104623">
      <w:pPr>
        <w:pStyle w:val="Lijstalinea"/>
        <w:numPr>
          <w:ilvl w:val="0"/>
          <w:numId w:val="17"/>
        </w:numPr>
        <w:ind w:left="709" w:hanging="709"/>
        <w:rPr>
          <w:rFonts w:cs="Arial"/>
          <w:sz w:val="20"/>
        </w:rPr>
      </w:pPr>
      <w:r w:rsidRPr="00551239">
        <w:rPr>
          <w:rFonts w:cs="Arial"/>
          <w:sz w:val="20"/>
        </w:rPr>
        <w:t>Per school omvat de wekelijkse lessenrooster van een structuuronderdeel voor alle leerlingen hetzelfde totaal aantal uren. Op deze regel is slechts één uitzondering toegelaten : indien de cursus bedrijfsbeheer binnen het complementair gedeelte wordt ondergebracht, dan mag de school het volgen van deze cursus als facultatief beschouwen (</w:t>
      </w:r>
      <w:proofErr w:type="spellStart"/>
      <w:r w:rsidRPr="00551239">
        <w:rPr>
          <w:rFonts w:cs="Arial"/>
          <w:sz w:val="20"/>
        </w:rPr>
        <w:t>dwz</w:t>
      </w:r>
      <w:proofErr w:type="spellEnd"/>
      <w:r w:rsidRPr="00551239">
        <w:rPr>
          <w:rFonts w:cs="Arial"/>
          <w:sz w:val="20"/>
        </w:rPr>
        <w:t>. als een supplement voor geïnteresseerde leerlingen bovenop het gewone lessenrooster)’.</w:t>
      </w:r>
    </w:p>
    <w:p w:rsidR="005E1B88" w:rsidRPr="00551239" w:rsidRDefault="005E1B88" w:rsidP="00104623">
      <w:pPr>
        <w:pStyle w:val="Lijstalinea"/>
        <w:numPr>
          <w:ilvl w:val="0"/>
          <w:numId w:val="17"/>
        </w:numPr>
        <w:ind w:left="709" w:hanging="709"/>
        <w:rPr>
          <w:rFonts w:cs="Arial"/>
          <w:sz w:val="20"/>
        </w:rPr>
      </w:pPr>
      <w:r w:rsidRPr="00551239">
        <w:rPr>
          <w:rFonts w:cs="Arial"/>
          <w:sz w:val="20"/>
        </w:rPr>
        <w:t>Vrijstellingen: het al dan niet vrijstellen van leerlingen voor bepaalde onderdelen van een opleiding is geregeld in artikel 14septies van het ‘BVR van 16/09/1997 betreffende controle op de inschrijving van leerlingen in het secundair onderwijs of in het stelsel van leren en werken’. Dit artikel wordt toegelicht in de omzendbrief ‘SO/2005/04 Afwezigheden en in- en uitschrijvingen in het voltijds gewoon secundair onderwijs en het deeltijds secundair onderwijs’.</w:t>
      </w:r>
    </w:p>
    <w:p w:rsidR="005E1B88" w:rsidRPr="005C169D" w:rsidRDefault="005E1B88" w:rsidP="005E1B88"/>
    <w:p w:rsidR="005E1B88" w:rsidRDefault="005E1B88" w:rsidP="00B00549">
      <w:pPr>
        <w:pStyle w:val="Kop1"/>
      </w:pPr>
      <w:r w:rsidRPr="008377AD">
        <w:rPr>
          <w:sz w:val="20"/>
        </w:rPr>
        <w:lastRenderedPageBreak/>
        <w:t xml:space="preserve"> </w:t>
      </w:r>
      <w:bookmarkStart w:id="40" w:name="_Toc247095082"/>
      <w:bookmarkStart w:id="41" w:name="_Toc247095390"/>
      <w:bookmarkStart w:id="42" w:name="_Toc247095469"/>
      <w:bookmarkStart w:id="43" w:name="_Toc247095503"/>
      <w:bookmarkStart w:id="44" w:name="_Toc247095608"/>
      <w:bookmarkStart w:id="45" w:name="_Toc314749560"/>
      <w:bookmarkStart w:id="46" w:name="_Toc315764101"/>
      <w:r>
        <w:t>Doelgroep</w:t>
      </w:r>
      <w:bookmarkEnd w:id="40"/>
      <w:bookmarkEnd w:id="41"/>
      <w:bookmarkEnd w:id="42"/>
      <w:bookmarkEnd w:id="43"/>
      <w:bookmarkEnd w:id="44"/>
      <w:bookmarkEnd w:id="45"/>
      <w:bookmarkEnd w:id="46"/>
      <w:r>
        <w:t xml:space="preserve"> </w:t>
      </w:r>
    </w:p>
    <w:p w:rsidR="00595ADB" w:rsidRPr="00A467F4" w:rsidRDefault="00E84AC5" w:rsidP="00595ADB">
      <w:pPr>
        <w:rPr>
          <w:bCs/>
          <w:szCs w:val="20"/>
        </w:rPr>
      </w:pPr>
      <w:r w:rsidRPr="00A61FFB">
        <w:rPr>
          <w:bCs/>
          <w:szCs w:val="20"/>
          <w:lang w:val="nl-BE"/>
        </w:rPr>
        <w:t xml:space="preserve">Dit </w:t>
      </w:r>
      <w:r w:rsidR="00595ADB" w:rsidRPr="00A61FFB">
        <w:rPr>
          <w:bCs/>
          <w:szCs w:val="20"/>
        </w:rPr>
        <w:t xml:space="preserve">leerplan is bestemd voor de leerlingen </w:t>
      </w:r>
      <w:r w:rsidR="00595ADB" w:rsidRPr="00A61FFB">
        <w:rPr>
          <w:rFonts w:cs="Arial"/>
          <w:szCs w:val="20"/>
        </w:rPr>
        <w:t xml:space="preserve">van het </w:t>
      </w:r>
      <w:r w:rsidR="009C1E4B" w:rsidRPr="00F26A19">
        <w:rPr>
          <w:rFonts w:cs="Arial"/>
          <w:szCs w:val="20"/>
        </w:rPr>
        <w:t>eerste en tweede</w:t>
      </w:r>
      <w:r w:rsidR="00595ADB" w:rsidRPr="00F26A19">
        <w:rPr>
          <w:rFonts w:cs="Arial"/>
          <w:szCs w:val="20"/>
        </w:rPr>
        <w:t xml:space="preserve"> leerjaar van de derde</w:t>
      </w:r>
      <w:r w:rsidR="00595ADB" w:rsidRPr="007F0B53">
        <w:rPr>
          <w:rFonts w:cs="Arial"/>
          <w:szCs w:val="20"/>
        </w:rPr>
        <w:t xml:space="preserve"> graad</w:t>
      </w:r>
      <w:r w:rsidR="00595ADB" w:rsidRPr="00A61FFB">
        <w:rPr>
          <w:bCs/>
          <w:szCs w:val="20"/>
        </w:rPr>
        <w:t xml:space="preserve"> BSO, in de studieric</w:t>
      </w:r>
      <w:r w:rsidR="006D6CD9" w:rsidRPr="00A61FFB">
        <w:rPr>
          <w:bCs/>
          <w:szCs w:val="20"/>
        </w:rPr>
        <w:t>hting Topsport – sportinitiatie</w:t>
      </w:r>
      <w:r w:rsidR="00595ADB" w:rsidRPr="00A61FFB">
        <w:rPr>
          <w:bCs/>
          <w:szCs w:val="20"/>
        </w:rPr>
        <w:t xml:space="preserve"> voor het vak  </w:t>
      </w:r>
      <w:r w:rsidR="00595ADB" w:rsidRPr="00F26A19">
        <w:rPr>
          <w:b/>
          <w:bCs/>
          <w:color w:val="000000"/>
          <w:szCs w:val="20"/>
        </w:rPr>
        <w:t>AV Sport - Topsport voetbal</w:t>
      </w:r>
      <w:r w:rsidR="00595ADB" w:rsidRPr="007F0B53">
        <w:rPr>
          <w:b/>
          <w:bCs/>
          <w:color w:val="000000"/>
          <w:szCs w:val="20"/>
        </w:rPr>
        <w:t xml:space="preserve"> </w:t>
      </w:r>
      <w:r w:rsidR="00595ADB" w:rsidRPr="00A61FFB">
        <w:rPr>
          <w:color w:val="000000"/>
          <w:szCs w:val="20"/>
        </w:rPr>
        <w:t xml:space="preserve">dat in de lessentabel deel uitmaakt van </w:t>
      </w:r>
      <w:r w:rsidR="00595ADB" w:rsidRPr="00F26A19">
        <w:rPr>
          <w:b/>
          <w:color w:val="000000"/>
          <w:szCs w:val="20"/>
        </w:rPr>
        <w:t>het specifiek gedeelte</w:t>
      </w:r>
      <w:r w:rsidR="00595ADB" w:rsidRPr="00A61FFB">
        <w:rPr>
          <w:b/>
          <w:color w:val="000000"/>
          <w:szCs w:val="20"/>
        </w:rPr>
        <w:t>.</w:t>
      </w:r>
    </w:p>
    <w:p w:rsidR="005E1B88" w:rsidRPr="00551239" w:rsidRDefault="005E1B88" w:rsidP="005E1B88">
      <w:pPr>
        <w:rPr>
          <w:b/>
          <w:bCs/>
          <w:color w:val="000000"/>
          <w:szCs w:val="20"/>
        </w:rPr>
      </w:pPr>
    </w:p>
    <w:p w:rsidR="005E1B88" w:rsidRDefault="006F3400" w:rsidP="00F26A19">
      <w:pPr>
        <w:pStyle w:val="Kop2"/>
        <w:rPr>
          <w:color w:val="000000"/>
        </w:rPr>
      </w:pPr>
      <w:bookmarkStart w:id="47" w:name="_Toc314749561"/>
      <w:bookmarkStart w:id="48" w:name="_Toc315764102"/>
      <w:r w:rsidRPr="006F3400">
        <w:t>Toelatingsvoorwaarden</w:t>
      </w:r>
      <w:bookmarkEnd w:id="47"/>
      <w:bookmarkEnd w:id="48"/>
    </w:p>
    <w:p w:rsidR="006F3400" w:rsidRDefault="006F3400" w:rsidP="005E1B88">
      <w:pPr>
        <w:rPr>
          <w:color w:val="000000"/>
          <w:szCs w:val="20"/>
        </w:rPr>
      </w:pPr>
    </w:p>
    <w:p w:rsidR="006F3400" w:rsidRPr="006F3400" w:rsidRDefault="006F3400" w:rsidP="006F3400">
      <w:pPr>
        <w:rPr>
          <w:color w:val="000000"/>
          <w:szCs w:val="20"/>
        </w:rPr>
      </w:pPr>
      <w:r w:rsidRPr="006F3400">
        <w:rPr>
          <w:color w:val="000000"/>
          <w:szCs w:val="20"/>
        </w:rPr>
        <w:t>Om toegelaten te worden tot de topsportschool moet de leerling aan de volgende criteria voldoen:</w:t>
      </w:r>
    </w:p>
    <w:p w:rsidR="006F3400" w:rsidRPr="006F3400" w:rsidRDefault="006F3400" w:rsidP="006F3400">
      <w:pPr>
        <w:rPr>
          <w:color w:val="000000"/>
          <w:szCs w:val="20"/>
        </w:rPr>
      </w:pPr>
      <w:r w:rsidRPr="006F3400">
        <w:rPr>
          <w:color w:val="000000"/>
          <w:szCs w:val="20"/>
        </w:rPr>
        <w:t>-</w:t>
      </w:r>
      <w:r w:rsidRPr="006F3400">
        <w:rPr>
          <w:color w:val="000000"/>
          <w:szCs w:val="20"/>
        </w:rPr>
        <w:tab/>
        <w:t xml:space="preserve">volgens de geldende onderwijsreglementering toegelaten worden tot het beoogde </w:t>
      </w:r>
      <w:r w:rsidRPr="006F3400">
        <w:rPr>
          <w:color w:val="000000"/>
          <w:szCs w:val="20"/>
        </w:rPr>
        <w:tab/>
        <w:t xml:space="preserve">leerjaar (omzendbrief </w:t>
      </w:r>
      <w:hyperlink r:id="rId17" w:anchor="202064" w:history="1">
        <w:r w:rsidRPr="006F3400">
          <w:rPr>
            <w:rStyle w:val="Hyperlink"/>
            <w:szCs w:val="20"/>
          </w:rPr>
          <w:t>SO 64 van 25 juni 1999</w:t>
        </w:r>
      </w:hyperlink>
      <w:r w:rsidRPr="006F3400">
        <w:rPr>
          <w:color w:val="000000"/>
          <w:szCs w:val="20"/>
        </w:rPr>
        <w:t>);</w:t>
      </w:r>
    </w:p>
    <w:p w:rsidR="006F3400" w:rsidRDefault="006F3400" w:rsidP="006F3400">
      <w:pPr>
        <w:rPr>
          <w:color w:val="000000"/>
          <w:szCs w:val="20"/>
        </w:rPr>
      </w:pPr>
      <w:r w:rsidRPr="006F3400">
        <w:rPr>
          <w:color w:val="000000"/>
          <w:szCs w:val="20"/>
        </w:rPr>
        <w:t>-</w:t>
      </w:r>
      <w:r w:rsidRPr="006F3400">
        <w:rPr>
          <w:color w:val="000000"/>
          <w:szCs w:val="20"/>
        </w:rPr>
        <w:tab/>
        <w:t xml:space="preserve">voorgedragen worden door een club en met positief advies van de sportfederatie of, in </w:t>
      </w:r>
      <w:r w:rsidRPr="006F3400">
        <w:rPr>
          <w:color w:val="000000"/>
          <w:szCs w:val="20"/>
        </w:rPr>
        <w:tab/>
        <w:t>bestaande gevallen, al in het bezit zijn</w:t>
      </w:r>
      <w:r w:rsidR="006D6CD9">
        <w:rPr>
          <w:color w:val="000000"/>
          <w:szCs w:val="20"/>
        </w:rPr>
        <w:t xml:space="preserve"> van een ‘topsportstatuut</w:t>
      </w:r>
      <w:r w:rsidRPr="006F3400">
        <w:rPr>
          <w:color w:val="000000"/>
          <w:szCs w:val="20"/>
        </w:rPr>
        <w:t>’.</w:t>
      </w:r>
    </w:p>
    <w:p w:rsidR="00CF0071" w:rsidRPr="006F3400" w:rsidRDefault="00CF0071" w:rsidP="006F3400">
      <w:pPr>
        <w:rPr>
          <w:color w:val="000000"/>
          <w:szCs w:val="20"/>
        </w:rPr>
      </w:pPr>
    </w:p>
    <w:p w:rsidR="00CF0071" w:rsidRDefault="00CF0071" w:rsidP="00CF0071">
      <w:pPr>
        <w:rPr>
          <w:color w:val="000000"/>
          <w:szCs w:val="20"/>
        </w:rPr>
      </w:pPr>
      <w:r>
        <w:rPr>
          <w:color w:val="000000"/>
          <w:szCs w:val="20"/>
        </w:rPr>
        <w:t>Voorwaarden op het vlak van judo</w:t>
      </w:r>
    </w:p>
    <w:p w:rsidR="007F32EB" w:rsidRDefault="007F32EB" w:rsidP="00CF0071">
      <w:pPr>
        <w:ind w:firstLine="709"/>
        <w:rPr>
          <w:b/>
        </w:rPr>
      </w:pPr>
    </w:p>
    <w:p w:rsidR="00CF0071" w:rsidRPr="006B0125" w:rsidRDefault="00CF0071" w:rsidP="00F26A19">
      <w:pPr>
        <w:rPr>
          <w:color w:val="000000"/>
          <w:szCs w:val="20"/>
        </w:rPr>
      </w:pPr>
      <w:r w:rsidRPr="006F3400">
        <w:rPr>
          <w:b/>
        </w:rPr>
        <w:t>VOORWAARDEN OP STUDIEVLAK</w:t>
      </w:r>
    </w:p>
    <w:p w:rsidR="007F32EB" w:rsidRDefault="007F32EB" w:rsidP="00F26A19">
      <w:pPr>
        <w:rPr>
          <w:lang w:val="nl-BE"/>
        </w:rPr>
      </w:pPr>
    </w:p>
    <w:p w:rsidR="00CF0071" w:rsidRPr="006F3400" w:rsidRDefault="00CF0071" w:rsidP="00F26A19">
      <w:pPr>
        <w:rPr>
          <w:lang w:val="nl-BE"/>
        </w:rPr>
      </w:pPr>
      <w:r w:rsidRPr="006F3400">
        <w:rPr>
          <w:lang w:val="nl-BE"/>
        </w:rPr>
        <w:t xml:space="preserve">Om op de topsportschool in te stappen dient de leerling te voldoen aan de voorwaarden </w:t>
      </w:r>
      <w:r w:rsidRPr="006F3400">
        <w:t>om de lessen vanaf de 1e graad middelbaar te volgen</w:t>
      </w:r>
      <w:r w:rsidRPr="006F3400">
        <w:rPr>
          <w:lang w:val="nl-BE"/>
        </w:rPr>
        <w:t>. Om op de topsportschool te kunnen blijven moet de leerling topsporter de nodige resultaten behalen om over te kunnen stappen naar het volgend jaar.</w:t>
      </w:r>
    </w:p>
    <w:p w:rsidR="00CF0071" w:rsidRPr="006F3400" w:rsidRDefault="00CF0071" w:rsidP="00F26A19">
      <w:pPr>
        <w:rPr>
          <w:lang w:val="nl-BE"/>
        </w:rPr>
      </w:pPr>
    </w:p>
    <w:p w:rsidR="00CF0071" w:rsidRPr="006F3400" w:rsidRDefault="00CF0071" w:rsidP="00F26A19">
      <w:pPr>
        <w:rPr>
          <w:b/>
        </w:rPr>
      </w:pPr>
      <w:r w:rsidRPr="006F3400">
        <w:rPr>
          <w:b/>
        </w:rPr>
        <w:t>VOORWAARDEN OP SPORTIEF VLAK (SELECTIE EN HERSELECTIECRITERIA)</w:t>
      </w:r>
    </w:p>
    <w:p w:rsidR="00CF0071" w:rsidRPr="006F3400" w:rsidRDefault="00CF0071" w:rsidP="00F26A19">
      <w:pPr>
        <w:rPr>
          <w:lang w:val="nl-BE"/>
        </w:rPr>
      </w:pPr>
    </w:p>
    <w:p w:rsidR="00CF0071" w:rsidRPr="006F3400" w:rsidRDefault="00CF0071" w:rsidP="00F26A19">
      <w:pPr>
        <w:rPr>
          <w:b/>
        </w:rPr>
      </w:pPr>
      <w:r w:rsidRPr="006F3400">
        <w:rPr>
          <w:b/>
        </w:rPr>
        <w:t>Vaardigheidsgebonden voorwaarden</w:t>
      </w:r>
    </w:p>
    <w:p w:rsidR="00CF0071" w:rsidRPr="006F3400" w:rsidRDefault="00CF0071" w:rsidP="00F26A19">
      <w:pPr>
        <w:rPr>
          <w:lang w:val="nl-BE"/>
        </w:rPr>
      </w:pPr>
      <w:r w:rsidRPr="006F3400">
        <w:rPr>
          <w:lang w:val="nl-BE"/>
        </w:rPr>
        <w:t>De leerling topsporter dienen bij inschrijving in de 1</w:t>
      </w:r>
      <w:r w:rsidRPr="006F3400">
        <w:rPr>
          <w:vertAlign w:val="superscript"/>
          <w:lang w:val="nl-BE"/>
        </w:rPr>
        <w:t>ste</w:t>
      </w:r>
      <w:r w:rsidRPr="006F3400">
        <w:rPr>
          <w:lang w:val="nl-BE"/>
        </w:rPr>
        <w:t xml:space="preserve"> graad topsportschool de oranje gordel (2</w:t>
      </w:r>
      <w:r w:rsidRPr="006F3400">
        <w:rPr>
          <w:vertAlign w:val="superscript"/>
          <w:lang w:val="nl-BE"/>
        </w:rPr>
        <w:t>de</w:t>
      </w:r>
      <w:r w:rsidRPr="006F3400">
        <w:rPr>
          <w:lang w:val="nl-BE"/>
        </w:rPr>
        <w:t xml:space="preserve"> </w:t>
      </w:r>
      <w:proofErr w:type="spellStart"/>
      <w:r w:rsidRPr="006F3400">
        <w:rPr>
          <w:lang w:val="nl-BE"/>
        </w:rPr>
        <w:t>kyu</w:t>
      </w:r>
      <w:proofErr w:type="spellEnd"/>
      <w:r w:rsidRPr="006F3400">
        <w:rPr>
          <w:lang w:val="nl-BE"/>
        </w:rPr>
        <w:t>) te bezitten en over de nodige sporttechnische kennis en vaardigheden te beschikken als aanvangsniveau om probleemloos in te pikken op het judospecifiek lessenpakket. Dit laatste geldt als voorwaarde bij elke overstap naar de volgende graad. Het aanvangsniveau zal voor elke graad verder beschreven worden in de ontwikkelingslijnen van de Vlaamse Judofederatie vzw.</w:t>
      </w:r>
    </w:p>
    <w:p w:rsidR="00CF0071" w:rsidRPr="006F3400" w:rsidRDefault="00CF0071" w:rsidP="00CF0071">
      <w:pPr>
        <w:rPr>
          <w:lang w:val="nl-BE"/>
        </w:rPr>
      </w:pPr>
    </w:p>
    <w:p w:rsidR="00CF0071" w:rsidRPr="006F3400" w:rsidRDefault="00CF0071" w:rsidP="00A808B3">
      <w:pPr>
        <w:rPr>
          <w:b/>
        </w:rPr>
      </w:pPr>
      <w:r w:rsidRPr="006F3400">
        <w:rPr>
          <w:b/>
        </w:rPr>
        <w:t>Resultaatsgebonden voorwaarden:</w:t>
      </w:r>
    </w:p>
    <w:p w:rsidR="00CF0071" w:rsidRPr="006F3400" w:rsidRDefault="00CF0071" w:rsidP="00A808B3">
      <w:r w:rsidRPr="006F3400">
        <w:t>Enkel judoka’s die in het bezit zijn van een topsportstatuut komen in aanmerking voor de topsportschool judo. Een topsportstatuut wordt voor één jaar uitgereikt door de bevoegde selectiecommissie, die zich beroept op onderstaande voorwaarden om een statuut toe te kennen:</w:t>
      </w:r>
    </w:p>
    <w:p w:rsidR="00CF0071" w:rsidRPr="006F3400" w:rsidRDefault="00CF0071" w:rsidP="00A808B3">
      <w:r w:rsidRPr="006F3400">
        <w:t xml:space="preserve">Topsportschool selectiecriteria: tijdens afgelopen seizoen (periode 1 sep – 31 mei): </w:t>
      </w:r>
    </w:p>
    <w:p w:rsidR="00CF0071" w:rsidRPr="006F3400" w:rsidRDefault="00CF0071" w:rsidP="00A808B3">
      <w:pPr>
        <w:numPr>
          <w:ilvl w:val="0"/>
          <w:numId w:val="34"/>
        </w:numPr>
        <w:tabs>
          <w:tab w:val="clear" w:pos="720"/>
          <w:tab w:val="num" w:pos="851"/>
        </w:tabs>
        <w:ind w:left="709"/>
      </w:pPr>
      <w:r w:rsidRPr="006F3400">
        <w:t xml:space="preserve">een finaleplaats behalen op het Vlaams en het Belgisch Kampioenschap </w:t>
      </w:r>
      <w:r w:rsidRPr="006F3400">
        <w:rPr>
          <w:b/>
        </w:rPr>
        <w:t>of</w:t>
      </w:r>
      <w:r w:rsidRPr="006F3400">
        <w:t xml:space="preserve"> een podiumplaats op het Vlaams Kampioenschap en op één selectietornooi(*):</w:t>
      </w:r>
    </w:p>
    <w:p w:rsidR="00CF0071" w:rsidRPr="006F3400" w:rsidRDefault="00CF0071" w:rsidP="00A808B3">
      <w:pPr>
        <w:numPr>
          <w:ilvl w:val="1"/>
          <w:numId w:val="34"/>
        </w:numPr>
        <w:tabs>
          <w:tab w:val="clear" w:pos="1440"/>
          <w:tab w:val="num" w:pos="851"/>
          <w:tab w:val="num" w:pos="1789"/>
        </w:tabs>
        <w:ind w:left="1789"/>
      </w:pPr>
      <w:r w:rsidRPr="006F3400">
        <w:t>vanaf belofte: minimum 3 podiumplaatsen op selectietornooien (*);</w:t>
      </w:r>
    </w:p>
    <w:p w:rsidR="00CF0071" w:rsidRPr="006F3400" w:rsidRDefault="00CF0071" w:rsidP="00A808B3">
      <w:pPr>
        <w:numPr>
          <w:ilvl w:val="1"/>
          <w:numId w:val="34"/>
        </w:numPr>
        <w:tabs>
          <w:tab w:val="clear" w:pos="1440"/>
          <w:tab w:val="num" w:pos="851"/>
          <w:tab w:val="num" w:pos="1789"/>
        </w:tabs>
        <w:ind w:left="1789"/>
      </w:pPr>
      <w:r w:rsidRPr="006F3400">
        <w:t>vanaf junior: deel uit te maken van de nationale selectie.</w:t>
      </w:r>
    </w:p>
    <w:p w:rsidR="00CF0071" w:rsidRPr="006F3400" w:rsidRDefault="00CF0071" w:rsidP="004E151E">
      <w:pPr>
        <w:numPr>
          <w:ilvl w:val="0"/>
          <w:numId w:val="34"/>
        </w:numPr>
        <w:tabs>
          <w:tab w:val="clear" w:pos="720"/>
          <w:tab w:val="num" w:pos="851"/>
        </w:tabs>
        <w:ind w:left="709"/>
      </w:pPr>
      <w:r w:rsidRPr="006F3400">
        <w:t>minimum 75% van de regionale jeugdtrainingen deelnemen.</w:t>
      </w:r>
    </w:p>
    <w:p w:rsidR="00CF0071" w:rsidRPr="006F3400" w:rsidRDefault="00CF0071" w:rsidP="004E151E">
      <w:pPr>
        <w:numPr>
          <w:ilvl w:val="0"/>
          <w:numId w:val="34"/>
        </w:numPr>
        <w:tabs>
          <w:tab w:val="clear" w:pos="720"/>
          <w:tab w:val="num" w:pos="851"/>
        </w:tabs>
        <w:ind w:left="709"/>
      </w:pPr>
      <w:r w:rsidRPr="006F3400">
        <w:t>gunstig advies krijgen van de regionale jeugdtrainers en de stuurgroep van de topsportschool.</w:t>
      </w:r>
    </w:p>
    <w:p w:rsidR="00CF0071" w:rsidRPr="006F3400" w:rsidRDefault="00CF0071" w:rsidP="00A808B3">
      <w:r w:rsidRPr="006F3400">
        <w:t>Om een volgende schooljaar in de topsportschool in te schrijven (</w:t>
      </w:r>
      <w:proofErr w:type="spellStart"/>
      <w:r w:rsidRPr="006F3400">
        <w:t>herselectie</w:t>
      </w:r>
      <w:proofErr w:type="spellEnd"/>
      <w:r w:rsidRPr="006F3400">
        <w:t>) dienen de leerlingen:</w:t>
      </w:r>
    </w:p>
    <w:p w:rsidR="00CF0071" w:rsidRPr="006F3400" w:rsidRDefault="00CF0071" w:rsidP="004E151E">
      <w:pPr>
        <w:numPr>
          <w:ilvl w:val="0"/>
          <w:numId w:val="34"/>
        </w:numPr>
        <w:tabs>
          <w:tab w:val="clear" w:pos="720"/>
          <w:tab w:val="num" w:pos="851"/>
        </w:tabs>
        <w:ind w:left="709"/>
      </w:pPr>
      <w:r w:rsidRPr="006F3400">
        <w:t>bij de eindevaluatie te slagen in het onderdeel Topsport-judo;</w:t>
      </w:r>
    </w:p>
    <w:p w:rsidR="00CF0071" w:rsidRPr="006F3400" w:rsidRDefault="00CF0071" w:rsidP="004E151E">
      <w:pPr>
        <w:numPr>
          <w:ilvl w:val="0"/>
          <w:numId w:val="34"/>
        </w:numPr>
        <w:tabs>
          <w:tab w:val="clear" w:pos="720"/>
          <w:tab w:val="num" w:pos="851"/>
        </w:tabs>
        <w:ind w:left="709"/>
      </w:pPr>
      <w:r w:rsidRPr="006F3400">
        <w:t>gunstig advies te krijgen van de Vlaamse Judofederatie voor nakend schooljaar.</w:t>
      </w:r>
    </w:p>
    <w:p w:rsidR="00CF0071" w:rsidRPr="006F3400" w:rsidRDefault="00CF0071" w:rsidP="00A808B3">
      <w:r w:rsidRPr="006F3400">
        <w:t xml:space="preserve">Naast de tornooien die gelden als selectietornooi voor de EYOF (European </w:t>
      </w:r>
      <w:proofErr w:type="spellStart"/>
      <w:r w:rsidRPr="006F3400">
        <w:t>Youth</w:t>
      </w:r>
      <w:proofErr w:type="spellEnd"/>
      <w:r w:rsidRPr="006F3400">
        <w:t xml:space="preserve"> Olympic Festival) en het EK –17 jarigen of deze voor het EK en WK -20 worden jaarlijks bijkomende selectietornooien vastgelegd: Belgisch kampioenschap, Trofee van Vlaanderen, Open </w:t>
      </w:r>
      <w:proofErr w:type="spellStart"/>
      <w:r w:rsidRPr="006F3400">
        <w:t>Wilrijk</w:t>
      </w:r>
      <w:proofErr w:type="spellEnd"/>
      <w:r w:rsidRPr="006F3400">
        <w:t xml:space="preserve"> en </w:t>
      </w:r>
      <w:proofErr w:type="spellStart"/>
      <w:r w:rsidRPr="006F3400">
        <w:t>Agglorex</w:t>
      </w:r>
      <w:proofErr w:type="spellEnd"/>
      <w:r w:rsidRPr="006F3400">
        <w:t xml:space="preserve"> Trofee (Lommel).</w:t>
      </w:r>
    </w:p>
    <w:p w:rsidR="00CF0071" w:rsidRDefault="00CF0071" w:rsidP="00CF0071"/>
    <w:p w:rsidR="00CF0071" w:rsidRPr="006F3400" w:rsidRDefault="00CF0071" w:rsidP="004E151E">
      <w:pPr>
        <w:rPr>
          <w:b/>
        </w:rPr>
      </w:pPr>
      <w:r w:rsidRPr="006F3400">
        <w:rPr>
          <w:b/>
        </w:rPr>
        <w:t>VOORWAARDEN OP SPORTMEDISCH VLAK</w:t>
      </w:r>
    </w:p>
    <w:p w:rsidR="00CF0071" w:rsidRPr="006F3400" w:rsidRDefault="00CF0071" w:rsidP="004E151E"/>
    <w:p w:rsidR="00CF0071" w:rsidRPr="006F3400" w:rsidRDefault="00CF0071" w:rsidP="004E151E">
      <w:r w:rsidRPr="006F3400">
        <w:t>Conform het decreet op de medisch verantwoorde sportbeoefening dienen leerlingen die instappen op de topsportschool een medisch getuigschrift te behalen in een erkend keuringscentrum en leerlingen die een volgend jaar binnen de topsportschool aanvangen, dienen een medisch getuigschrift te behalen op een door de VJF georganiseerd sportonderzoek.</w:t>
      </w:r>
    </w:p>
    <w:p w:rsidR="00CF0071" w:rsidRPr="006F3400" w:rsidRDefault="00CF0071" w:rsidP="004E151E"/>
    <w:p w:rsidR="00613805" w:rsidRDefault="00613805" w:rsidP="004E151E">
      <w:pPr>
        <w:rPr>
          <w:b/>
        </w:rPr>
      </w:pPr>
    </w:p>
    <w:p w:rsidR="00CF0071" w:rsidRPr="006F3400" w:rsidRDefault="00CF0071" w:rsidP="004E151E">
      <w:pPr>
        <w:rPr>
          <w:b/>
        </w:rPr>
      </w:pPr>
      <w:r w:rsidRPr="006F3400">
        <w:rPr>
          <w:b/>
        </w:rPr>
        <w:lastRenderedPageBreak/>
        <w:t>VOORWAARDEN OP TRAININGSMETHODISCH VLAK</w:t>
      </w:r>
    </w:p>
    <w:p w:rsidR="00CF0071" w:rsidRPr="006F3400" w:rsidRDefault="00CF0071" w:rsidP="004E151E"/>
    <w:p w:rsidR="00CF0071" w:rsidRPr="006F3400" w:rsidRDefault="00CF0071" w:rsidP="004E151E">
      <w:r w:rsidRPr="006F3400">
        <w:t>De leerling topsportjudo dient:</w:t>
      </w:r>
    </w:p>
    <w:p w:rsidR="00CF0071" w:rsidRPr="006F3400" w:rsidRDefault="00CF0071" w:rsidP="004E151E">
      <w:r w:rsidRPr="006F3400">
        <w:t>de nodige motivatie en ingesteldheid van een topsporter in wording uit te stralen;</w:t>
      </w:r>
    </w:p>
    <w:p w:rsidR="00CF0071" w:rsidRPr="006F3400" w:rsidRDefault="00CF0071" w:rsidP="004E151E">
      <w:r>
        <w:t xml:space="preserve">- </w:t>
      </w:r>
      <w:r w:rsidRPr="006F3400">
        <w:t>op karakterieel gebied over de nodige discipline te beschikken;</w:t>
      </w:r>
    </w:p>
    <w:p w:rsidR="00CF0071" w:rsidRPr="006F3400" w:rsidRDefault="00CF0071" w:rsidP="004E151E">
      <w:r>
        <w:t xml:space="preserve">- </w:t>
      </w:r>
      <w:r w:rsidRPr="006F3400">
        <w:t xml:space="preserve">op de nodige steun te kunnen rekenen vanuit het </w:t>
      </w:r>
      <w:r>
        <w:t xml:space="preserve">thuisfront om het te maken als </w:t>
      </w:r>
      <w:r w:rsidRPr="006F3400">
        <w:t>topsporter.</w:t>
      </w:r>
    </w:p>
    <w:p w:rsidR="006F3400" w:rsidRPr="006F3400" w:rsidRDefault="006F3400" w:rsidP="006F3400">
      <w:pPr>
        <w:rPr>
          <w:color w:val="000000"/>
          <w:szCs w:val="20"/>
        </w:rPr>
      </w:pPr>
    </w:p>
    <w:p w:rsidR="006F3400" w:rsidRDefault="00211015" w:rsidP="00FC15A1">
      <w:pPr>
        <w:pStyle w:val="Kop2"/>
      </w:pPr>
      <w:bookmarkStart w:id="49" w:name="_Toc314749562"/>
      <w:bookmarkStart w:id="50" w:name="_Toc315764103"/>
      <w:r>
        <w:t>Beginsituatie van het vak</w:t>
      </w:r>
      <w:bookmarkEnd w:id="49"/>
      <w:bookmarkEnd w:id="50"/>
    </w:p>
    <w:p w:rsidR="006F3400" w:rsidRDefault="006F3400" w:rsidP="006F3400"/>
    <w:p w:rsidR="00392B43" w:rsidRDefault="00392B43" w:rsidP="00392B43">
      <w:pPr>
        <w:pStyle w:val="Default"/>
        <w:jc w:val="both"/>
        <w:rPr>
          <w:sz w:val="20"/>
          <w:szCs w:val="20"/>
        </w:rPr>
      </w:pPr>
      <w:r>
        <w:rPr>
          <w:sz w:val="20"/>
          <w:szCs w:val="20"/>
        </w:rPr>
        <w:t xml:space="preserve">Een topsportschool is de ideale setting voor de talentvolle BSO-leerling om topsport en een beroepsopleiding te combineren en wel degelijk mogelijk te maken. </w:t>
      </w:r>
    </w:p>
    <w:p w:rsidR="00392B43" w:rsidRPr="00EC5EBF" w:rsidRDefault="00392B43" w:rsidP="004E151E">
      <w:pPr>
        <w:pStyle w:val="Kop3"/>
        <w:spacing w:before="240"/>
      </w:pPr>
      <w:bookmarkStart w:id="51" w:name="_Toc314749563"/>
      <w:r w:rsidRPr="00EC5EBF">
        <w:t xml:space="preserve">Op het vlak van </w:t>
      </w:r>
      <w:r>
        <w:t xml:space="preserve">latere </w:t>
      </w:r>
      <w:r w:rsidRPr="00EC5EBF">
        <w:t>tewerkstelling</w:t>
      </w:r>
      <w:bookmarkEnd w:id="51"/>
      <w:r w:rsidR="004E151E">
        <w:br/>
      </w:r>
    </w:p>
    <w:p w:rsidR="00392B43" w:rsidRPr="00EC5EBF" w:rsidRDefault="00392B43" w:rsidP="00392B43">
      <w:pPr>
        <w:pStyle w:val="Plattetekstinspringen"/>
        <w:spacing w:after="0"/>
        <w:ind w:left="0"/>
        <w:jc w:val="both"/>
        <w:rPr>
          <w:bCs/>
          <w:szCs w:val="22"/>
        </w:rPr>
      </w:pPr>
      <w:r w:rsidRPr="00EC5EBF">
        <w:rPr>
          <w:bCs/>
          <w:szCs w:val="22"/>
        </w:rPr>
        <w:t xml:space="preserve">Aangezien we ervan overtuigd zijn dat ons einddoel niet door iedereen kan bereikt worden, hechten we zeer veel belang aan de </w:t>
      </w:r>
      <w:r>
        <w:rPr>
          <w:bCs/>
          <w:szCs w:val="22"/>
        </w:rPr>
        <w:t xml:space="preserve">latere beroepskansen </w:t>
      </w:r>
      <w:r w:rsidRPr="00EC5EBF">
        <w:rPr>
          <w:bCs/>
          <w:szCs w:val="22"/>
        </w:rPr>
        <w:t>die de topsportschool</w:t>
      </w:r>
      <w:r>
        <w:rPr>
          <w:bCs/>
          <w:szCs w:val="22"/>
        </w:rPr>
        <w:t xml:space="preserve"> biedt aan de leerling uit het BSO.</w:t>
      </w:r>
    </w:p>
    <w:p w:rsidR="00392B43" w:rsidRDefault="00392B43" w:rsidP="00392B43">
      <w:pPr>
        <w:pStyle w:val="Plattetekstinspringen"/>
        <w:spacing w:after="0"/>
        <w:ind w:left="0"/>
        <w:jc w:val="both"/>
        <w:rPr>
          <w:bCs/>
          <w:sz w:val="10"/>
          <w:szCs w:val="10"/>
        </w:rPr>
      </w:pPr>
    </w:p>
    <w:p w:rsidR="00392B43" w:rsidRPr="00EC5EBF" w:rsidRDefault="00392B43" w:rsidP="00392B43">
      <w:pPr>
        <w:pStyle w:val="Plattetekstinspringen"/>
        <w:spacing w:after="0"/>
        <w:ind w:left="0"/>
        <w:jc w:val="both"/>
        <w:rPr>
          <w:bCs/>
          <w:szCs w:val="22"/>
        </w:rPr>
      </w:pPr>
      <w:r w:rsidRPr="00EC5EBF">
        <w:rPr>
          <w:bCs/>
          <w:i/>
          <w:szCs w:val="22"/>
        </w:rPr>
        <w:t>Studiebegeleiding</w:t>
      </w:r>
      <w:r w:rsidRPr="00EC5EBF">
        <w:rPr>
          <w:bCs/>
          <w:szCs w:val="22"/>
        </w:rPr>
        <w:t>:</w:t>
      </w:r>
    </w:p>
    <w:p w:rsidR="00392B43" w:rsidRDefault="00392B43" w:rsidP="00392B43">
      <w:pPr>
        <w:pStyle w:val="Plattetekstinspringen"/>
        <w:tabs>
          <w:tab w:val="left" w:pos="567"/>
        </w:tabs>
        <w:spacing w:after="0"/>
        <w:ind w:left="0"/>
        <w:jc w:val="both"/>
        <w:rPr>
          <w:bCs/>
          <w:szCs w:val="22"/>
        </w:rPr>
      </w:pPr>
      <w:r>
        <w:rPr>
          <w:bCs/>
          <w:szCs w:val="22"/>
        </w:rPr>
        <w:t>Naast de normale lesuren zijn er volgende vormen van studiebegeleiding:</w:t>
      </w:r>
    </w:p>
    <w:p w:rsidR="00392B43" w:rsidRDefault="00392B43" w:rsidP="001858A2">
      <w:pPr>
        <w:pStyle w:val="Plattetekstinspringen"/>
        <w:numPr>
          <w:ilvl w:val="0"/>
          <w:numId w:val="42"/>
        </w:numPr>
        <w:tabs>
          <w:tab w:val="left" w:pos="567"/>
        </w:tabs>
        <w:spacing w:after="0"/>
        <w:ind w:left="567" w:hanging="567"/>
        <w:jc w:val="both"/>
        <w:rPr>
          <w:bCs/>
          <w:szCs w:val="22"/>
        </w:rPr>
      </w:pPr>
      <w:r>
        <w:rPr>
          <w:bCs/>
          <w:szCs w:val="22"/>
        </w:rPr>
        <w:t>de leerkrachten van de school organiseren op de vrije momenten en in samenspraak met de trainers inhaallessen wanneer ze oordelen dat de leerling een studieachterstand heeft voor één of meerdere vakken;</w:t>
      </w:r>
    </w:p>
    <w:p w:rsidR="00392B43" w:rsidRPr="00EC5EBF" w:rsidRDefault="00392B43" w:rsidP="001858A2">
      <w:pPr>
        <w:pStyle w:val="Plattetekstinspringen"/>
        <w:numPr>
          <w:ilvl w:val="0"/>
          <w:numId w:val="42"/>
        </w:numPr>
        <w:tabs>
          <w:tab w:val="left" w:pos="567"/>
        </w:tabs>
        <w:spacing w:after="0"/>
        <w:ind w:left="567" w:hanging="567"/>
        <w:jc w:val="both"/>
        <w:rPr>
          <w:bCs/>
          <w:szCs w:val="22"/>
        </w:rPr>
      </w:pPr>
      <w:r>
        <w:rPr>
          <w:bCs/>
          <w:szCs w:val="22"/>
        </w:rPr>
        <w:t>de trainers overleggen met de coördinator en de leerkrachten of een training moet en kan vervangen door een inhaalles.</w:t>
      </w:r>
    </w:p>
    <w:p w:rsidR="00392B43" w:rsidRPr="00EC5EBF" w:rsidRDefault="00392B43" w:rsidP="004E151E">
      <w:pPr>
        <w:pStyle w:val="Kop3"/>
        <w:spacing w:before="240"/>
      </w:pPr>
      <w:bookmarkStart w:id="52" w:name="_Toc314749564"/>
      <w:r w:rsidRPr="00EC5EBF">
        <w:t>Op het sportief vlak</w:t>
      </w:r>
      <w:bookmarkEnd w:id="52"/>
      <w:r w:rsidR="004E151E">
        <w:br/>
      </w:r>
    </w:p>
    <w:p w:rsidR="00CF0071" w:rsidRDefault="007F32EB" w:rsidP="00CF0071">
      <w:r>
        <w:t>Het netwerk van beroepkrachten is voldoende en te vertrouwen om sporters te rekruteren en dit lang vóór de officiële selectiedag.</w:t>
      </w:r>
    </w:p>
    <w:p w:rsidR="00CF0071" w:rsidRDefault="00CF0071" w:rsidP="00CF0071">
      <w:r>
        <w:t>Het detecteren van kandidaten berust op volgende criteria:</w:t>
      </w:r>
    </w:p>
    <w:p w:rsidR="00CF0071" w:rsidRDefault="00CF0071" w:rsidP="00CF0071">
      <w:pPr>
        <w:numPr>
          <w:ilvl w:val="0"/>
          <w:numId w:val="46"/>
        </w:numPr>
        <w:ind w:left="567" w:hanging="567"/>
      </w:pPr>
      <w:r>
        <w:t>uitstekende sporters die vroegrijp zijn;</w:t>
      </w:r>
    </w:p>
    <w:p w:rsidR="00CF0071" w:rsidRDefault="00CF0071" w:rsidP="00CF0071">
      <w:pPr>
        <w:numPr>
          <w:ilvl w:val="0"/>
          <w:numId w:val="46"/>
        </w:numPr>
        <w:ind w:left="567" w:hanging="567"/>
      </w:pPr>
      <w:r>
        <w:t>zij die ten minste over twee kenmerken van het topniveau beschikken, worden beschouwd als ‘talentvolle sporter’ (lichaamsbouw in functie van de gewichtsklasse, bewegingssnelheid, trapsnelheid, specifieke motoriek, lateralisatie, mentale stabiliteit, technische bagage, tactische kennis, …).</w:t>
      </w:r>
    </w:p>
    <w:p w:rsidR="00CF0071" w:rsidRDefault="00CF0071" w:rsidP="00392B43">
      <w:pPr>
        <w:pStyle w:val="Plattetekstinspringen"/>
        <w:tabs>
          <w:tab w:val="left" w:pos="567"/>
        </w:tabs>
        <w:spacing w:after="0"/>
        <w:ind w:left="0"/>
        <w:jc w:val="both"/>
        <w:rPr>
          <w:bCs/>
          <w:szCs w:val="22"/>
        </w:rPr>
      </w:pPr>
    </w:p>
    <w:p w:rsidR="00392B43" w:rsidRDefault="00392B43" w:rsidP="00392B43">
      <w:pPr>
        <w:pStyle w:val="Plattetekstinspringen"/>
        <w:tabs>
          <w:tab w:val="left" w:pos="567"/>
        </w:tabs>
        <w:spacing w:after="0"/>
        <w:ind w:left="0"/>
        <w:jc w:val="both"/>
        <w:rPr>
          <w:bCs/>
          <w:szCs w:val="22"/>
        </w:rPr>
      </w:pPr>
      <w:r>
        <w:rPr>
          <w:bCs/>
          <w:szCs w:val="22"/>
        </w:rPr>
        <w:t xml:space="preserve">Het selecteren van de kandidaten gebeurt op basis van selectiecriteria en </w:t>
      </w:r>
      <w:proofErr w:type="spellStart"/>
      <w:r>
        <w:rPr>
          <w:bCs/>
          <w:szCs w:val="22"/>
        </w:rPr>
        <w:t>herselectiecriteria</w:t>
      </w:r>
      <w:proofErr w:type="spellEnd"/>
      <w:r>
        <w:rPr>
          <w:bCs/>
          <w:szCs w:val="22"/>
        </w:rPr>
        <w:t>:</w:t>
      </w:r>
    </w:p>
    <w:p w:rsidR="00392B43" w:rsidRDefault="00392B43" w:rsidP="00392B43">
      <w:pPr>
        <w:rPr>
          <w:lang w:val="nl-BE"/>
        </w:rPr>
      </w:pPr>
      <w:r>
        <w:rPr>
          <w:bCs/>
          <w:szCs w:val="22"/>
        </w:rPr>
        <w:t>hier gelden de criteria zoals ze goedgekeurd werden door de selectiecommissie.  Deze commissie is samengesteld uit de Vlaamse topsportmanager, de vertegenwoordigers van BLOSO en het BOIC.</w:t>
      </w:r>
    </w:p>
    <w:p w:rsidR="00392B43" w:rsidRPr="00392B43" w:rsidRDefault="00392B43" w:rsidP="00392B43">
      <w:pPr>
        <w:pStyle w:val="Kop3"/>
        <w:spacing w:before="240"/>
        <w:jc w:val="both"/>
      </w:pPr>
      <w:bookmarkStart w:id="53" w:name="_Toc314749565"/>
      <w:r>
        <w:t>Op het vlak van judo</w:t>
      </w:r>
      <w:bookmarkEnd w:id="53"/>
    </w:p>
    <w:p w:rsidR="00392B43" w:rsidRDefault="00392B43" w:rsidP="006F3400">
      <w:pPr>
        <w:rPr>
          <w:lang w:val="nl-BE"/>
        </w:rPr>
      </w:pPr>
    </w:p>
    <w:p w:rsidR="006F3400" w:rsidRPr="006F3400" w:rsidRDefault="006F3400" w:rsidP="006F3400">
      <w:pPr>
        <w:rPr>
          <w:lang w:val="nl-BE"/>
        </w:rPr>
      </w:pPr>
      <w:r w:rsidRPr="006F3400">
        <w:rPr>
          <w:lang w:val="nl-BE"/>
        </w:rPr>
        <w:t xml:space="preserve">Judo is gesteund op de principes van voorspoed en algemeen welzijn en een doelmatig gebruik van energie, zowel geestelijk als lichamelijk. De stichter, </w:t>
      </w:r>
      <w:proofErr w:type="spellStart"/>
      <w:r w:rsidRPr="006F3400">
        <w:rPr>
          <w:lang w:val="nl-BE"/>
        </w:rPr>
        <w:t>Jigoro</w:t>
      </w:r>
      <w:proofErr w:type="spellEnd"/>
      <w:r w:rsidRPr="006F3400">
        <w:rPr>
          <w:lang w:val="nl-BE"/>
        </w:rPr>
        <w:t xml:space="preserve"> Kano was in de eerste plaats een pedagoog. Uit de gevechtskunst </w:t>
      </w:r>
      <w:proofErr w:type="spellStart"/>
      <w:r w:rsidRPr="006F3400">
        <w:rPr>
          <w:lang w:val="nl-BE"/>
        </w:rPr>
        <w:t>Jujutsu</w:t>
      </w:r>
      <w:proofErr w:type="spellEnd"/>
      <w:r w:rsidRPr="006F3400">
        <w:rPr>
          <w:lang w:val="nl-BE"/>
        </w:rPr>
        <w:t>, waar het resultaat primeert, ontwikkelde hij een manier van leven om via zijn judo het algemeen welzijn van de beoefenaars na te streven. De filosofie van respect voor de anderen, vriendschap, samenwerking, bescheidenheid, orde en discipline staan nog steeds hoog aangeschreven in judoclubs. Het gebruik van het groeten is hiervan nog getuige.</w:t>
      </w:r>
    </w:p>
    <w:p w:rsidR="006F3400" w:rsidRPr="006F3400" w:rsidRDefault="006F3400" w:rsidP="006F3400">
      <w:pPr>
        <w:rPr>
          <w:lang w:val="nl-BE"/>
        </w:rPr>
      </w:pPr>
      <w:r w:rsidRPr="006F3400">
        <w:rPr>
          <w:lang w:val="nl-BE"/>
        </w:rPr>
        <w:t>Vanuit dit perspectief voorziet de Vlaamse Judofederatie een oefenprogramma, dat gesteund is op jarenlange ervaring. Dit programma is binnen de clubs van de Vlaamse Judofederatie goed ingeburgerd. De technische kennis en kunde van een judoka worden zichtbaar door de kleur van de gordel, die overeenstemt met een bepaalde graad. Echter is de graad geen garantie voor de competitieve vaardigheden op de wedstrijdmat. De leeftijdscategorieën binnen de Koninklijke Belgische Judobond verlopen per twee jaar vanaf pupil (9-10j), miniem (11-12j), cadet (13-14j) belofte (15-16j), junior (17-19j tot senior (+20j).</w:t>
      </w:r>
    </w:p>
    <w:p w:rsidR="006F3400" w:rsidRPr="006F3400" w:rsidRDefault="006F3400" w:rsidP="006F3400">
      <w:pPr>
        <w:rPr>
          <w:lang w:val="nl-BE"/>
        </w:rPr>
      </w:pPr>
      <w:r w:rsidRPr="006F3400">
        <w:rPr>
          <w:lang w:val="nl-BE"/>
        </w:rPr>
        <w:t xml:space="preserve">In deze fase van het concipiëren van dit leerplan zijn de ontwikkelingslijnen uitgeschreven op basis van empirische waarnemingen, gesteund op de jarenlange succesvolle ervaring met topsport binnen de Vlaamse Judofederatie. Momenteel zijn een aantal studieprojecten opgezet om deze </w:t>
      </w:r>
      <w:r w:rsidRPr="006F3400">
        <w:rPr>
          <w:lang w:val="nl-BE"/>
        </w:rPr>
        <w:lastRenderedPageBreak/>
        <w:t>ontwikkelingslijnen wetenschappelijk te toetsen en indien nodig bij te sturen. Dit leerplan zal in die zin ook de nodige wijzigingen dienen te ondergaan de komende jaren.</w:t>
      </w:r>
    </w:p>
    <w:p w:rsidR="006F3400" w:rsidRPr="006F3400" w:rsidRDefault="006F3400" w:rsidP="006F3400">
      <w:pPr>
        <w:rPr>
          <w:lang w:val="nl-BE"/>
        </w:rPr>
      </w:pPr>
      <w:r w:rsidRPr="006F3400">
        <w:rPr>
          <w:lang w:val="nl-BE"/>
        </w:rPr>
        <w:t>We beschouwen pupillen, die de 4</w:t>
      </w:r>
      <w:r w:rsidRPr="006F3400">
        <w:rPr>
          <w:vertAlign w:val="superscript"/>
          <w:lang w:val="nl-BE"/>
        </w:rPr>
        <w:t>de</w:t>
      </w:r>
      <w:r w:rsidRPr="006F3400">
        <w:rPr>
          <w:lang w:val="nl-BE"/>
        </w:rPr>
        <w:t xml:space="preserve"> </w:t>
      </w:r>
      <w:proofErr w:type="spellStart"/>
      <w:r w:rsidRPr="006F3400">
        <w:rPr>
          <w:lang w:val="nl-BE"/>
        </w:rPr>
        <w:t>kyu</w:t>
      </w:r>
      <w:proofErr w:type="spellEnd"/>
      <w:r w:rsidRPr="006F3400">
        <w:rPr>
          <w:lang w:val="nl-BE"/>
        </w:rPr>
        <w:t xml:space="preserve"> (oranje gordel) behaalden als basiscriteria voor het doorgedreven automatiseren van judovaardigheden. Bij jongere judoka’s wordt de nadruk gelegd op het aanleren van de basistechnieken. Vanaf miniem (11-12 jaar) voorziet de Vlaamse Judofederatie reeds trainingen op Vlaams niveau. We gaan ervan uit dat het ontwikkelen van de nodige judotechnische vaardigheden op deze leeftijd essentieel is als basis voor de ontwikkeling van een topatleet. Het resultaat is in deze fase volledig ondergeschikt. Ook op de leeftijd van cadet zien wij de noodzaak om niet alleen op basis van resultaten te werken. Pas vanaf belofte en zeker vanaf junior dienen resultaten op internationaal niveau te worden behaald conform de huidige ontwikkelingslijn. </w:t>
      </w:r>
    </w:p>
    <w:p w:rsidR="006F3400" w:rsidRDefault="006F3400" w:rsidP="006F3400">
      <w:r w:rsidRPr="006F3400">
        <w:t>Om te kunnen instappen in de topsportschool wordt in de eerste graad volledig de nadruk gelegd op de vaardigheden waarover de kandidaat topsporter beschikt. Vanaf de 2</w:t>
      </w:r>
      <w:r w:rsidRPr="006F3400">
        <w:rPr>
          <w:vertAlign w:val="superscript"/>
        </w:rPr>
        <w:t>de</w:t>
      </w:r>
      <w:r w:rsidRPr="006F3400">
        <w:t xml:space="preserve"> graad wordt er ook rekening gehouden met resultaten. Praktisch wordt het leerplan opgevat per graad waarbij het eerste jaar voornamelijk toegespitst wordt op het ontwikkelen van vaardigheden en het tweede jaar op het behalen van prestaties. Deze gelden als voorwaarde voor een verlenging van het topsportstatuut en de overstap naar de volgende graad. Gezien de leeftijdscategorieën over twee jaar verlopen, wordt er binnen het concept van de topsportschool gestreefd naar het afwerken van een volledige graad. Binnen de leeftijdsreeks belofte vormt het behalen van een internationale medaille en prestaties op het EK en EYOF een doel. Voor junioren geldt een internationale medaille en deelname aan EK en WK.</w:t>
      </w:r>
    </w:p>
    <w:p w:rsidR="004E151E" w:rsidRPr="006F3400" w:rsidRDefault="004E151E" w:rsidP="006F3400"/>
    <w:p w:rsidR="006F3400" w:rsidRPr="006F3400" w:rsidRDefault="006F3400" w:rsidP="006F3400">
      <w:r w:rsidRPr="006F3400">
        <w:t>De Vlaamse Judofederatie staat garant voor kwaliteitsvolle en gediplomeerde toptrainers, die de trainingen binnen het curriculum verzorgen met uitgebreide aandacht voor sporttechnische en conditionele aspecten. Een flexibel schoolprogramma zorgt voor optimale aansluiting op de specifieke noden van de leerling topsporter inzake buitenlandse verplaatsingen in het kader van stages en selectietornooien. De Leerlingen nemen vanuit de topsportschool ook deel aan nationale en internationale stages en/of wedstrijden. Deze stages en wedstrijden kunnen zowel tijdens de schoolperiodes als tijdens de vakanties plaatsvinden. Aanvullend op het schools curriculum wordt een trainingsprogramma voorzien op maat van de leerling topjudoka’s, bestaande uit naschoolse judotraining en extra krachttrainingen op woensdagnamiddag.</w:t>
      </w:r>
    </w:p>
    <w:p w:rsidR="006F3400" w:rsidRPr="006F3400" w:rsidRDefault="006F3400" w:rsidP="006F3400">
      <w:r w:rsidRPr="006F3400">
        <w:t>Binnen het leerplan wordt ook aandacht besteed aan algemeen sporttechnische vorming en diploma’s. Zo zal de leerling topsporter ook het behalen van de zwarte gordel en het initiatordiploma (VTS) nastreven bij het afronden van zijn studies.</w:t>
      </w:r>
    </w:p>
    <w:p w:rsidR="006F3400" w:rsidRPr="006F3400" w:rsidRDefault="006F3400" w:rsidP="006F3400">
      <w:r w:rsidRPr="006F3400">
        <w:t>De topsportschool moet de standaard vertegenwoordigen voor de ontwikkeling van Vlaamse topjudoka’s binnen het topsportbeleid van de Vlaamse Judofederatie. Binnen dit kader dienen de leerlingen van de topsportschool zich bewust te zijn van hun voorbeeldfunctie.</w:t>
      </w:r>
    </w:p>
    <w:p w:rsidR="006F3400" w:rsidRPr="006F3400" w:rsidRDefault="006F3400" w:rsidP="006F3400">
      <w:r w:rsidRPr="006F3400">
        <w:rPr>
          <w:lang w:val="nl-BE"/>
        </w:rPr>
        <w:t xml:space="preserve">Met de </w:t>
      </w:r>
      <w:r w:rsidRPr="006F3400">
        <w:t>topsportschool judo wil de Vlaamse Judofederatie in samenwerking met haar verschillende partners (stadsbestuur, school, internaat en club) voor talentvolle judoka’s de meest gunstige omstandigheden creëren om talent optimaal te laten ontplooien in een schoolse omgeving. De basis van dit ambitieuze project bestaat erin talentvolle judoka’s te omkaderen met gedreven, gespecialiseerde trainers en leerkrachten, geflankeerd door een staf medische begeleiders. Wij zijn er van overtuigd dat deze samenwerking onze jongeren alle kansen biedt om naast het behalen van een diploma secundair onderwijs, ook hun talenten als judoka ten volle te ontplooien.</w:t>
      </w:r>
    </w:p>
    <w:p w:rsidR="006F3400" w:rsidRDefault="006F3400" w:rsidP="006F3400">
      <w:pPr>
        <w:rPr>
          <w:b/>
        </w:rPr>
      </w:pPr>
    </w:p>
    <w:p w:rsidR="001B3852" w:rsidRPr="008B1265" w:rsidRDefault="001B3852" w:rsidP="00F26A19">
      <w:pPr>
        <w:pStyle w:val="Kop2"/>
      </w:pPr>
      <w:bookmarkStart w:id="54" w:name="_Toc314136709"/>
      <w:bookmarkStart w:id="55" w:name="_Toc314749566"/>
      <w:bookmarkStart w:id="56" w:name="_Toc315764104"/>
      <w:r w:rsidRPr="008B1265">
        <w:t>Leerlingenprofiel</w:t>
      </w:r>
      <w:bookmarkEnd w:id="54"/>
      <w:bookmarkEnd w:id="55"/>
      <w:bookmarkEnd w:id="56"/>
    </w:p>
    <w:p w:rsidR="001B3852" w:rsidRPr="00ED0C74" w:rsidRDefault="001B3852" w:rsidP="001B3852">
      <w:pPr>
        <w:jc w:val="both"/>
        <w:rPr>
          <w:szCs w:val="20"/>
        </w:rPr>
      </w:pPr>
    </w:p>
    <w:p w:rsidR="001B3852" w:rsidRPr="00ED0C74" w:rsidRDefault="001B3852" w:rsidP="001B3852">
      <w:pPr>
        <w:jc w:val="both"/>
      </w:pPr>
      <w:r w:rsidRPr="00ED0C74">
        <w:t>De sociale achtergrond van de leerlingen is zeer uiteenlopend.  Tussen de cultuur van hun leefmilieu en het cultuurmodel dat op school wordt gehanteerd, is er meestal een groot verschil.</w:t>
      </w:r>
    </w:p>
    <w:p w:rsidR="001B3852" w:rsidRPr="00ED0C74" w:rsidRDefault="001B3852" w:rsidP="001B3852">
      <w:pPr>
        <w:jc w:val="both"/>
      </w:pPr>
      <w:r w:rsidRPr="00ED0C74">
        <w:t>De aanwezigheid van allochtone kinderen, waarvan velen nog steeds in het beroeps-secundair onderwijs terecht komen omwille van hun socioculturele achtergrond, verscherpt in een aantal gevallen die problematiek.  Deze mogelijke kloof beïnvloedt de schoolloopbaan van de leerlingen in meer of mindere mate en schept soms problemen.</w:t>
      </w:r>
    </w:p>
    <w:p w:rsidR="001B3852" w:rsidRDefault="001B3852" w:rsidP="001B3852">
      <w:pPr>
        <w:jc w:val="both"/>
      </w:pPr>
      <w:r w:rsidRPr="00ED0C74">
        <w:t>De groepen zijn zeer heterogeen samengesteld zowel wat het studiepeil (vooropleiding, specialisaties), de motivatie als wat de leeftijd betreft.  De leerlingen zijn meerderjarig.</w:t>
      </w:r>
    </w:p>
    <w:p w:rsidR="004E151E" w:rsidRPr="00ED0C74" w:rsidRDefault="004E151E" w:rsidP="001B3852">
      <w:pPr>
        <w:jc w:val="both"/>
      </w:pPr>
    </w:p>
    <w:p w:rsidR="001B3852" w:rsidRPr="00ED0C74" w:rsidRDefault="00E84AC5" w:rsidP="00E84AC5">
      <w:pPr>
        <w:keepNext/>
        <w:spacing w:before="240" w:after="60"/>
        <w:outlineLvl w:val="2"/>
        <w:rPr>
          <w:rFonts w:cs="Arial"/>
          <w:bCs/>
          <w:i/>
          <w:szCs w:val="26"/>
        </w:rPr>
      </w:pPr>
      <w:bookmarkStart w:id="57" w:name="_Toc314749567"/>
      <w:r>
        <w:rPr>
          <w:rFonts w:cs="Arial"/>
          <w:bCs/>
          <w:i/>
          <w:szCs w:val="26"/>
        </w:rPr>
        <w:lastRenderedPageBreak/>
        <w:t>3.3.1</w:t>
      </w:r>
      <w:r>
        <w:rPr>
          <w:rFonts w:cs="Arial"/>
          <w:bCs/>
          <w:i/>
          <w:szCs w:val="26"/>
        </w:rPr>
        <w:tab/>
      </w:r>
      <w:r w:rsidR="001B3852" w:rsidRPr="00ED0C74">
        <w:rPr>
          <w:rFonts w:cs="Arial"/>
          <w:bCs/>
          <w:i/>
          <w:szCs w:val="26"/>
        </w:rPr>
        <w:t>Fysieke en psychomotorische kenmerken</w:t>
      </w:r>
      <w:bookmarkEnd w:id="57"/>
      <w:r w:rsidR="004E151E">
        <w:rPr>
          <w:rFonts w:cs="Arial"/>
          <w:bCs/>
          <w:i/>
          <w:szCs w:val="26"/>
        </w:rPr>
        <w:br/>
      </w:r>
    </w:p>
    <w:p w:rsidR="001B3852" w:rsidRPr="00ED0C74" w:rsidRDefault="001B3852" w:rsidP="001B3852">
      <w:pPr>
        <w:tabs>
          <w:tab w:val="left" w:pos="567"/>
        </w:tabs>
        <w:jc w:val="both"/>
        <w:rPr>
          <w:bCs/>
          <w:szCs w:val="22"/>
        </w:rPr>
      </w:pPr>
      <w:r w:rsidRPr="00ED0C74">
        <w:t>Bij de meeste leerlingen zijn de groei- en seksuele rijpingsprocessen grotendeels voltrokken.  Op een enkeling na kunnen we de leerlingen van de derde graad op biologisch vlak als volwassen beschouwen.</w:t>
      </w:r>
      <w:r w:rsidRPr="00ED0C74">
        <w:rPr>
          <w:bCs/>
          <w:szCs w:val="22"/>
        </w:rPr>
        <w:t xml:space="preserve"> De kandidaat leerling/topsporter  dient tijdens het leveren van een wedstrijdpresentatie te beschikken over een winnaarsmentaliteit, hij/zij moet emotioneel stabiel zijn en bovendien ook blijk geven van zelfvertrouwen en uitstraling.</w:t>
      </w:r>
    </w:p>
    <w:p w:rsidR="001B3852" w:rsidRPr="00ED0C74" w:rsidRDefault="001B3852" w:rsidP="001B3852">
      <w:pPr>
        <w:tabs>
          <w:tab w:val="left" w:pos="567"/>
        </w:tabs>
        <w:jc w:val="both"/>
        <w:rPr>
          <w:bCs/>
          <w:szCs w:val="22"/>
        </w:rPr>
      </w:pPr>
    </w:p>
    <w:p w:rsidR="001B3852" w:rsidRPr="00ED0C74" w:rsidRDefault="00E84AC5" w:rsidP="00E84AC5">
      <w:pPr>
        <w:rPr>
          <w:i/>
        </w:rPr>
      </w:pPr>
      <w:r>
        <w:rPr>
          <w:i/>
        </w:rPr>
        <w:t>3.3.2</w:t>
      </w:r>
      <w:r>
        <w:rPr>
          <w:i/>
        </w:rPr>
        <w:tab/>
      </w:r>
      <w:r w:rsidR="001B3852" w:rsidRPr="00ED0C74">
        <w:rPr>
          <w:i/>
        </w:rPr>
        <w:t>Cognitieve kenmerken</w:t>
      </w:r>
      <w:r w:rsidR="004E151E">
        <w:rPr>
          <w:i/>
        </w:rPr>
        <w:br/>
      </w:r>
    </w:p>
    <w:p w:rsidR="001B3852" w:rsidRPr="00ED0C74" w:rsidRDefault="001B3852" w:rsidP="001B3852">
      <w:pPr>
        <w:jc w:val="both"/>
      </w:pPr>
      <w:r w:rsidRPr="00ED0C74">
        <w:t>Ook de cognitieve ontwikkeling bereikt een volwassen niveau.  Niet alle leerlingen uit het beroepssecundair onderwijs bereiken echter de volwassen vorm van abstract denken die nodig is om in gedachten op allerlei gebied te kunnen experimenteren met wat mogelijk en voorspelbaar is.</w:t>
      </w:r>
    </w:p>
    <w:p w:rsidR="001B3852" w:rsidRPr="00ED0C74" w:rsidRDefault="001B3852" w:rsidP="001B3852">
      <w:pPr>
        <w:jc w:val="both"/>
      </w:pPr>
      <w:r w:rsidRPr="00ED0C74">
        <w:t>Ideologische opvattingen, beroepskeuze, relatiepatronen en leefstijlen blijven bij een aantal van deze leerling een gevolg van hier-en-nu-ervaringen, waarbij weinig rekening wordt gehouden met de toekomst op langere termijn.</w:t>
      </w:r>
    </w:p>
    <w:p w:rsidR="001B3852" w:rsidRPr="00ED0C74" w:rsidRDefault="001B3852" w:rsidP="001B3852">
      <w:pPr>
        <w:jc w:val="both"/>
      </w:pPr>
      <w:r w:rsidRPr="00ED0C74">
        <w:t>Voor het begrijpen blijven ze sterk aan het concrete, de eigen ervaring, en het eigen handelen gebonden.  Ze hebben moeite om wat ze geleerd hebben over te dragen op andere situaties.</w:t>
      </w:r>
    </w:p>
    <w:p w:rsidR="001B3852" w:rsidRDefault="001B3852" w:rsidP="006F3400">
      <w:pPr>
        <w:rPr>
          <w:b/>
        </w:rPr>
      </w:pPr>
    </w:p>
    <w:p w:rsidR="001B3852" w:rsidRPr="008B1265" w:rsidRDefault="001B3852" w:rsidP="004E151E">
      <w:pPr>
        <w:pStyle w:val="Kop2"/>
        <w:numPr>
          <w:ilvl w:val="0"/>
          <w:numId w:val="0"/>
        </w:numPr>
      </w:pPr>
      <w:bookmarkStart w:id="58" w:name="_Toc314136710"/>
      <w:bookmarkStart w:id="59" w:name="_Toc314749568"/>
      <w:bookmarkStart w:id="60" w:name="_Toc315764105"/>
      <w:r>
        <w:t xml:space="preserve">3.4 </w:t>
      </w:r>
      <w:r>
        <w:tab/>
      </w:r>
      <w:r w:rsidRPr="008B1265">
        <w:t>Studie</w:t>
      </w:r>
      <w:r>
        <w:t>begeleiding</w:t>
      </w:r>
      <w:bookmarkEnd w:id="58"/>
      <w:bookmarkEnd w:id="59"/>
      <w:bookmarkEnd w:id="60"/>
    </w:p>
    <w:p w:rsidR="001B3852" w:rsidRPr="00ED0C74" w:rsidRDefault="001B3852" w:rsidP="001B3852">
      <w:pPr>
        <w:tabs>
          <w:tab w:val="left" w:pos="567"/>
        </w:tabs>
        <w:jc w:val="both"/>
        <w:rPr>
          <w:bCs/>
          <w:szCs w:val="22"/>
        </w:rPr>
      </w:pPr>
    </w:p>
    <w:p w:rsidR="001B3852" w:rsidRPr="00ED0C74" w:rsidRDefault="001B3852" w:rsidP="001B3852">
      <w:pPr>
        <w:tabs>
          <w:tab w:val="left" w:pos="567"/>
        </w:tabs>
        <w:jc w:val="both"/>
        <w:rPr>
          <w:bCs/>
          <w:szCs w:val="22"/>
        </w:rPr>
      </w:pPr>
      <w:r w:rsidRPr="00ED0C74">
        <w:rPr>
          <w:bCs/>
          <w:szCs w:val="22"/>
        </w:rPr>
        <w:t>Naast de normale lesuren zijn er volgende vormen van studiebegeleiding:</w:t>
      </w:r>
    </w:p>
    <w:p w:rsidR="001B3852" w:rsidRPr="00ED0C74" w:rsidRDefault="001B3852" w:rsidP="001B3852">
      <w:pPr>
        <w:numPr>
          <w:ilvl w:val="0"/>
          <w:numId w:val="42"/>
        </w:numPr>
        <w:tabs>
          <w:tab w:val="left" w:pos="567"/>
        </w:tabs>
        <w:ind w:left="567" w:hanging="567"/>
        <w:jc w:val="both"/>
        <w:rPr>
          <w:bCs/>
          <w:szCs w:val="22"/>
        </w:rPr>
      </w:pPr>
      <w:r w:rsidRPr="00ED0C74">
        <w:rPr>
          <w:bCs/>
          <w:szCs w:val="22"/>
        </w:rPr>
        <w:t>de leerkrachten van de school organiseren op de vrije momenten en in samenspraak met de trainers inhaallessen wanneer ze oordelen dat de leerling een studieachterstand heeft voor één of meerdere vakken;</w:t>
      </w:r>
    </w:p>
    <w:p w:rsidR="001B3852" w:rsidRPr="00ED0C74" w:rsidRDefault="001B3852" w:rsidP="001B3852">
      <w:pPr>
        <w:numPr>
          <w:ilvl w:val="0"/>
          <w:numId w:val="42"/>
        </w:numPr>
        <w:tabs>
          <w:tab w:val="left" w:pos="567"/>
        </w:tabs>
        <w:ind w:left="567" w:hanging="567"/>
        <w:jc w:val="both"/>
        <w:rPr>
          <w:bCs/>
          <w:szCs w:val="22"/>
        </w:rPr>
      </w:pPr>
      <w:r w:rsidRPr="00ED0C74">
        <w:rPr>
          <w:bCs/>
          <w:szCs w:val="22"/>
        </w:rPr>
        <w:t>de trainers overleggen met de coördinator en de leerkrachten of een training moet en kan vervangen worden door een inhaalles.</w:t>
      </w:r>
    </w:p>
    <w:p w:rsidR="001B3852" w:rsidRPr="006F3400" w:rsidRDefault="001B3852" w:rsidP="006F3400">
      <w:pPr>
        <w:rPr>
          <w:b/>
        </w:rPr>
      </w:pPr>
    </w:p>
    <w:p w:rsidR="005E1B88" w:rsidRDefault="005E1B88" w:rsidP="00B00549">
      <w:pPr>
        <w:pStyle w:val="Kop1"/>
      </w:pPr>
      <w:bookmarkStart w:id="61" w:name="_Toc247095083"/>
      <w:bookmarkStart w:id="62" w:name="_Toc247095391"/>
      <w:bookmarkStart w:id="63" w:name="_Toc247095470"/>
      <w:bookmarkStart w:id="64" w:name="_Toc247095504"/>
      <w:bookmarkStart w:id="65" w:name="_Toc247095609"/>
      <w:bookmarkStart w:id="66" w:name="_Toc314749569"/>
      <w:bookmarkStart w:id="67" w:name="_Toc315764106"/>
      <w:r>
        <w:lastRenderedPageBreak/>
        <w:t>Opbouw van het leerplan</w:t>
      </w:r>
      <w:bookmarkEnd w:id="61"/>
      <w:bookmarkEnd w:id="62"/>
      <w:bookmarkEnd w:id="63"/>
      <w:bookmarkEnd w:id="64"/>
      <w:bookmarkEnd w:id="65"/>
      <w:bookmarkEnd w:id="66"/>
      <w:bookmarkEnd w:id="67"/>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FC15A1">
      <w:pPr>
        <w:jc w:val="both"/>
        <w:rPr>
          <w:szCs w:val="20"/>
        </w:rPr>
      </w:pPr>
    </w:p>
    <w:p w:rsidR="005E1B88" w:rsidRPr="00551239" w:rsidRDefault="005E1B88" w:rsidP="00FC15A1">
      <w:pPr>
        <w:jc w:val="both"/>
        <w:rPr>
          <w:rFonts w:cs="Arial"/>
          <w:szCs w:val="20"/>
        </w:rPr>
      </w:pPr>
      <w:r w:rsidRPr="00551239">
        <w:rPr>
          <w:szCs w:val="20"/>
        </w:rPr>
        <w:t xml:space="preserve">Het leerplan bevat </w:t>
      </w:r>
      <w:r w:rsidRPr="00551239">
        <w:rPr>
          <w:rFonts w:cs="Arial"/>
          <w:szCs w:val="20"/>
        </w:rPr>
        <w:t>de doelen, de verplichte leerinhoude</w:t>
      </w:r>
      <w:r w:rsidR="003544F2">
        <w:rPr>
          <w:rFonts w:cs="Arial"/>
          <w:szCs w:val="20"/>
        </w:rPr>
        <w:t>n en de didactische wenken.</w:t>
      </w:r>
    </w:p>
    <w:p w:rsidR="005E1B88" w:rsidRPr="00551239" w:rsidRDefault="005E1B88" w:rsidP="00FC15A1">
      <w:pPr>
        <w:jc w:val="both"/>
        <w:rPr>
          <w:szCs w:val="20"/>
        </w:rPr>
      </w:pPr>
      <w:r w:rsidRPr="00551239">
        <w:rPr>
          <w:szCs w:val="20"/>
        </w:rPr>
        <w:t>De doelstellingen dragen bij tot de realisatie van de algemene doelstellingen en vormen een coherent geheel bestaande uit:</w:t>
      </w:r>
    </w:p>
    <w:p w:rsidR="005E1B88" w:rsidRPr="00551239" w:rsidRDefault="005E1B88" w:rsidP="00FC15A1">
      <w:pPr>
        <w:numPr>
          <w:ilvl w:val="0"/>
          <w:numId w:val="25"/>
        </w:numPr>
        <w:jc w:val="both"/>
        <w:rPr>
          <w:szCs w:val="20"/>
        </w:rPr>
      </w:pPr>
      <w:r w:rsidRPr="00551239">
        <w:rPr>
          <w:szCs w:val="20"/>
        </w:rPr>
        <w:t xml:space="preserve">de eigen doelstellingen (zie </w:t>
      </w:r>
      <w:r>
        <w:rPr>
          <w:szCs w:val="20"/>
        </w:rPr>
        <w:t>1 Autonomie van de school</w:t>
      </w:r>
      <w:r w:rsidRPr="00551239">
        <w:rPr>
          <w:szCs w:val="20"/>
        </w:rPr>
        <w:t>);</w:t>
      </w:r>
    </w:p>
    <w:p w:rsidR="005E1B88" w:rsidRPr="00E84AC5" w:rsidRDefault="005E1B88" w:rsidP="00FC15A1">
      <w:pPr>
        <w:pStyle w:val="Lijstalinea"/>
        <w:numPr>
          <w:ilvl w:val="0"/>
          <w:numId w:val="25"/>
        </w:numPr>
        <w:jc w:val="both"/>
        <w:rPr>
          <w:sz w:val="20"/>
        </w:rPr>
      </w:pPr>
      <w:r w:rsidRPr="00551239">
        <w:rPr>
          <w:sz w:val="20"/>
        </w:rPr>
        <w:t>de eindtermen/ontwikkelingsdoelen/specifieke eindtermen/beroepsprofiel</w:t>
      </w:r>
      <w:r w:rsidRPr="00E84AC5">
        <w:rPr>
          <w:sz w:val="20"/>
        </w:rPr>
        <w:t xml:space="preserve"> </w:t>
      </w:r>
    </w:p>
    <w:p w:rsidR="005E1B88" w:rsidRPr="00551239" w:rsidRDefault="005E1B88" w:rsidP="00FC15A1">
      <w:pPr>
        <w:jc w:val="both"/>
        <w:rPr>
          <w:szCs w:val="20"/>
        </w:rPr>
      </w:pPr>
    </w:p>
    <w:p w:rsidR="005E1B88" w:rsidRPr="00551239" w:rsidRDefault="005E1B88" w:rsidP="00FC15A1">
      <w:pPr>
        <w:jc w:val="both"/>
        <w:rPr>
          <w:rFonts w:cs="Arial"/>
          <w:szCs w:val="20"/>
        </w:rPr>
      </w:pPr>
      <w:r w:rsidRPr="00551239">
        <w:rPr>
          <w:szCs w:val="20"/>
        </w:rPr>
        <w:t xml:space="preserve">Ze worden geformuleerd als kennis, vaardigheden en attitudes. Ze zijn consecutief, thematisch of volgens vaardigheden opgebouwd.  Deze volgorde in de opbouw is niet bindend voor de leerkracht of de school. Het leerplan geeft de </w:t>
      </w:r>
      <w:r w:rsidRPr="00551239">
        <w:rPr>
          <w:rFonts w:cs="Arial"/>
          <w:szCs w:val="20"/>
        </w:rPr>
        <w:t>leerstof aan die bedoeld is om de bij</w:t>
      </w:r>
      <w:r w:rsidR="005E745F">
        <w:rPr>
          <w:rFonts w:cs="Arial"/>
          <w:szCs w:val="20"/>
        </w:rPr>
        <w:t>be</w:t>
      </w:r>
      <w:r w:rsidRPr="00551239">
        <w:rPr>
          <w:rFonts w:cs="Arial"/>
          <w:szCs w:val="20"/>
        </w:rPr>
        <w:t xml:space="preserve">horende leerplandoelstellingen te realiseren. </w:t>
      </w:r>
    </w:p>
    <w:p w:rsidR="005E1B88" w:rsidRPr="00551239" w:rsidRDefault="005E1B88" w:rsidP="00FC15A1">
      <w:pPr>
        <w:jc w:val="both"/>
        <w:rPr>
          <w:rFonts w:cs="Arial"/>
          <w:szCs w:val="20"/>
        </w:rPr>
      </w:pPr>
    </w:p>
    <w:p w:rsidR="005E1B88" w:rsidRPr="00551239" w:rsidRDefault="005E1B88" w:rsidP="00FC15A1">
      <w:pPr>
        <w:jc w:val="both"/>
        <w:rPr>
          <w:rFonts w:cs="Arial"/>
          <w:szCs w:val="20"/>
        </w:rPr>
      </w:pPr>
      <w:r w:rsidRPr="00551239">
        <w:rPr>
          <w:szCs w:val="20"/>
        </w:rPr>
        <w:t xml:space="preserve">De didactische wenken </w:t>
      </w:r>
      <w:r w:rsidRPr="00551239">
        <w:rPr>
          <w:rFonts w:cs="Arial"/>
          <w:szCs w:val="20"/>
        </w:rPr>
        <w:t xml:space="preserve">kunnen een leerplandoelstelling of leerinhoud verduidelijken, ze </w:t>
      </w:r>
      <w:r w:rsidRPr="00551239">
        <w:rPr>
          <w:szCs w:val="20"/>
        </w:rPr>
        <w:t>reiken suggesties aan om de doelstellingen te concretiseren volgens de eigen visie op leren.</w:t>
      </w:r>
      <w:r w:rsidRPr="00551239">
        <w:rPr>
          <w:rFonts w:cs="Arial"/>
          <w:szCs w:val="20"/>
        </w:rPr>
        <w:t xml:space="preserve">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5E1B88" w:rsidRPr="00551239" w:rsidRDefault="005E1B88" w:rsidP="005E1B88">
      <w:pPr>
        <w:jc w:val="both"/>
        <w:rPr>
          <w:rFonts w:cs="Arial"/>
          <w:szCs w:val="20"/>
        </w:rPr>
      </w:pPr>
      <w:r w:rsidRPr="00551239">
        <w:rPr>
          <w:rFonts w:cs="Arial"/>
          <w:i/>
          <w:szCs w:val="20"/>
        </w:rPr>
        <w:t xml:space="preserve"> </w:t>
      </w:r>
    </w:p>
    <w:p w:rsidR="001B3852" w:rsidRPr="005271CF" w:rsidRDefault="006F3400" w:rsidP="00FC15A1">
      <w:pPr>
        <w:pStyle w:val="Kop2"/>
      </w:pPr>
      <w:bookmarkStart w:id="68" w:name="_Toc314749570"/>
      <w:bookmarkStart w:id="69" w:name="_Toc315764107"/>
      <w:r w:rsidRPr="006F3400">
        <w:t>Algemene visie op de topsportopleidingen</w:t>
      </w:r>
      <w:bookmarkEnd w:id="68"/>
      <w:bookmarkEnd w:id="69"/>
    </w:p>
    <w:p w:rsidR="005271CF" w:rsidRDefault="005271CF" w:rsidP="005271CF">
      <w:pPr>
        <w:rPr>
          <w:b/>
          <w:lang w:val="nl-BE"/>
        </w:rPr>
      </w:pPr>
    </w:p>
    <w:p w:rsidR="005271CF" w:rsidRPr="006F3400" w:rsidRDefault="005271CF" w:rsidP="005271CF">
      <w:pPr>
        <w:rPr>
          <w:b/>
          <w:lang w:val="nl-BE"/>
        </w:rPr>
      </w:pPr>
      <w:r w:rsidRPr="006F3400">
        <w:rPr>
          <w:b/>
          <w:lang w:val="nl-BE"/>
        </w:rPr>
        <w:t>Sport heeft in onze samenleving een vaste stek gevonden.</w:t>
      </w:r>
    </w:p>
    <w:p w:rsidR="005271CF" w:rsidRDefault="005271CF" w:rsidP="006F3400">
      <w:pPr>
        <w:jc w:val="both"/>
        <w:rPr>
          <w:rFonts w:cs="Arial"/>
          <w:szCs w:val="20"/>
          <w:lang w:val="nl-BE"/>
        </w:rPr>
      </w:pPr>
    </w:p>
    <w:p w:rsidR="006F3400" w:rsidRPr="006F3400" w:rsidRDefault="006F3400" w:rsidP="006F3400">
      <w:pPr>
        <w:jc w:val="both"/>
        <w:rPr>
          <w:rFonts w:cs="Arial"/>
          <w:szCs w:val="20"/>
          <w:lang w:val="nl-BE"/>
        </w:rPr>
      </w:pPr>
      <w:r w:rsidRPr="006F3400">
        <w:rPr>
          <w:rFonts w:cs="Arial"/>
          <w:szCs w:val="20"/>
          <w:lang w:val="nl-BE"/>
        </w:rPr>
        <w:t xml:space="preserve">Topsport vervult een belangrijke maatschappelijke functie in ons dagelijks leven. Haar betekenis laat zich schetsen vanuit drie dimensies: </w:t>
      </w:r>
    </w:p>
    <w:p w:rsidR="006F3400" w:rsidRPr="006F3400" w:rsidRDefault="006F3400" w:rsidP="00D941B0">
      <w:pPr>
        <w:numPr>
          <w:ilvl w:val="0"/>
          <w:numId w:val="35"/>
        </w:numPr>
        <w:jc w:val="both"/>
        <w:rPr>
          <w:rFonts w:cs="Arial"/>
          <w:szCs w:val="20"/>
          <w:lang w:val="nl-BE"/>
        </w:rPr>
      </w:pPr>
      <w:r w:rsidRPr="006F3400">
        <w:rPr>
          <w:rFonts w:cs="Arial"/>
          <w:szCs w:val="20"/>
          <w:lang w:val="nl-BE"/>
        </w:rPr>
        <w:t xml:space="preserve">de individuele ontplooiing van diegenen die meer dan gemiddeld sportief begaafd zijn; </w:t>
      </w:r>
    </w:p>
    <w:p w:rsidR="006F3400" w:rsidRPr="006F3400" w:rsidRDefault="006F3400" w:rsidP="00D941B0">
      <w:pPr>
        <w:numPr>
          <w:ilvl w:val="0"/>
          <w:numId w:val="35"/>
        </w:numPr>
        <w:jc w:val="both"/>
        <w:rPr>
          <w:rFonts w:cs="Arial"/>
          <w:szCs w:val="20"/>
          <w:lang w:val="nl-BE"/>
        </w:rPr>
      </w:pPr>
      <w:r w:rsidRPr="006F3400">
        <w:rPr>
          <w:rFonts w:cs="Arial"/>
          <w:szCs w:val="20"/>
          <w:lang w:val="nl-BE"/>
        </w:rPr>
        <w:t xml:space="preserve">de sociaal-culturele dimensie: topsport zorgt niet alleen voor topamusement. Topsport levert ook een bijzonder sterke bijdrage aan de passieve recreatie en de sociale cohesie en integratie in onze samenleving; </w:t>
      </w:r>
    </w:p>
    <w:p w:rsidR="006F3400" w:rsidRPr="006F3400" w:rsidRDefault="006F3400" w:rsidP="00D941B0">
      <w:pPr>
        <w:numPr>
          <w:ilvl w:val="0"/>
          <w:numId w:val="35"/>
        </w:numPr>
        <w:jc w:val="both"/>
        <w:rPr>
          <w:rFonts w:cs="Arial"/>
          <w:szCs w:val="20"/>
          <w:lang w:val="nl-BE"/>
        </w:rPr>
      </w:pPr>
      <w:r w:rsidRPr="006F3400">
        <w:rPr>
          <w:rFonts w:cs="Arial"/>
          <w:szCs w:val="20"/>
          <w:lang w:val="nl-BE"/>
        </w:rPr>
        <w:t xml:space="preserve">de economische betekenis van topsport voor de samenleving, die zowel in financiële zin als op het gebied van de werkgelegenheid is gegroeid, mede dankzij de sterk toegenomen publieke belangstelling. </w:t>
      </w:r>
    </w:p>
    <w:p w:rsidR="006F3400" w:rsidRPr="006F3400" w:rsidRDefault="006F3400" w:rsidP="006F3400">
      <w:pPr>
        <w:jc w:val="both"/>
        <w:rPr>
          <w:rFonts w:cs="Arial"/>
          <w:szCs w:val="20"/>
          <w:lang w:val="nl-BE"/>
        </w:rPr>
      </w:pPr>
    </w:p>
    <w:p w:rsidR="006F3400" w:rsidRPr="006F3400" w:rsidRDefault="006F3400" w:rsidP="006F3400">
      <w:pPr>
        <w:jc w:val="both"/>
        <w:rPr>
          <w:rFonts w:cs="Arial"/>
          <w:szCs w:val="20"/>
          <w:lang w:val="nl-BE"/>
        </w:rPr>
      </w:pPr>
      <w:r w:rsidRPr="006F3400">
        <w:rPr>
          <w:rFonts w:cs="Arial"/>
          <w:szCs w:val="20"/>
          <w:lang w:val="nl-BE"/>
        </w:rPr>
        <w:t xml:space="preserve">De kwaliteit van de sportprestaties is de laatste jaren sterk toegenomen. Dit is zeker het gevolg van het verhogen van zowel de kwantiteit als van de kwaliteit van de training. De moderne sporters trainen niet alleen veel meer, ze trainen ook veel intensiever, ze trainen veel rationeler! </w:t>
      </w:r>
    </w:p>
    <w:p w:rsidR="006F3400" w:rsidRPr="006F3400" w:rsidRDefault="006F3400" w:rsidP="006F3400">
      <w:pPr>
        <w:jc w:val="both"/>
        <w:rPr>
          <w:rFonts w:cs="Arial"/>
          <w:szCs w:val="20"/>
          <w:lang w:val="nl-BE"/>
        </w:rPr>
      </w:pPr>
      <w:r w:rsidRPr="006F3400">
        <w:rPr>
          <w:rFonts w:cs="Arial"/>
          <w:szCs w:val="20"/>
          <w:lang w:val="nl-BE"/>
        </w:rPr>
        <w:t>Met het aanbieden van topsport willen we talentrijke sportieve jongeren de mogelijkheid bieden om een kwaliteitsvolle fysieke opleiding in relatie tot een gereglementeerde studieloopbaan te volgen met maximale kansen tot slagen.</w:t>
      </w:r>
    </w:p>
    <w:p w:rsidR="006F3400" w:rsidRPr="006F3400" w:rsidRDefault="006F3400" w:rsidP="006F3400">
      <w:pPr>
        <w:jc w:val="both"/>
        <w:rPr>
          <w:rFonts w:cs="Arial"/>
          <w:szCs w:val="20"/>
          <w:lang w:val="nl-BE"/>
        </w:rPr>
      </w:pPr>
      <w:r w:rsidRPr="006F3400">
        <w:rPr>
          <w:rFonts w:cs="Arial"/>
          <w:szCs w:val="20"/>
        </w:rPr>
        <w:t xml:space="preserve"> </w:t>
      </w:r>
      <w:r w:rsidRPr="006F3400">
        <w:rPr>
          <w:rFonts w:cs="Arial"/>
          <w:szCs w:val="20"/>
          <w:lang w:val="nl-BE"/>
        </w:rPr>
        <w:t>Vele Vlaamse sportfederaties sloten al een topsportconvenant af met een Vlaamse topsportschool voor de eerste, tweede en de derde graad.  Recent werd een laatste lacune weggewerkt en kan een topsportopleiding nu ook worden gecombineerd met een beroepsopleiding zodat alle jongeren met een topsportstatuut nu dezelfde kansen krijgen in de tweede en derde graad.</w:t>
      </w:r>
    </w:p>
    <w:p w:rsidR="006F3400" w:rsidRPr="006F3400" w:rsidRDefault="006F3400" w:rsidP="006F3400">
      <w:pPr>
        <w:jc w:val="both"/>
        <w:rPr>
          <w:rFonts w:cs="Arial"/>
          <w:szCs w:val="20"/>
          <w:lang w:val="nl-BE"/>
        </w:rPr>
      </w:pPr>
      <w:r w:rsidRPr="006F3400">
        <w:rPr>
          <w:rFonts w:cs="Arial"/>
          <w:szCs w:val="20"/>
          <w:lang w:val="nl-BE"/>
        </w:rPr>
        <w:t>Met het aanbieden van topsport willen we talentrijke sportieve jongeren de mogelijkheid bieden om een kwaliteitsvolle fysieke opleiding in relatie tot een gereglementeerde studieloopbaan te volgen met maximale kansen tot slagen.</w:t>
      </w:r>
    </w:p>
    <w:p w:rsidR="006F3400" w:rsidRPr="006F3400" w:rsidRDefault="006F3400" w:rsidP="006F3400">
      <w:pPr>
        <w:jc w:val="both"/>
        <w:rPr>
          <w:rFonts w:cs="Arial"/>
          <w:szCs w:val="20"/>
          <w:lang w:val="nl-BE"/>
        </w:rPr>
      </w:pPr>
      <w:r w:rsidRPr="006F3400">
        <w:rPr>
          <w:rFonts w:cs="Arial"/>
          <w:szCs w:val="20"/>
          <w:lang w:val="nl-BE"/>
        </w:rPr>
        <w:t xml:space="preserve">Aan de vakken van de basisvorming wordt niet geraakt, de toekomst van deze leerlingen mag niet gehypothekeerd worden. Indien ze uiteindelijk niet voor een topsportcarrière in aanmerking komen omdat zij de vooropgestelde sportieve einddoelen niet behaalden, willen wij hen een diploma met </w:t>
      </w:r>
    </w:p>
    <w:p w:rsidR="006F3400" w:rsidRPr="006F3400" w:rsidRDefault="006F3400" w:rsidP="006F3400">
      <w:pPr>
        <w:jc w:val="both"/>
        <w:rPr>
          <w:rFonts w:cs="Arial"/>
          <w:szCs w:val="20"/>
          <w:lang w:val="nl-BE"/>
        </w:rPr>
      </w:pPr>
      <w:r w:rsidRPr="006F3400">
        <w:rPr>
          <w:rFonts w:cs="Arial"/>
          <w:szCs w:val="20"/>
          <w:lang w:val="nl-BE"/>
        </w:rPr>
        <w:t xml:space="preserve">toekomstmogelijkheden garanderen. </w:t>
      </w:r>
    </w:p>
    <w:p w:rsidR="006F3400" w:rsidRPr="006F3400" w:rsidRDefault="006F3400" w:rsidP="00E84AC5">
      <w:pPr>
        <w:jc w:val="both"/>
        <w:rPr>
          <w:rFonts w:cs="Arial"/>
          <w:szCs w:val="20"/>
          <w:lang w:val="nl-BE"/>
        </w:rPr>
      </w:pPr>
      <w:r w:rsidRPr="006F3400">
        <w:rPr>
          <w:rFonts w:cs="Arial"/>
          <w:szCs w:val="20"/>
          <w:lang w:val="nl-BE"/>
        </w:rPr>
        <w:t xml:space="preserve">Sinds 2009 kan een topsportopleiding ook worden gecombineerd met een beroepsopleiding zodat alle jongeren met een topsportstatuut nu dezelfde kansen krijgen </w:t>
      </w:r>
    </w:p>
    <w:p w:rsidR="006F3400" w:rsidRPr="006F3400" w:rsidRDefault="006F3400" w:rsidP="006F3400">
      <w:pPr>
        <w:jc w:val="both"/>
        <w:rPr>
          <w:rFonts w:cs="Arial"/>
          <w:szCs w:val="20"/>
        </w:rPr>
      </w:pPr>
      <w:r w:rsidRPr="006F3400">
        <w:rPr>
          <w:rFonts w:cs="Arial"/>
          <w:szCs w:val="20"/>
        </w:rPr>
        <w:t>Getalenteerde jongeren de kans bieden sport en studie te combineren en op beide vlakken zo hoog mogelijk scoren is de uitdaging van iedere topsportstudent in iedere topsportschool.</w:t>
      </w:r>
    </w:p>
    <w:p w:rsidR="005E1B88" w:rsidRPr="003341D7" w:rsidRDefault="005E1B88" w:rsidP="00B00549">
      <w:pPr>
        <w:pStyle w:val="Kop1"/>
      </w:pPr>
      <w:bookmarkStart w:id="70" w:name="_Toc247095085"/>
      <w:bookmarkStart w:id="71" w:name="_Toc247095393"/>
      <w:bookmarkStart w:id="72" w:name="_Toc247095472"/>
      <w:bookmarkStart w:id="73" w:name="_Toc247095506"/>
      <w:bookmarkStart w:id="74" w:name="_Toc247095611"/>
      <w:bookmarkStart w:id="75" w:name="_Toc314749571"/>
      <w:bookmarkStart w:id="76" w:name="_Toc315764108"/>
      <w:r>
        <w:lastRenderedPageBreak/>
        <w:t>Leerplandoelstellingen en leerinhouden</w:t>
      </w:r>
      <w:bookmarkEnd w:id="70"/>
      <w:bookmarkEnd w:id="71"/>
      <w:bookmarkEnd w:id="72"/>
      <w:bookmarkEnd w:id="73"/>
      <w:bookmarkEnd w:id="74"/>
      <w:bookmarkEnd w:id="75"/>
      <w:bookmarkEnd w:id="76"/>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3544F2" w:rsidRPr="00850DCE" w:rsidRDefault="003544F2" w:rsidP="003544F2">
      <w:pPr>
        <w:pStyle w:val="Plattetekst"/>
        <w:spacing w:after="0"/>
        <w:jc w:val="both"/>
        <w:rPr>
          <w:rFonts w:cs="Arial"/>
          <w:b/>
          <w:i/>
          <w:szCs w:val="20"/>
        </w:rPr>
      </w:pPr>
      <w:r w:rsidRPr="00C77157">
        <w:rPr>
          <w:rFonts w:cs="Arial"/>
          <w:b/>
          <w:i/>
          <w:szCs w:val="20"/>
        </w:rPr>
        <w:t xml:space="preserve">Voor de doelstellingen over het ‘Taalontwikkelend vakonderwijs’  wordt het leerplan schematisch voorgesteld in 6 kolommen. Deze zijn </w:t>
      </w:r>
      <w:r>
        <w:rPr>
          <w:rFonts w:cs="Arial"/>
          <w:b/>
          <w:i/>
          <w:szCs w:val="20"/>
        </w:rPr>
        <w:t>van links naar rechts te lezen.</w:t>
      </w: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Default="005E1B88" w:rsidP="005E1B88">
      <w:pPr>
        <w:tabs>
          <w:tab w:val="left" w:pos="1276"/>
        </w:tabs>
        <w:jc w:val="both"/>
        <w:rPr>
          <w:rFonts w:cs="Arial"/>
          <w:szCs w:val="20"/>
        </w:rPr>
      </w:pPr>
    </w:p>
    <w:p w:rsidR="003544F2" w:rsidRPr="00551239" w:rsidRDefault="003544F2"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Pr="00551239" w:rsidRDefault="005E1B88" w:rsidP="005E1B88"/>
    <w:p w:rsidR="005E1B88" w:rsidRPr="00551239" w:rsidRDefault="005E1B88" w:rsidP="00FC15A1">
      <w:pPr>
        <w:pStyle w:val="Kop4"/>
        <w:numPr>
          <w:ilvl w:val="0"/>
          <w:numId w:val="0"/>
        </w:numPr>
        <w:tabs>
          <w:tab w:val="left" w:pos="1276"/>
        </w:tabs>
        <w:spacing w:before="0" w:after="0"/>
        <w:ind w:left="864" w:hanging="864"/>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5E1B88"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3544F2" w:rsidRPr="00551239" w:rsidRDefault="003544F2" w:rsidP="005E1B88">
      <w:pPr>
        <w:tabs>
          <w:tab w:val="left" w:pos="284"/>
        </w:tabs>
        <w:jc w:val="both"/>
        <w:rPr>
          <w:rFonts w:cs="Arial"/>
          <w:bCs/>
          <w:szCs w:val="20"/>
        </w:rPr>
      </w:pP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w:t>
      </w:r>
      <w:r w:rsidR="003544F2">
        <w:rPr>
          <w:rFonts w:cs="Arial"/>
          <w:szCs w:val="20"/>
        </w:rPr>
        <w:t>e vakoverstijgende afspraken</w:t>
      </w:r>
      <w:r w:rsidRPr="00551239">
        <w:rPr>
          <w:rFonts w:cs="Arial"/>
          <w:szCs w:val="20"/>
        </w:rPr>
        <w:t>.</w:t>
      </w:r>
    </w:p>
    <w:p w:rsidR="005E1B88" w:rsidRDefault="005E1B88" w:rsidP="005E1B88">
      <w:pPr>
        <w:jc w:val="both"/>
        <w:rPr>
          <w:rFonts w:cs="Arial"/>
          <w:szCs w:val="20"/>
        </w:rPr>
      </w:pPr>
    </w:p>
    <w:p w:rsidR="00FC15A1" w:rsidRDefault="00FC15A1" w:rsidP="003544F2">
      <w:pPr>
        <w:jc w:val="both"/>
        <w:rPr>
          <w:rFonts w:cs="Arial"/>
          <w:szCs w:val="20"/>
        </w:rPr>
      </w:pPr>
    </w:p>
    <w:p w:rsidR="005E1B88" w:rsidRDefault="003544F2" w:rsidP="003544F2">
      <w:pPr>
        <w:jc w:val="both"/>
        <w:rPr>
          <w:rFonts w:cs="Arial"/>
          <w:szCs w:val="20"/>
        </w:rPr>
      </w:pPr>
      <w:r>
        <w:rPr>
          <w:rFonts w:cs="Arial"/>
          <w:szCs w:val="20"/>
        </w:rPr>
        <w:lastRenderedPageBreak/>
        <w:t>Voorbeelden van codering</w:t>
      </w: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AAR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Aardrijkskunde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w:t>
            </w:r>
          </w:p>
        </w:tc>
        <w:tc>
          <w:tcPr>
            <w:tcW w:w="6520" w:type="dxa"/>
          </w:tcPr>
          <w:p w:rsidR="005E1B88" w:rsidRPr="00551239" w:rsidRDefault="005E1B88" w:rsidP="006D5D6A">
            <w:pPr>
              <w:widowControl w:val="0"/>
              <w:tabs>
                <w:tab w:val="left" w:pos="1276"/>
              </w:tabs>
              <w:jc w:val="both"/>
              <w:rPr>
                <w:rFonts w:cs="Arial"/>
                <w:szCs w:val="20"/>
              </w:rPr>
            </w:pP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TA.BE</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Intercultureel onderwijs</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bl>
    <w:p w:rsidR="005E1B88" w:rsidRDefault="005E1B88" w:rsidP="005E1B88">
      <w:pPr>
        <w:rPr>
          <w:rFonts w:cs="Arial"/>
          <w:szCs w:val="20"/>
        </w:rPr>
      </w:pPr>
    </w:p>
    <w:p w:rsidR="003544F2" w:rsidRPr="00276B57" w:rsidRDefault="003544F2" w:rsidP="003544F2">
      <w:pPr>
        <w:rPr>
          <w:rFonts w:cs="Arial"/>
          <w:i/>
          <w:szCs w:val="20"/>
        </w:rPr>
      </w:pPr>
      <w:r w:rsidRPr="00276B57">
        <w:rPr>
          <w:b/>
          <w:i/>
        </w:rPr>
        <w:t xml:space="preserve">Voor de specifieke vakdoelstellingen worden  in  het leerplan eerst de doelstellingen geformuleerd met een verwijzing naar de eindtermen </w:t>
      </w:r>
      <w:r>
        <w:rPr>
          <w:b/>
          <w:i/>
        </w:rPr>
        <w:t>v</w:t>
      </w:r>
      <w:r w:rsidRPr="00276B57">
        <w:rPr>
          <w:b/>
          <w:i/>
        </w:rPr>
        <w:t xml:space="preserve">oor het vak LO van de basisvorming. Daarna volgt een </w:t>
      </w:r>
      <w:proofErr w:type="spellStart"/>
      <w:r w:rsidRPr="00276B57">
        <w:rPr>
          <w:b/>
          <w:i/>
        </w:rPr>
        <w:t>oplijsting</w:t>
      </w:r>
      <w:proofErr w:type="spellEnd"/>
      <w:r w:rsidRPr="00276B57">
        <w:rPr>
          <w:b/>
          <w:i/>
        </w:rPr>
        <w:t xml:space="preserve"> van de vakspecifieke leerinhouden voor het vak Topsport Judo.</w:t>
      </w:r>
    </w:p>
    <w:p w:rsidR="003544F2" w:rsidRDefault="003544F2" w:rsidP="003544F2">
      <w:pPr>
        <w:rPr>
          <w:rFonts w:cs="Arial"/>
          <w:szCs w:val="20"/>
        </w:rPr>
      </w:pPr>
    </w:p>
    <w:p w:rsidR="005E1B88" w:rsidRPr="00551239" w:rsidRDefault="00B00549" w:rsidP="00F26A19">
      <w:pPr>
        <w:pStyle w:val="Kop2"/>
      </w:pPr>
      <w:bookmarkStart w:id="77" w:name="_Toc314749572"/>
      <w:bookmarkStart w:id="78" w:name="_Toc315764109"/>
      <w:r>
        <w:t>Algemene doelstellingen</w:t>
      </w:r>
      <w:bookmarkEnd w:id="77"/>
      <w:bookmarkEnd w:id="78"/>
    </w:p>
    <w:p w:rsidR="00392B43" w:rsidRDefault="00392B43" w:rsidP="006F3400">
      <w:pPr>
        <w:rPr>
          <w:rFonts w:cs="Arial"/>
          <w:szCs w:val="20"/>
        </w:rPr>
      </w:pPr>
    </w:p>
    <w:p w:rsidR="00392B43" w:rsidRPr="00A61FFB" w:rsidRDefault="00392B43" w:rsidP="00392B43">
      <w:pPr>
        <w:pStyle w:val="Koptekst"/>
        <w:rPr>
          <w:rFonts w:cs="Arial"/>
          <w:b/>
        </w:rPr>
      </w:pPr>
      <w:r w:rsidRPr="00A61FFB">
        <w:rPr>
          <w:rFonts w:cs="Arial"/>
          <w:b/>
        </w:rPr>
        <w:t xml:space="preserve">1. </w:t>
      </w:r>
      <w:r w:rsidRPr="00A61FFB">
        <w:rPr>
          <w:rFonts w:ascii="Arial Vet" w:hAnsi="Arial Vet" w:cs="Arial"/>
          <w:b/>
        </w:rPr>
        <w:t>Motorische competentie: motoriek, fysiek, perceptie</w:t>
      </w:r>
    </w:p>
    <w:p w:rsidR="00392B43" w:rsidRPr="00A61FFB" w:rsidRDefault="00392B43" w:rsidP="001858A2">
      <w:pPr>
        <w:pStyle w:val="Koptekst"/>
        <w:numPr>
          <w:ilvl w:val="0"/>
          <w:numId w:val="45"/>
        </w:numPr>
        <w:ind w:left="426"/>
        <w:rPr>
          <w:rFonts w:cs="Arial"/>
        </w:rPr>
      </w:pPr>
      <w:r w:rsidRPr="00A61FFB">
        <w:rPr>
          <w:rFonts w:cs="Arial"/>
        </w:rPr>
        <w:t>Het uitvoeren van de motorische basisbewegingen met gebruik van de juiste techniek en tactisch inzicht.</w:t>
      </w:r>
    </w:p>
    <w:p w:rsidR="00392B43" w:rsidRPr="00A61FFB" w:rsidRDefault="00392B43" w:rsidP="001858A2">
      <w:pPr>
        <w:pStyle w:val="Koptekst"/>
        <w:numPr>
          <w:ilvl w:val="0"/>
          <w:numId w:val="45"/>
        </w:numPr>
        <w:ind w:left="426"/>
        <w:rPr>
          <w:rFonts w:cs="Arial"/>
        </w:rPr>
      </w:pPr>
      <w:r w:rsidRPr="00A61FFB">
        <w:rPr>
          <w:rFonts w:cs="Arial"/>
        </w:rPr>
        <w:t>Bewegingen en acties met inzicht en vaardigheid kunnen uitvoeren, zowel individueel als in groep.</w:t>
      </w:r>
    </w:p>
    <w:p w:rsidR="00392B43" w:rsidRPr="00A61FFB" w:rsidRDefault="00392B43" w:rsidP="001858A2">
      <w:pPr>
        <w:pStyle w:val="Koptekst"/>
        <w:numPr>
          <w:ilvl w:val="0"/>
          <w:numId w:val="45"/>
        </w:numPr>
        <w:ind w:left="426"/>
        <w:rPr>
          <w:rFonts w:cs="Arial"/>
        </w:rPr>
      </w:pPr>
      <w:r w:rsidRPr="00A61FFB">
        <w:rPr>
          <w:rFonts w:cs="Arial"/>
        </w:rPr>
        <w:t xml:space="preserve">Het inzetten van motorische vaardigheden en fysieke bekwaamheden om te komen tot sportefficiënte </w:t>
      </w:r>
      <w:r w:rsidR="005271CF" w:rsidRPr="00A61FFB">
        <w:rPr>
          <w:rFonts w:cs="Arial"/>
        </w:rPr>
        <w:t>bewegingsuitvoeringen</w:t>
      </w:r>
      <w:r w:rsidRPr="00A61FFB">
        <w:rPr>
          <w:rFonts w:cs="Arial"/>
        </w:rPr>
        <w:t>.</w:t>
      </w:r>
    </w:p>
    <w:p w:rsidR="00392B43" w:rsidRPr="00A61FFB" w:rsidRDefault="00392B43" w:rsidP="001858A2">
      <w:pPr>
        <w:pStyle w:val="Koptekst"/>
        <w:numPr>
          <w:ilvl w:val="0"/>
          <w:numId w:val="45"/>
        </w:numPr>
        <w:ind w:left="426"/>
        <w:rPr>
          <w:rFonts w:cs="Arial"/>
        </w:rPr>
      </w:pPr>
      <w:r w:rsidRPr="00A61FFB">
        <w:rPr>
          <w:rFonts w:cs="Arial"/>
        </w:rPr>
        <w:t>Het taakgericht werken en het belang ervan ervaren voor een esthetisch-expressieve en/of sportefficiënte beweging in verschillende omstandigheden.</w:t>
      </w:r>
    </w:p>
    <w:p w:rsidR="00392B43" w:rsidRPr="00A61FFB" w:rsidRDefault="00392B43" w:rsidP="001858A2">
      <w:pPr>
        <w:pStyle w:val="Koptekst"/>
        <w:numPr>
          <w:ilvl w:val="0"/>
          <w:numId w:val="45"/>
        </w:numPr>
        <w:ind w:left="426"/>
        <w:rPr>
          <w:rFonts w:cs="Arial"/>
        </w:rPr>
      </w:pPr>
      <w:r w:rsidRPr="00A61FFB">
        <w:rPr>
          <w:rFonts w:cs="Arial"/>
        </w:rPr>
        <w:t>Bij bewegingsuitvoeringen aandacht hebben voor de samenhang van kwalitatieve aspecten.</w:t>
      </w:r>
      <w:r w:rsidRPr="00A61FFB">
        <w:rPr>
          <w:rFonts w:cs="Arial"/>
        </w:rPr>
        <w:br/>
      </w:r>
    </w:p>
    <w:p w:rsidR="00392B43" w:rsidRPr="00A61FFB" w:rsidRDefault="00392B43" w:rsidP="00392B43">
      <w:pPr>
        <w:pStyle w:val="Koptekst"/>
        <w:rPr>
          <w:rFonts w:cs="Arial"/>
          <w:b/>
        </w:rPr>
      </w:pPr>
      <w:r w:rsidRPr="00A61FFB">
        <w:rPr>
          <w:rFonts w:cs="Arial"/>
          <w:b/>
        </w:rPr>
        <w:t>2. Motorische competentie: leren en sturen</w:t>
      </w:r>
    </w:p>
    <w:p w:rsidR="00392B43" w:rsidRPr="00A61FFB" w:rsidRDefault="00392B43" w:rsidP="001858A2">
      <w:pPr>
        <w:pStyle w:val="Koptekst"/>
        <w:numPr>
          <w:ilvl w:val="0"/>
          <w:numId w:val="45"/>
        </w:numPr>
        <w:ind w:left="426"/>
        <w:rPr>
          <w:rFonts w:cs="Arial"/>
        </w:rPr>
      </w:pPr>
      <w:r w:rsidRPr="00A61FFB">
        <w:rPr>
          <w:rFonts w:cs="Arial"/>
        </w:rPr>
        <w:t>De bewegingsuitvoering kunnen bijsturen en optimaliseren bij zichzelf en bij anderen.</w:t>
      </w:r>
    </w:p>
    <w:p w:rsidR="00392B43" w:rsidRPr="00A61FFB" w:rsidRDefault="00392B43" w:rsidP="001858A2">
      <w:pPr>
        <w:pStyle w:val="Koptekst"/>
        <w:numPr>
          <w:ilvl w:val="0"/>
          <w:numId w:val="45"/>
        </w:numPr>
        <w:ind w:left="426"/>
        <w:rPr>
          <w:rFonts w:cs="Arial"/>
        </w:rPr>
      </w:pPr>
      <w:r w:rsidRPr="00A61FFB">
        <w:rPr>
          <w:rFonts w:cs="Arial"/>
        </w:rPr>
        <w:t>Toelichting kunnen geven m.b.t. trainingsdoelen.</w:t>
      </w:r>
    </w:p>
    <w:p w:rsidR="00392B43" w:rsidRPr="00A61FFB" w:rsidRDefault="00392B43" w:rsidP="001858A2">
      <w:pPr>
        <w:pStyle w:val="Koptekst"/>
        <w:numPr>
          <w:ilvl w:val="0"/>
          <w:numId w:val="45"/>
        </w:numPr>
        <w:ind w:left="426"/>
        <w:rPr>
          <w:rFonts w:cs="Arial"/>
        </w:rPr>
      </w:pPr>
      <w:r w:rsidRPr="00A61FFB">
        <w:rPr>
          <w:rFonts w:cs="Arial"/>
        </w:rPr>
        <w:t xml:space="preserve">Zelfstandig kunnen oefenen en reflecteren en het kunnen vervullen van verschillende rollen in bewegingssituaties zoals </w:t>
      </w:r>
      <w:r w:rsidR="005271CF" w:rsidRPr="00A61FFB">
        <w:rPr>
          <w:rFonts w:cs="Arial"/>
        </w:rPr>
        <w:t xml:space="preserve">bv. uitvoerder, helper, </w:t>
      </w:r>
      <w:r w:rsidRPr="00A61FFB">
        <w:rPr>
          <w:rFonts w:cs="Arial"/>
        </w:rPr>
        <w:t>scheidsrechter.</w:t>
      </w:r>
    </w:p>
    <w:p w:rsidR="00392B43" w:rsidRPr="00A61FFB" w:rsidRDefault="00392B43" w:rsidP="001858A2">
      <w:pPr>
        <w:pStyle w:val="Koptekst"/>
        <w:numPr>
          <w:ilvl w:val="0"/>
          <w:numId w:val="45"/>
        </w:numPr>
        <w:ind w:left="426"/>
        <w:rPr>
          <w:rFonts w:cs="Arial"/>
        </w:rPr>
      </w:pPr>
      <w:r w:rsidRPr="00A61FFB">
        <w:rPr>
          <w:rFonts w:cs="Arial"/>
        </w:rPr>
        <w:t>Zich kunnen uitdrukken en communiceren via bewegingen en houdingen en zo een persoonlijke bewegingsstijl leren opbouwen</w:t>
      </w:r>
    </w:p>
    <w:p w:rsidR="005271CF" w:rsidRPr="00A61FFB" w:rsidRDefault="005271CF" w:rsidP="00392B43">
      <w:pPr>
        <w:pStyle w:val="Koptekst"/>
        <w:rPr>
          <w:rFonts w:cs="Arial"/>
        </w:rPr>
      </w:pPr>
    </w:p>
    <w:p w:rsidR="00392B43" w:rsidRPr="00A61FFB" w:rsidRDefault="00392B43" w:rsidP="00392B43">
      <w:pPr>
        <w:pStyle w:val="Koptekst"/>
        <w:rPr>
          <w:rFonts w:cs="Arial"/>
        </w:rPr>
      </w:pPr>
      <w:r w:rsidRPr="00A61FFB">
        <w:rPr>
          <w:rFonts w:cs="Arial"/>
          <w:b/>
        </w:rPr>
        <w:t>3. Gezondheid en veiligheid</w:t>
      </w:r>
    </w:p>
    <w:p w:rsidR="00392B43" w:rsidRPr="00A61FFB" w:rsidRDefault="00392B43" w:rsidP="001858A2">
      <w:pPr>
        <w:pStyle w:val="Koptekst"/>
        <w:numPr>
          <w:ilvl w:val="0"/>
          <w:numId w:val="45"/>
        </w:numPr>
        <w:ind w:left="426"/>
        <w:rPr>
          <w:rFonts w:cs="Arial"/>
        </w:rPr>
      </w:pPr>
      <w:r w:rsidRPr="00A61FFB">
        <w:rPr>
          <w:rFonts w:cs="Arial"/>
        </w:rPr>
        <w:t>Inzicht hebben op de invloed van bewegen op de fysieke, mentale en sociale gezondheid en dit kunnen vergelijken met andere factoren die de gezondheid beïnvloeden.</w:t>
      </w:r>
    </w:p>
    <w:p w:rsidR="00392B43" w:rsidRPr="00A61FFB" w:rsidRDefault="00392B43" w:rsidP="001858A2">
      <w:pPr>
        <w:pStyle w:val="Koptekst"/>
        <w:numPr>
          <w:ilvl w:val="0"/>
          <w:numId w:val="45"/>
        </w:numPr>
        <w:ind w:left="426"/>
        <w:rPr>
          <w:rFonts w:cs="Arial"/>
        </w:rPr>
      </w:pPr>
      <w:r w:rsidRPr="00A61FFB">
        <w:rPr>
          <w:rFonts w:cs="Arial"/>
        </w:rPr>
        <w:t>Het ontwikkelen van een optimale fitheid gebaseerd op uithouding, kracht, lenigheid en snelheid.</w:t>
      </w:r>
    </w:p>
    <w:p w:rsidR="00392B43" w:rsidRPr="00A61FFB" w:rsidRDefault="00392B43" w:rsidP="001858A2">
      <w:pPr>
        <w:pStyle w:val="Koptekst"/>
        <w:numPr>
          <w:ilvl w:val="0"/>
          <w:numId w:val="45"/>
        </w:numPr>
        <w:ind w:left="426"/>
        <w:rPr>
          <w:rFonts w:cs="Arial"/>
        </w:rPr>
      </w:pPr>
      <w:r w:rsidRPr="00A61FFB">
        <w:rPr>
          <w:rFonts w:cs="Arial"/>
        </w:rPr>
        <w:t>Het kennen en toepassen van de belangrijke principes van fitheid, veiligheid, blessurepreventie, voeding en lichaamsverzorging bij de eigen sportbeoefening.</w:t>
      </w:r>
    </w:p>
    <w:p w:rsidR="00392B43" w:rsidRPr="00A61FFB" w:rsidRDefault="00392B43" w:rsidP="001858A2">
      <w:pPr>
        <w:pStyle w:val="Koptekst"/>
        <w:numPr>
          <w:ilvl w:val="0"/>
          <w:numId w:val="45"/>
        </w:numPr>
        <w:ind w:left="426"/>
        <w:rPr>
          <w:rFonts w:cs="Arial"/>
        </w:rPr>
      </w:pPr>
      <w:r w:rsidRPr="00A61FFB">
        <w:rPr>
          <w:rFonts w:cs="Arial"/>
        </w:rPr>
        <w:t>De principes van medisch verantwoord sporten kunnen toepassen.</w:t>
      </w:r>
    </w:p>
    <w:p w:rsidR="00392B43" w:rsidRPr="00A61FFB" w:rsidRDefault="00392B43" w:rsidP="001858A2">
      <w:pPr>
        <w:pStyle w:val="Koptekst"/>
        <w:numPr>
          <w:ilvl w:val="0"/>
          <w:numId w:val="45"/>
        </w:numPr>
        <w:ind w:left="426"/>
        <w:rPr>
          <w:rFonts w:cs="Arial"/>
        </w:rPr>
      </w:pPr>
      <w:r w:rsidRPr="00A61FFB">
        <w:rPr>
          <w:rFonts w:cs="Arial"/>
        </w:rPr>
        <w:t>Het correct kunnen interpreteren van meetresultaten.</w:t>
      </w:r>
    </w:p>
    <w:p w:rsidR="00392B43" w:rsidRPr="00A61FFB" w:rsidRDefault="00392B43" w:rsidP="001858A2">
      <w:pPr>
        <w:pStyle w:val="Koptekst"/>
        <w:numPr>
          <w:ilvl w:val="0"/>
          <w:numId w:val="45"/>
        </w:numPr>
        <w:ind w:left="426"/>
        <w:rPr>
          <w:rFonts w:cs="Arial"/>
        </w:rPr>
      </w:pPr>
      <w:r w:rsidRPr="00A61FFB">
        <w:rPr>
          <w:rFonts w:cs="Arial"/>
        </w:rPr>
        <w:t>Het evenwicht tussen sportprestaties, fysieke conditie en gezondheid nastreven.</w:t>
      </w:r>
      <w:r w:rsidRPr="00A61FFB">
        <w:rPr>
          <w:rFonts w:cs="Arial"/>
        </w:rPr>
        <w:br/>
      </w:r>
    </w:p>
    <w:p w:rsidR="00392B43" w:rsidRPr="00A61FFB" w:rsidRDefault="00392B43" w:rsidP="00392B43">
      <w:pPr>
        <w:pStyle w:val="Koptekst"/>
        <w:rPr>
          <w:rFonts w:cs="Arial"/>
          <w:b/>
        </w:rPr>
      </w:pPr>
      <w:r w:rsidRPr="00A61FFB">
        <w:rPr>
          <w:rFonts w:cs="Arial"/>
          <w:b/>
        </w:rPr>
        <w:t>4. Zelfconcept en sociaal functioneren</w:t>
      </w:r>
    </w:p>
    <w:p w:rsidR="00392B43" w:rsidRPr="00A61FFB" w:rsidRDefault="00392B43" w:rsidP="001858A2">
      <w:pPr>
        <w:pStyle w:val="Koptekst"/>
        <w:numPr>
          <w:ilvl w:val="0"/>
          <w:numId w:val="45"/>
        </w:numPr>
        <w:ind w:left="426"/>
        <w:rPr>
          <w:rFonts w:cs="Arial"/>
        </w:rPr>
      </w:pPr>
      <w:r w:rsidRPr="00A61FFB">
        <w:rPr>
          <w:rFonts w:cs="Arial"/>
        </w:rPr>
        <w:t>Het ervaren dat motivatie, bewegingsvreugde, betrokkenheid en positief zelfbeeld, belangrijke aspecten zijn bij topsportbeoefening, sportbeleving en sportief presteren.</w:t>
      </w:r>
    </w:p>
    <w:p w:rsidR="00392B43" w:rsidRPr="00A61FFB" w:rsidRDefault="00392B43" w:rsidP="001858A2">
      <w:pPr>
        <w:pStyle w:val="Koptekst"/>
        <w:numPr>
          <w:ilvl w:val="0"/>
          <w:numId w:val="45"/>
        </w:numPr>
        <w:ind w:left="426"/>
        <w:rPr>
          <w:rFonts w:cs="Arial"/>
        </w:rPr>
      </w:pPr>
      <w:r w:rsidRPr="00A61FFB">
        <w:rPr>
          <w:rFonts w:cs="Arial"/>
        </w:rPr>
        <w:t>Mentale vaardigheden en mentale routines kunnen gebruiken om progressies te maken in het omgaan met spanning, stress, het behouden van controle … met het oog op een esthetisch-expressieve en/of sportefficiënte beweging.</w:t>
      </w:r>
    </w:p>
    <w:p w:rsidR="00392B43" w:rsidRPr="00A61FFB" w:rsidRDefault="00392B43" w:rsidP="001858A2">
      <w:pPr>
        <w:pStyle w:val="Koptekst"/>
        <w:numPr>
          <w:ilvl w:val="0"/>
          <w:numId w:val="45"/>
        </w:numPr>
        <w:ind w:left="426"/>
        <w:rPr>
          <w:rFonts w:cs="Arial"/>
        </w:rPr>
      </w:pPr>
      <w:r w:rsidRPr="00A61FFB">
        <w:rPr>
          <w:rFonts w:cs="Arial"/>
        </w:rPr>
        <w:t>Samenwerking en teamvorming realiseren.</w:t>
      </w:r>
    </w:p>
    <w:p w:rsidR="00392B43" w:rsidRPr="00A61FFB" w:rsidRDefault="00392B43" w:rsidP="001858A2">
      <w:pPr>
        <w:pStyle w:val="Koptekst"/>
        <w:numPr>
          <w:ilvl w:val="0"/>
          <w:numId w:val="45"/>
        </w:numPr>
        <w:ind w:left="426"/>
        <w:rPr>
          <w:rFonts w:cs="Arial"/>
        </w:rPr>
      </w:pPr>
      <w:r w:rsidRPr="00A61FFB">
        <w:rPr>
          <w:rFonts w:cs="Arial"/>
        </w:rPr>
        <w:t>Het tonen van sociaal aanvaardbaar gedrag op vlak van fair play, loyauteit, regelgeving, hiërarchie en bij het uiten van bedenkingen, opmerkingen en gevoelens.</w:t>
      </w:r>
    </w:p>
    <w:p w:rsidR="00392B43" w:rsidRPr="00A61FFB" w:rsidRDefault="00392B43" w:rsidP="001858A2">
      <w:pPr>
        <w:pStyle w:val="Koptekst"/>
        <w:numPr>
          <w:ilvl w:val="0"/>
          <w:numId w:val="45"/>
        </w:numPr>
        <w:ind w:left="426"/>
        <w:rPr>
          <w:rFonts w:cs="Arial"/>
        </w:rPr>
      </w:pPr>
      <w:r w:rsidRPr="00A61FFB">
        <w:rPr>
          <w:rFonts w:cs="Arial"/>
        </w:rPr>
        <w:t>Het ervaren dat topsportbeoefening bijdraagt tot sociale interacties.</w:t>
      </w:r>
    </w:p>
    <w:p w:rsidR="00392B43" w:rsidRPr="00A61FFB" w:rsidRDefault="00392B43" w:rsidP="00392B43"/>
    <w:p w:rsidR="008C017D" w:rsidRDefault="008C017D" w:rsidP="00392B43">
      <w:pPr>
        <w:rPr>
          <w:highlight w:val="yellow"/>
        </w:rPr>
      </w:pPr>
    </w:p>
    <w:p w:rsidR="008C017D" w:rsidRPr="00392B43" w:rsidRDefault="008C017D" w:rsidP="00392B43">
      <w:pPr>
        <w:rPr>
          <w:highlight w:val="yellow"/>
        </w:rPr>
      </w:pPr>
    </w:p>
    <w:p w:rsidR="00FC15A1" w:rsidRDefault="00FC15A1" w:rsidP="00392B43">
      <w:pPr>
        <w:pStyle w:val="Koptekst"/>
        <w:rPr>
          <w:rFonts w:cs="Arial"/>
          <w:b/>
        </w:rPr>
      </w:pPr>
    </w:p>
    <w:p w:rsidR="00392B43" w:rsidRPr="00A61FFB" w:rsidRDefault="00392B43" w:rsidP="00392B43">
      <w:pPr>
        <w:pStyle w:val="Koptekst"/>
        <w:rPr>
          <w:rFonts w:cs="Arial"/>
          <w:b/>
        </w:rPr>
      </w:pPr>
      <w:r w:rsidRPr="00A61FFB">
        <w:rPr>
          <w:rFonts w:cs="Arial"/>
          <w:b/>
        </w:rPr>
        <w:lastRenderedPageBreak/>
        <w:t>5. Samenleving</w:t>
      </w:r>
    </w:p>
    <w:p w:rsidR="00392B43" w:rsidRPr="00A61FFB" w:rsidRDefault="00392B43" w:rsidP="001858A2">
      <w:pPr>
        <w:pStyle w:val="Koptekst"/>
        <w:numPr>
          <w:ilvl w:val="0"/>
          <w:numId w:val="45"/>
        </w:numPr>
        <w:ind w:left="426"/>
        <w:rPr>
          <w:rFonts w:cs="Arial"/>
        </w:rPr>
      </w:pPr>
      <w:r w:rsidRPr="00A61FFB">
        <w:rPr>
          <w:rFonts w:cs="Arial"/>
        </w:rPr>
        <w:t>Zich kunnen informeren over organisaties en netwerken, die het topsportlandschap sturen.</w:t>
      </w:r>
    </w:p>
    <w:p w:rsidR="00392B43" w:rsidRPr="00A61FFB" w:rsidRDefault="00392B43" w:rsidP="001858A2">
      <w:pPr>
        <w:pStyle w:val="Koptekst"/>
        <w:numPr>
          <w:ilvl w:val="0"/>
          <w:numId w:val="45"/>
        </w:numPr>
        <w:ind w:left="426"/>
        <w:rPr>
          <w:rFonts w:cs="Arial"/>
        </w:rPr>
      </w:pPr>
      <w:r w:rsidRPr="00A61FFB">
        <w:rPr>
          <w:rFonts w:cs="Arial"/>
        </w:rPr>
        <w:t>Op een positieve wijze kunnen omgaan met externe actoren, zoals media en supporters, scheidsrechters … .</w:t>
      </w:r>
    </w:p>
    <w:p w:rsidR="00392B43" w:rsidRPr="00A61FFB" w:rsidRDefault="00392B43" w:rsidP="001858A2">
      <w:pPr>
        <w:pStyle w:val="Koptekst"/>
        <w:numPr>
          <w:ilvl w:val="0"/>
          <w:numId w:val="45"/>
        </w:numPr>
        <w:ind w:left="426"/>
        <w:rPr>
          <w:rFonts w:cs="Arial"/>
        </w:rPr>
      </w:pPr>
      <w:r w:rsidRPr="00A61FFB">
        <w:rPr>
          <w:rFonts w:cs="Arial"/>
        </w:rPr>
        <w:t>Zich kunnen informeren over verdere studiemogelijkheden … .</w:t>
      </w:r>
    </w:p>
    <w:p w:rsidR="00392B43" w:rsidRPr="00A61FFB" w:rsidRDefault="00392B43" w:rsidP="001858A2">
      <w:pPr>
        <w:pStyle w:val="Koptekst"/>
        <w:numPr>
          <w:ilvl w:val="0"/>
          <w:numId w:val="45"/>
        </w:numPr>
        <w:ind w:left="426"/>
        <w:rPr>
          <w:rFonts w:cs="Arial"/>
        </w:rPr>
      </w:pPr>
      <w:r w:rsidRPr="00A61FFB">
        <w:rPr>
          <w:rFonts w:cs="Arial"/>
        </w:rPr>
        <w:t>Zich kunnen informeren over arbeidswetgeving en verzekeringsproblematiek, eigen aan de topsport.</w:t>
      </w:r>
    </w:p>
    <w:p w:rsidR="00392B43" w:rsidRDefault="00392B43" w:rsidP="00392B43">
      <w:pPr>
        <w:rPr>
          <w:rFonts w:cs="Arial"/>
          <w:szCs w:val="20"/>
        </w:rPr>
      </w:pPr>
      <w:r w:rsidRPr="00A61FFB">
        <w:rPr>
          <w:rFonts w:cs="Arial"/>
        </w:rPr>
        <w:t>Kunnen ervaren, via eigen sportbeoefening en sportbeleving, dat topsport verweven is met en effecten heeft op andere maatschappelijke domeinen.</w:t>
      </w:r>
    </w:p>
    <w:p w:rsidR="00392B43" w:rsidRDefault="00392B43" w:rsidP="006F3400">
      <w:pPr>
        <w:rPr>
          <w:rFonts w:cs="Arial"/>
          <w:szCs w:val="20"/>
        </w:rPr>
      </w:pPr>
    </w:p>
    <w:p w:rsidR="00392B43" w:rsidRPr="00392B43" w:rsidRDefault="00392B43" w:rsidP="006F3400">
      <w:pPr>
        <w:rPr>
          <w:rFonts w:cs="Arial"/>
          <w:b/>
          <w:szCs w:val="20"/>
        </w:rPr>
      </w:pPr>
      <w:r w:rsidRPr="00392B43">
        <w:rPr>
          <w:rFonts w:cs="Arial"/>
          <w:b/>
          <w:szCs w:val="20"/>
        </w:rPr>
        <w:t xml:space="preserve">6. </w:t>
      </w:r>
      <w:r>
        <w:rPr>
          <w:rFonts w:cs="Arial"/>
          <w:b/>
          <w:szCs w:val="20"/>
        </w:rPr>
        <w:t>D</w:t>
      </w:r>
      <w:r w:rsidRPr="00392B43">
        <w:rPr>
          <w:rFonts w:cs="Arial"/>
          <w:b/>
          <w:szCs w:val="20"/>
        </w:rPr>
        <w:t>oelstellingen van de topsportopleidingen judo</w:t>
      </w:r>
    </w:p>
    <w:p w:rsidR="00392B43" w:rsidRDefault="00392B43" w:rsidP="006F3400">
      <w:pPr>
        <w:rPr>
          <w:rFonts w:cs="Arial"/>
          <w:szCs w:val="20"/>
        </w:rPr>
      </w:pPr>
    </w:p>
    <w:p w:rsidR="006F3400" w:rsidRPr="006F3400" w:rsidRDefault="006F3400" w:rsidP="006F3400">
      <w:pPr>
        <w:rPr>
          <w:rFonts w:cs="Arial"/>
          <w:szCs w:val="20"/>
        </w:rPr>
      </w:pPr>
      <w:r w:rsidRPr="006F3400">
        <w:rPr>
          <w:rFonts w:cs="Arial"/>
          <w:szCs w:val="20"/>
        </w:rPr>
        <w:t>Algemeen wordt over de tweede en derde graad heen gestreefd naar één scoretechniek per leerjaar binnen de verschillende judotechnische luiken (rechtstaand werk, aanval en verdediging op grond naar klemmen en naar verwurgingen).</w:t>
      </w:r>
    </w:p>
    <w:p w:rsidR="006F3400" w:rsidRPr="006F3400" w:rsidRDefault="006F3400" w:rsidP="006F3400">
      <w:pPr>
        <w:rPr>
          <w:rFonts w:cs="Arial"/>
          <w:szCs w:val="20"/>
        </w:rPr>
      </w:pPr>
    </w:p>
    <w:p w:rsidR="006F3400" w:rsidRPr="006F3400" w:rsidRDefault="006F3400" w:rsidP="006F3400">
      <w:pPr>
        <w:rPr>
          <w:rFonts w:cs="Arial"/>
          <w:szCs w:val="20"/>
        </w:rPr>
      </w:pPr>
      <w:r w:rsidRPr="006F3400">
        <w:rPr>
          <w:rFonts w:cs="Arial"/>
          <w:szCs w:val="20"/>
        </w:rPr>
        <w:t>De derde graad wordt hoofdzakelijk toegespitst op de judotechnische bagage van de individuele judoka. Het doel is om de scoretechnieken te perfectioneren en verder uit te diepen met meerdere combinaties, tactische voorbereiding en algemene verrijking. Het doel is resultaatgericht te werken naar competities. Het tactische aspect van de sport komt meer op de voorgrond.</w:t>
      </w:r>
    </w:p>
    <w:p w:rsidR="006F3400" w:rsidRPr="006F3400" w:rsidRDefault="006F3400" w:rsidP="006F3400">
      <w:pPr>
        <w:rPr>
          <w:rFonts w:cs="Arial"/>
          <w:szCs w:val="20"/>
        </w:rPr>
      </w:pPr>
    </w:p>
    <w:p w:rsidR="005E1B88" w:rsidRPr="006F3400" w:rsidRDefault="006F3400" w:rsidP="006F3400">
      <w:pPr>
        <w:rPr>
          <w:rFonts w:cs="Arial"/>
          <w:szCs w:val="20"/>
        </w:rPr>
      </w:pPr>
      <w:r w:rsidRPr="006F3400">
        <w:rPr>
          <w:rFonts w:cs="Arial"/>
          <w:szCs w:val="20"/>
        </w:rPr>
        <w:t>Binnen het leerplan is het moeilijk om de leerinhouden algemeen te specifiëren met bepaalde judotechnieken. De competitief technische bagage van scoretechnieken is eigen aan elke judoka en is afhankelijk van zijn morfologie binnen zijn gewichtscategorie. Zo stellen we via wetenschappelijk onderzoek met de nodige voorzichtigheid verschillen vast in de gemiddelde toegepaste judotechnieken in competitie tussen de verschillende gewichtscategorieën, dit voornamelijk tussen de extremen (licht en zwaar). De uitbreiding van extra judotechnische vaardigheden is beperkt tot enkele complexe efficiënte competitietechnieken, waarvoor een minimum aan lichaamsperceptie vereist is. Vanaf de 3de graad zal de judobagage van de judoka vooral uitgediept worden met resultaatgericht judo, waarbij het tactisch aspect een grote rol gaat spelen.</w:t>
      </w: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3405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E340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E340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E3405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E34059">
            <w:pPr>
              <w:spacing w:before="80" w:after="80"/>
              <w:jc w:val="center"/>
              <w:rPr>
                <w:sz w:val="18"/>
              </w:rPr>
            </w:pPr>
            <w:r>
              <w:rPr>
                <w:sz w:val="18"/>
              </w:rPr>
              <w:t>Didactische wenken en hulpmiddelen</w:t>
            </w:r>
          </w:p>
        </w:tc>
        <w:tc>
          <w:tcPr>
            <w:tcW w:w="844" w:type="dxa"/>
            <w:vAlign w:val="center"/>
          </w:tcPr>
          <w:p w:rsidR="00606B53" w:rsidRDefault="00606B53" w:rsidP="00E34059">
            <w:pPr>
              <w:spacing w:before="80" w:after="80"/>
              <w:jc w:val="center"/>
              <w:rPr>
                <w:sz w:val="18"/>
              </w:rPr>
            </w:pPr>
            <w:r>
              <w:rPr>
                <w:sz w:val="18"/>
              </w:rPr>
              <w:t>Link</w:t>
            </w:r>
          </w:p>
        </w:tc>
      </w:tr>
      <w:tr w:rsidR="00606B53" w:rsidTr="0008529B">
        <w:trPr>
          <w:cantSplit/>
          <w:trHeight w:val="397"/>
        </w:trPr>
        <w:tc>
          <w:tcPr>
            <w:tcW w:w="8225" w:type="dxa"/>
            <w:gridSpan w:val="4"/>
            <w:tcBorders>
              <w:right w:val="nil"/>
            </w:tcBorders>
          </w:tcPr>
          <w:p w:rsidR="00606B53" w:rsidRPr="0085762A" w:rsidRDefault="00606B53" w:rsidP="00E34059">
            <w:pPr>
              <w:pStyle w:val="Kop2"/>
            </w:pPr>
            <w:bookmarkStart w:id="79" w:name="_Toc314749573"/>
            <w:bookmarkStart w:id="80" w:name="_Toc315764110"/>
            <w:r>
              <w:t>Taalontwikkelend vakonderwijs voor de derde graad</w:t>
            </w:r>
            <w:bookmarkEnd w:id="79"/>
            <w:bookmarkEnd w:id="80"/>
          </w:p>
        </w:tc>
        <w:tc>
          <w:tcPr>
            <w:tcW w:w="7793" w:type="dxa"/>
            <w:gridSpan w:val="2"/>
            <w:tcBorders>
              <w:left w:val="nil"/>
            </w:tcBorders>
            <w:vAlign w:val="center"/>
          </w:tcPr>
          <w:p w:rsidR="00606B53" w:rsidRDefault="00606B53" w:rsidP="00E34059">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E340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E340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E34059">
            <w:pPr>
              <w:spacing w:before="80" w:after="80"/>
              <w:rPr>
                <w:sz w:val="18"/>
                <w:szCs w:val="18"/>
              </w:rPr>
            </w:pPr>
            <w:r>
              <w:rPr>
                <w:sz w:val="18"/>
                <w:szCs w:val="18"/>
              </w:rPr>
              <w:t>Laat leerlingen een nieuw vakbegrip met eigen woorden omschrijven, mondeling of schriftelijk (bv. versch</w:t>
            </w:r>
            <w:r w:rsidR="008C017D">
              <w:rPr>
                <w:sz w:val="18"/>
                <w:szCs w:val="18"/>
              </w:rPr>
              <w:t xml:space="preserve">illende soorten </w:t>
            </w:r>
            <w:r>
              <w:rPr>
                <w:sz w:val="18"/>
                <w:szCs w:val="18"/>
              </w:rPr>
              <w:t>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E34059">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Pr="002E0438" w:rsidRDefault="00606B53" w:rsidP="00E34059">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E34059">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E34059">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E34059">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E34059">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E340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E34059">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E34059">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340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34059">
            <w:pPr>
              <w:tabs>
                <w:tab w:val="left" w:pos="226"/>
              </w:tabs>
              <w:spacing w:before="80" w:after="80"/>
              <w:rPr>
                <w:sz w:val="18"/>
              </w:rPr>
            </w:pPr>
            <w:r>
              <w:rPr>
                <w:sz w:val="18"/>
              </w:rPr>
              <w:t>O.a.:</w:t>
            </w:r>
            <w:r>
              <w:rPr>
                <w:sz w:val="18"/>
              </w:rPr>
              <w:br/>
              <w:t>-</w:t>
            </w:r>
            <w:r>
              <w:rPr>
                <w:sz w:val="18"/>
              </w:rPr>
              <w:tab/>
              <w:t>cursus</w:t>
            </w:r>
            <w:r>
              <w:rPr>
                <w:sz w:val="18"/>
              </w:rPr>
              <w:br/>
              <w:t>-</w:t>
            </w:r>
            <w:r>
              <w:rPr>
                <w:sz w:val="18"/>
              </w:rPr>
              <w:tab/>
              <w:t>opgaven</w:t>
            </w:r>
            <w:r>
              <w:rPr>
                <w:sz w:val="18"/>
              </w:rPr>
              <w:br/>
              <w:t>-</w:t>
            </w:r>
            <w:r>
              <w:rPr>
                <w:sz w:val="18"/>
              </w:rPr>
              <w:tab/>
              <w:t>artikels</w:t>
            </w:r>
            <w:r>
              <w:rPr>
                <w:sz w:val="18"/>
              </w:rPr>
              <w:br/>
              <w:t>-</w:t>
            </w:r>
            <w:r>
              <w:rPr>
                <w:sz w:val="18"/>
              </w:rPr>
              <w:tab/>
              <w:t>handleidingen</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E34059">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Default="00606B53" w:rsidP="00E34059">
            <w:pPr>
              <w:spacing w:before="80" w:after="80"/>
              <w:jc w:val="center"/>
              <w:rPr>
                <w:sz w:val="18"/>
              </w:rPr>
            </w:pPr>
          </w:p>
        </w:tc>
      </w:tr>
    </w:tbl>
    <w:p w:rsidR="00606B53" w:rsidRDefault="00606B53" w:rsidP="00E3405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3405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E340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E340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E3405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E34059">
            <w:pPr>
              <w:spacing w:before="80" w:after="80"/>
              <w:jc w:val="center"/>
              <w:rPr>
                <w:sz w:val="18"/>
              </w:rPr>
            </w:pPr>
            <w:r>
              <w:rPr>
                <w:sz w:val="18"/>
              </w:rPr>
              <w:t>Didactische wenken en hulpmiddelen</w:t>
            </w:r>
          </w:p>
        </w:tc>
        <w:tc>
          <w:tcPr>
            <w:tcW w:w="844" w:type="dxa"/>
            <w:vAlign w:val="center"/>
          </w:tcPr>
          <w:p w:rsidR="00606B53" w:rsidRDefault="00606B53" w:rsidP="00E34059">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 xml:space="preserve">Vakgerichte tekstjes kunnen schrijven. </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340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34059">
            <w:pPr>
              <w:tabs>
                <w:tab w:val="left" w:pos="226"/>
              </w:tabs>
              <w:spacing w:before="80" w:after="80"/>
              <w:rPr>
                <w:sz w:val="18"/>
              </w:rPr>
            </w:pPr>
            <w:r>
              <w:rPr>
                <w:sz w:val="18"/>
              </w:rPr>
              <w:t>Vakgerichte tekstjes:</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antwoorden op toetsvragen</w:t>
            </w:r>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606B53" w:rsidRDefault="00606B53" w:rsidP="00E34059">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E34059">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E34059">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E34059">
            <w:pPr>
              <w:tabs>
                <w:tab w:val="right" w:pos="352"/>
                <w:tab w:val="right" w:pos="567"/>
              </w:tabs>
              <w:spacing w:before="80" w:after="80"/>
              <w:rPr>
                <w:sz w:val="18"/>
              </w:rPr>
            </w:pPr>
            <w:r>
              <w:rPr>
                <w:sz w:val="18"/>
              </w:rPr>
              <w:t>Gebruik het stappenplan ‘luisteren’ dat de leerlingen kennen van het vak Nederlands</w:t>
            </w:r>
            <w:r w:rsidR="008C017D">
              <w:rPr>
                <w:sz w:val="18"/>
              </w:rPr>
              <w:t>.</w:t>
            </w:r>
            <w:r w:rsidR="008C017D">
              <w:rPr>
                <w:sz w:val="18"/>
              </w:rPr>
              <w:br/>
            </w:r>
            <w:r w:rsidR="008C017D">
              <w:rPr>
                <w:sz w:val="18"/>
              </w:rPr>
              <w:br/>
              <w:t>V</w:t>
            </w:r>
            <w:r>
              <w:rPr>
                <w:sz w:val="18"/>
              </w:rPr>
              <w:t>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340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340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E34059">
            <w:pPr>
              <w:tabs>
                <w:tab w:val="right" w:pos="352"/>
                <w:tab w:val="right" w:pos="567"/>
              </w:tabs>
              <w:spacing w:before="80" w:after="80"/>
              <w:rPr>
                <w:sz w:val="18"/>
              </w:rPr>
            </w:pPr>
            <w:r>
              <w:rPr>
                <w:sz w:val="18"/>
              </w:rPr>
              <w:t>Ga na welke logische verbanden er het meest voorkomen in di</w:t>
            </w:r>
            <w:r w:rsidR="008C017D">
              <w:rPr>
                <w:sz w:val="18"/>
              </w:rPr>
              <w:t>t vak.</w:t>
            </w:r>
            <w:r>
              <w:rPr>
                <w:sz w:val="18"/>
              </w:rPr>
              <w:br/>
            </w:r>
            <w:r>
              <w:rPr>
                <w:sz w:val="18"/>
              </w:rPr>
              <w:br/>
              <w:t>Voor andere logische verbanden kan ook gebruikt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606B53" w:rsidP="00E34059">
            <w:pPr>
              <w:spacing w:before="80" w:after="80"/>
              <w:jc w:val="center"/>
              <w:rPr>
                <w:sz w:val="18"/>
              </w:rPr>
            </w:pPr>
          </w:p>
        </w:tc>
      </w:tr>
    </w:tbl>
    <w:p w:rsidR="00606B53" w:rsidRDefault="00606B53" w:rsidP="00E3405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E34059">
            <w:pPr>
              <w:spacing w:before="80" w:after="80"/>
              <w:rPr>
                <w:sz w:val="18"/>
              </w:rPr>
            </w:pPr>
            <w:r>
              <w:lastRenderedPageBreak/>
              <w:br w:type="page"/>
            </w:r>
            <w:r>
              <w:rPr>
                <w:sz w:val="18"/>
              </w:rPr>
              <w:t>Nr.</w:t>
            </w:r>
          </w:p>
        </w:tc>
        <w:tc>
          <w:tcPr>
            <w:tcW w:w="5716" w:type="dxa"/>
            <w:tcBorders>
              <w:bottom w:val="single" w:sz="4" w:space="0" w:color="auto"/>
            </w:tcBorders>
            <w:vAlign w:val="center"/>
          </w:tcPr>
          <w:p w:rsidR="00606B53" w:rsidRDefault="00606B53" w:rsidP="00E34059">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E34059">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E34059">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E34059">
            <w:pPr>
              <w:spacing w:before="80" w:after="80"/>
              <w:jc w:val="center"/>
              <w:rPr>
                <w:sz w:val="18"/>
              </w:rPr>
            </w:pPr>
            <w:r>
              <w:rPr>
                <w:sz w:val="18"/>
              </w:rPr>
              <w:t>Didactische wenken en hulpmiddelen</w:t>
            </w:r>
          </w:p>
        </w:tc>
        <w:tc>
          <w:tcPr>
            <w:tcW w:w="844" w:type="dxa"/>
            <w:vAlign w:val="center"/>
          </w:tcPr>
          <w:p w:rsidR="00606B53" w:rsidRDefault="00606B53" w:rsidP="00E34059">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340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34059">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E34059">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E34059">
            <w:pPr>
              <w:pStyle w:val="NummerDoelstelling"/>
            </w:pPr>
          </w:p>
        </w:tc>
        <w:tc>
          <w:tcPr>
            <w:tcW w:w="5716" w:type="dxa"/>
            <w:tcBorders>
              <w:top w:val="single" w:sz="18" w:space="0" w:color="auto"/>
              <w:bottom w:val="single" w:sz="18" w:space="0" w:color="auto"/>
            </w:tcBorders>
          </w:tcPr>
          <w:p w:rsidR="00606B53" w:rsidRDefault="00606B53" w:rsidP="00E34059">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606B53" w:rsidRDefault="00606B53" w:rsidP="00E34059">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606B53" w:rsidRDefault="00606B53" w:rsidP="00E34059">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E34059">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E34059">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E34059">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E34059">
            <w:pPr>
              <w:tabs>
                <w:tab w:val="left" w:pos="226"/>
              </w:tabs>
              <w:spacing w:before="80" w:after="80"/>
              <w:rPr>
                <w:sz w:val="18"/>
              </w:rPr>
            </w:pPr>
            <w:r>
              <w:rPr>
                <w:sz w:val="18"/>
              </w:rPr>
              <w:t>Aangepaste communicatie:</w:t>
            </w:r>
            <w:r>
              <w:rPr>
                <w:sz w:val="18"/>
              </w:rPr>
              <w:br/>
              <w:t>-</w:t>
            </w:r>
            <w:r>
              <w:rPr>
                <w:sz w:val="18"/>
              </w:rPr>
              <w:tab/>
              <w:t>klanten</w:t>
            </w:r>
            <w:r>
              <w:rPr>
                <w:sz w:val="18"/>
              </w:rPr>
              <w:br/>
              <w:t>-</w:t>
            </w:r>
            <w:r>
              <w:rPr>
                <w:sz w:val="18"/>
              </w:rPr>
              <w:tab/>
              <w:t>leveranciers</w:t>
            </w:r>
            <w:r>
              <w:rPr>
                <w:sz w:val="18"/>
              </w:rPr>
              <w:br/>
              <w:t>-</w:t>
            </w:r>
            <w:r>
              <w:rPr>
                <w:sz w:val="18"/>
              </w:rPr>
              <w:tab/>
              <w:t>werkgever</w:t>
            </w:r>
            <w:r>
              <w:rPr>
                <w:sz w:val="18"/>
              </w:rPr>
              <w:br/>
              <w:t>-</w:t>
            </w:r>
            <w:r>
              <w:rPr>
                <w:sz w:val="18"/>
              </w:rPr>
              <w:tab/>
              <w:t>collega’s</w:t>
            </w:r>
          </w:p>
        </w:tc>
        <w:tc>
          <w:tcPr>
            <w:tcW w:w="6949" w:type="dxa"/>
            <w:tcBorders>
              <w:top w:val="single" w:sz="18" w:space="0" w:color="auto"/>
              <w:left w:val="double" w:sz="4" w:space="0" w:color="auto"/>
              <w:bottom w:val="single" w:sz="4" w:space="0" w:color="auto"/>
            </w:tcBorders>
          </w:tcPr>
          <w:p w:rsidR="00606B53" w:rsidRDefault="00606B53" w:rsidP="00E34059">
            <w:pPr>
              <w:tabs>
                <w:tab w:val="right" w:pos="352"/>
                <w:tab w:val="right" w:pos="567"/>
              </w:tabs>
              <w:spacing w:before="80" w:after="80"/>
              <w:rPr>
                <w:sz w:val="18"/>
              </w:rPr>
            </w:pPr>
            <w:r>
              <w:rPr>
                <w:sz w:val="18"/>
              </w:rPr>
              <w:t>Samenwerking met AV Nederlands aangewezen.</w:t>
            </w:r>
            <w:r>
              <w:rPr>
                <w:sz w:val="18"/>
              </w:rPr>
              <w:br/>
              <w:t>Via rollenspel kunnen in nagebootste reële s</w:t>
            </w:r>
            <w:r w:rsidR="008C017D">
              <w:rPr>
                <w:sz w:val="18"/>
              </w:rPr>
              <w:t>ituaties</w:t>
            </w:r>
            <w:r>
              <w:rPr>
                <w:sz w:val="18"/>
              </w:rPr>
              <w:t xml:space="preserve"> deze communicatieve vaardigheden aangeleerd en ingeoefend worden.</w:t>
            </w:r>
            <w:r>
              <w:rPr>
                <w:sz w:val="18"/>
              </w:rPr>
              <w:br/>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606B53" w:rsidRDefault="00606B53" w:rsidP="00E34059">
            <w:pPr>
              <w:spacing w:before="80" w:after="80"/>
              <w:jc w:val="center"/>
              <w:rPr>
                <w:sz w:val="18"/>
              </w:rPr>
            </w:pPr>
          </w:p>
        </w:tc>
      </w:tr>
    </w:tbl>
    <w:p w:rsidR="00606B53" w:rsidRDefault="00606B53" w:rsidP="00606B53"/>
    <w:p w:rsidR="00606B53" w:rsidRDefault="00606B53"/>
    <w:p w:rsidR="00FD3D57" w:rsidRDefault="00FD3D57"/>
    <w:p w:rsidR="00FD3D57" w:rsidRDefault="00FD3D57"/>
    <w:p w:rsidR="00FD3D57" w:rsidRDefault="00FD3D57"/>
    <w:p w:rsidR="00FD3D57" w:rsidRDefault="00FD3D57"/>
    <w:p w:rsidR="00FD3D57" w:rsidRDefault="00FD3D57"/>
    <w:p w:rsidR="00FD3D57" w:rsidRDefault="00FD3D57"/>
    <w:p w:rsidR="00FD3D57" w:rsidRDefault="00FD3D57"/>
    <w:p w:rsidR="007507B8" w:rsidRDefault="007507B8"/>
    <w:p w:rsidR="007507B8" w:rsidRDefault="007507B8"/>
    <w:p w:rsidR="007507B8" w:rsidRDefault="007507B8"/>
    <w:p w:rsidR="007507B8" w:rsidRDefault="007507B8"/>
    <w:p w:rsidR="008C017D" w:rsidRDefault="008C017D"/>
    <w:p w:rsidR="008C017D" w:rsidRDefault="008C017D"/>
    <w:p w:rsidR="008C017D" w:rsidRDefault="008C017D"/>
    <w:p w:rsidR="007507B8" w:rsidRDefault="007507B8"/>
    <w:p w:rsidR="007507B8" w:rsidRDefault="007507B8"/>
    <w:tbl>
      <w:tblPr>
        <w:tblW w:w="14974"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3507"/>
      </w:tblGrid>
      <w:tr w:rsidR="005B10FC" w:rsidRPr="005B10FC" w:rsidTr="005B10FC">
        <w:trPr>
          <w:cantSplit/>
          <w:trHeight w:val="242"/>
          <w:tblHeader/>
          <w:jc w:val="center"/>
        </w:trPr>
        <w:tc>
          <w:tcPr>
            <w:tcW w:w="1467" w:type="dxa"/>
            <w:tcBorders>
              <w:top w:val="double" w:sz="4" w:space="0" w:color="auto"/>
              <w:left w:val="double" w:sz="4" w:space="0" w:color="auto"/>
              <w:bottom w:val="nil"/>
              <w:right w:val="single" w:sz="4" w:space="0" w:color="auto"/>
            </w:tcBorders>
            <w:vAlign w:val="center"/>
          </w:tcPr>
          <w:p w:rsidR="005B10FC" w:rsidRPr="005B10FC" w:rsidRDefault="005B10FC" w:rsidP="005B10FC">
            <w:pPr>
              <w:spacing w:before="80" w:after="80"/>
              <w:jc w:val="center"/>
              <w:rPr>
                <w:b/>
                <w:bCs/>
              </w:rPr>
            </w:pPr>
            <w:r w:rsidRPr="005B10FC">
              <w:rPr>
                <w:b/>
                <w:bCs/>
              </w:rPr>
              <w:lastRenderedPageBreak/>
              <w:t>ET LO</w:t>
            </w:r>
          </w:p>
        </w:tc>
        <w:tc>
          <w:tcPr>
            <w:tcW w:w="13507" w:type="dxa"/>
            <w:tcBorders>
              <w:top w:val="double" w:sz="4" w:space="0" w:color="auto"/>
              <w:left w:val="single" w:sz="4" w:space="0" w:color="auto"/>
              <w:bottom w:val="nil"/>
              <w:right w:val="double" w:sz="4" w:space="0" w:color="auto"/>
            </w:tcBorders>
            <w:vAlign w:val="center"/>
          </w:tcPr>
          <w:p w:rsidR="005B10FC" w:rsidRPr="005B10FC" w:rsidRDefault="005B10FC" w:rsidP="005B10FC">
            <w:pPr>
              <w:spacing w:before="80" w:after="80"/>
              <w:jc w:val="center"/>
              <w:rPr>
                <w:b/>
                <w:bCs/>
              </w:rPr>
            </w:pPr>
          </w:p>
          <w:p w:rsidR="005B10FC" w:rsidRPr="005B10FC" w:rsidRDefault="005B10FC" w:rsidP="005B10FC">
            <w:pPr>
              <w:spacing w:before="80" w:after="80"/>
              <w:rPr>
                <w:b/>
                <w:bCs/>
              </w:rPr>
            </w:pPr>
            <w:r w:rsidRPr="005B10FC">
              <w:rPr>
                <w:b/>
                <w:bCs/>
              </w:rPr>
              <w:t>De leerlingen</w:t>
            </w:r>
            <w:r w:rsidR="008C017D">
              <w:rPr>
                <w:b/>
                <w:bCs/>
              </w:rPr>
              <w:t xml:space="preserve"> - topsporters</w:t>
            </w:r>
          </w:p>
        </w:tc>
      </w:tr>
      <w:tr w:rsidR="005B10FC" w:rsidRPr="005B10FC" w:rsidTr="005B10FC">
        <w:trPr>
          <w:cantSplit/>
          <w:trHeight w:val="242"/>
          <w:jc w:val="center"/>
        </w:trPr>
        <w:tc>
          <w:tcPr>
            <w:tcW w:w="14974" w:type="dxa"/>
            <w:gridSpan w:val="2"/>
            <w:tcBorders>
              <w:top w:val="double" w:sz="4" w:space="0" w:color="auto"/>
              <w:left w:val="double" w:sz="4" w:space="0" w:color="auto"/>
              <w:bottom w:val="single" w:sz="4" w:space="0" w:color="auto"/>
              <w:right w:val="double" w:sz="4" w:space="0" w:color="auto"/>
            </w:tcBorders>
          </w:tcPr>
          <w:p w:rsidR="005B10FC" w:rsidRPr="005B10FC" w:rsidRDefault="0020065F" w:rsidP="00F26A19">
            <w:pPr>
              <w:pStyle w:val="Kop2"/>
              <w:rPr>
                <w:color w:val="FF0000"/>
              </w:rPr>
            </w:pPr>
            <w:bookmarkStart w:id="81" w:name="_Toc314749574"/>
            <w:bookmarkStart w:id="82" w:name="_Toc315764111"/>
            <w:r w:rsidRPr="0020065F">
              <w:t>Motorische competentie: motoriek, fysiek en perceptie</w:t>
            </w:r>
            <w:bookmarkEnd w:id="81"/>
            <w:bookmarkEnd w:id="82"/>
          </w:p>
        </w:tc>
      </w:tr>
      <w:tr w:rsidR="005B10FC" w:rsidRPr="005B10FC" w:rsidTr="005B10FC">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B10FC" w:rsidRPr="00E34059" w:rsidRDefault="0020065F" w:rsidP="005B10FC">
            <w:pPr>
              <w:spacing w:before="80" w:after="80"/>
              <w:rPr>
                <w:bCs/>
                <w:color w:val="FF0000"/>
              </w:rPr>
            </w:pPr>
            <w:r w:rsidRPr="00AB62A7">
              <w:rPr>
                <w:bCs/>
              </w:rPr>
              <w:t>11</w:t>
            </w:r>
            <w:r w:rsidRPr="00AB62A7">
              <w:rPr>
                <w:bCs/>
              </w:rPr>
              <w:br/>
              <w:t>21*</w:t>
            </w:r>
            <w:r w:rsidRPr="00AB62A7">
              <w:rPr>
                <w:bCs/>
              </w:rPr>
              <w:br/>
              <w:t>22*</w:t>
            </w:r>
          </w:p>
        </w:tc>
        <w:tc>
          <w:tcPr>
            <w:tcW w:w="13507" w:type="dxa"/>
            <w:tcBorders>
              <w:top w:val="single" w:sz="4" w:space="0" w:color="auto"/>
              <w:left w:val="single" w:sz="4" w:space="0" w:color="auto"/>
              <w:bottom w:val="single" w:sz="4" w:space="0" w:color="auto"/>
              <w:right w:val="double" w:sz="4" w:space="0" w:color="auto"/>
            </w:tcBorders>
          </w:tcPr>
          <w:p w:rsidR="0020065F" w:rsidRPr="00005884" w:rsidRDefault="00DC2682" w:rsidP="00005884">
            <w:pPr>
              <w:spacing w:before="80" w:after="80"/>
              <w:rPr>
                <w:bCs/>
              </w:rPr>
            </w:pPr>
            <w:r w:rsidRPr="00005884">
              <w:rPr>
                <w:bCs/>
              </w:rPr>
              <w:t>9</w:t>
            </w:r>
            <w:r w:rsidR="008C017D">
              <w:rPr>
                <w:bCs/>
              </w:rPr>
              <w:t>. o</w:t>
            </w:r>
            <w:r w:rsidR="0020065F" w:rsidRPr="00005884">
              <w:rPr>
                <w:bCs/>
              </w:rPr>
              <w:t>ntwikkelen:</w:t>
            </w:r>
          </w:p>
          <w:p w:rsidR="0020065F" w:rsidRPr="00005884" w:rsidRDefault="0020065F" w:rsidP="00D941B0">
            <w:pPr>
              <w:pStyle w:val="Koptekst"/>
              <w:numPr>
                <w:ilvl w:val="0"/>
                <w:numId w:val="37"/>
              </w:numPr>
              <w:rPr>
                <w:bCs/>
                <w:szCs w:val="24"/>
              </w:rPr>
            </w:pPr>
            <w:r w:rsidRPr="00005884">
              <w:rPr>
                <w:bCs/>
                <w:szCs w:val="24"/>
              </w:rPr>
              <w:t>conditionele ( lopen, springen, werpen, hangen, steunen, klimmen, zwaaien, draaien…);</w:t>
            </w:r>
          </w:p>
          <w:p w:rsidR="0020065F" w:rsidRPr="00005884" w:rsidRDefault="0020065F" w:rsidP="00D941B0">
            <w:pPr>
              <w:pStyle w:val="Koptekst"/>
              <w:numPr>
                <w:ilvl w:val="0"/>
                <w:numId w:val="37"/>
              </w:numPr>
              <w:rPr>
                <w:bCs/>
                <w:szCs w:val="24"/>
              </w:rPr>
            </w:pPr>
            <w:r w:rsidRPr="00005884">
              <w:rPr>
                <w:bCs/>
                <w:szCs w:val="24"/>
              </w:rPr>
              <w:t>perceptuele, mentale (zowel in een winnende als in verliezende situatie taakgericht werken om de kamp winnend af te sluiten);</w:t>
            </w:r>
          </w:p>
          <w:p w:rsidR="0020065F" w:rsidRPr="00005884" w:rsidRDefault="0020065F" w:rsidP="00D941B0">
            <w:pPr>
              <w:pStyle w:val="Koptekst"/>
              <w:numPr>
                <w:ilvl w:val="0"/>
                <w:numId w:val="37"/>
              </w:numPr>
              <w:rPr>
                <w:bCs/>
                <w:szCs w:val="24"/>
              </w:rPr>
            </w:pPr>
            <w:r w:rsidRPr="00005884">
              <w:rPr>
                <w:bCs/>
                <w:szCs w:val="24"/>
              </w:rPr>
              <w:t>judotechnische ( rechtstaand werk, het vastnemen van de partner, verdedigingssituaties, controletechnieken, houdgrepen, verwurgingen, klemmen…);</w:t>
            </w:r>
          </w:p>
          <w:p w:rsidR="0020065F" w:rsidRPr="00005884" w:rsidRDefault="0020065F" w:rsidP="00D941B0">
            <w:pPr>
              <w:pStyle w:val="Koptekst"/>
              <w:numPr>
                <w:ilvl w:val="0"/>
                <w:numId w:val="37"/>
              </w:numPr>
              <w:rPr>
                <w:bCs/>
                <w:szCs w:val="24"/>
              </w:rPr>
            </w:pPr>
            <w:r w:rsidRPr="00005884">
              <w:rPr>
                <w:bCs/>
                <w:szCs w:val="24"/>
              </w:rPr>
              <w:t xml:space="preserve">tactische vaardigheden  ( weten voordeel te halen uit hun houding op de mat; </w:t>
            </w:r>
          </w:p>
          <w:p w:rsidR="005B10FC" w:rsidRPr="00005884" w:rsidRDefault="0020065F" w:rsidP="0020065F">
            <w:pPr>
              <w:pStyle w:val="Koptekst"/>
              <w:ind w:left="360"/>
              <w:rPr>
                <w:bCs/>
                <w:szCs w:val="24"/>
              </w:rPr>
            </w:pPr>
            <w:r w:rsidRPr="00005884">
              <w:rPr>
                <w:bCs/>
                <w:szCs w:val="24"/>
              </w:rPr>
              <w:t>om tot een bewegingsuitvoering en bewegingsontwikkeling te komen.</w:t>
            </w:r>
          </w:p>
        </w:tc>
      </w:tr>
      <w:tr w:rsidR="005B10FC" w:rsidRPr="005B10FC" w:rsidTr="005B10FC">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B10FC" w:rsidRPr="00E34059" w:rsidRDefault="0020065F" w:rsidP="005B10FC">
            <w:pPr>
              <w:spacing w:before="80" w:after="80"/>
              <w:rPr>
                <w:color w:val="FF0000"/>
              </w:rPr>
            </w:pPr>
            <w:r w:rsidRPr="00AB62A7">
              <w:t>12</w:t>
            </w:r>
          </w:p>
        </w:tc>
        <w:tc>
          <w:tcPr>
            <w:tcW w:w="13507" w:type="dxa"/>
            <w:tcBorders>
              <w:top w:val="single" w:sz="4" w:space="0" w:color="auto"/>
              <w:left w:val="single" w:sz="4" w:space="0" w:color="auto"/>
              <w:bottom w:val="single" w:sz="4" w:space="0" w:color="auto"/>
              <w:right w:val="double" w:sz="4" w:space="0" w:color="auto"/>
            </w:tcBorders>
          </w:tcPr>
          <w:p w:rsidR="0020065F" w:rsidRDefault="00DC2682" w:rsidP="00005884">
            <w:pPr>
              <w:spacing w:before="80" w:after="80"/>
            </w:pPr>
            <w:r w:rsidRPr="00005884">
              <w:rPr>
                <w:bCs/>
              </w:rPr>
              <w:t>10</w:t>
            </w:r>
            <w:r w:rsidR="0020065F" w:rsidRPr="00005884">
              <w:rPr>
                <w:bCs/>
              </w:rPr>
              <w:t xml:space="preserve">. </w:t>
            </w:r>
          </w:p>
          <w:p w:rsidR="0020065F" w:rsidRPr="0020065F" w:rsidRDefault="0020065F" w:rsidP="00D941B0">
            <w:pPr>
              <w:pStyle w:val="Koptekst"/>
              <w:numPr>
                <w:ilvl w:val="0"/>
                <w:numId w:val="37"/>
              </w:numPr>
              <w:rPr>
                <w:rFonts w:cs="Arial"/>
              </w:rPr>
            </w:pPr>
            <w:r>
              <w:rPr>
                <w:rFonts w:cs="Arial"/>
              </w:rPr>
              <w:t>k</w:t>
            </w:r>
            <w:r w:rsidRPr="0020065F">
              <w:rPr>
                <w:rFonts w:cs="Arial"/>
              </w:rPr>
              <w:t>unnen de partner correct werpen met verschillende worpen tot op de rug.</w:t>
            </w:r>
          </w:p>
          <w:p w:rsidR="0020065F" w:rsidRPr="0020065F" w:rsidRDefault="0020065F" w:rsidP="00D941B0">
            <w:pPr>
              <w:pStyle w:val="Koptekst"/>
              <w:numPr>
                <w:ilvl w:val="0"/>
                <w:numId w:val="37"/>
              </w:numPr>
              <w:rPr>
                <w:rFonts w:cs="Arial"/>
              </w:rPr>
            </w:pPr>
            <w:r w:rsidRPr="0020065F">
              <w:rPr>
                <w:rFonts w:cs="Arial"/>
              </w:rPr>
              <w:t>kunnen meer complexe, doch efficiënte competitietechnieken, al dan niet in combinaties (</w:t>
            </w:r>
            <w:proofErr w:type="spellStart"/>
            <w:r w:rsidRPr="0020065F">
              <w:rPr>
                <w:rFonts w:cs="Arial"/>
              </w:rPr>
              <w:t>vb</w:t>
            </w:r>
            <w:proofErr w:type="spellEnd"/>
            <w:r w:rsidRPr="0020065F">
              <w:rPr>
                <w:rFonts w:cs="Arial"/>
              </w:rPr>
              <w:t xml:space="preserve">: </w:t>
            </w:r>
            <w:proofErr w:type="spellStart"/>
            <w:r w:rsidRPr="0020065F">
              <w:rPr>
                <w:rFonts w:cs="Arial"/>
              </w:rPr>
              <w:t>ura-nage</w:t>
            </w:r>
            <w:proofErr w:type="spellEnd"/>
            <w:r w:rsidRPr="0020065F">
              <w:rPr>
                <w:rFonts w:cs="Arial"/>
              </w:rPr>
              <w:t xml:space="preserve">, </w:t>
            </w:r>
            <w:proofErr w:type="spellStart"/>
            <w:r w:rsidRPr="0020065F">
              <w:rPr>
                <w:rFonts w:cs="Arial"/>
              </w:rPr>
              <w:t>sumi</w:t>
            </w:r>
            <w:proofErr w:type="spellEnd"/>
            <w:r w:rsidRPr="0020065F">
              <w:rPr>
                <w:rFonts w:cs="Arial"/>
              </w:rPr>
              <w:t>-</w:t>
            </w:r>
            <w:proofErr w:type="spellStart"/>
            <w:r w:rsidRPr="0020065F">
              <w:rPr>
                <w:rFonts w:cs="Arial"/>
              </w:rPr>
              <w:t>gaeshi,obi</w:t>
            </w:r>
            <w:proofErr w:type="spellEnd"/>
            <w:r w:rsidRPr="0020065F">
              <w:rPr>
                <w:rFonts w:cs="Arial"/>
              </w:rPr>
              <w:t>-tori-</w:t>
            </w:r>
            <w:proofErr w:type="spellStart"/>
            <w:r w:rsidRPr="0020065F">
              <w:rPr>
                <w:rFonts w:cs="Arial"/>
              </w:rPr>
              <w:t>gaeshi</w:t>
            </w:r>
            <w:proofErr w:type="spellEnd"/>
            <w:r w:rsidRPr="0020065F">
              <w:rPr>
                <w:rFonts w:cs="Arial"/>
              </w:rPr>
              <w:t xml:space="preserve">, maki kom) vormen. </w:t>
            </w:r>
          </w:p>
          <w:p w:rsidR="0020065F" w:rsidRPr="0020065F" w:rsidRDefault="0020065F" w:rsidP="00D941B0">
            <w:pPr>
              <w:pStyle w:val="Koptekst"/>
              <w:numPr>
                <w:ilvl w:val="0"/>
                <w:numId w:val="37"/>
              </w:numPr>
              <w:rPr>
                <w:rFonts w:cs="Arial"/>
              </w:rPr>
            </w:pPr>
            <w:r w:rsidRPr="0020065F">
              <w:rPr>
                <w:rFonts w:cs="Arial"/>
              </w:rPr>
              <w:t>kunnen een partner/tegenstander efficiënt vasthouden met verschillende controletechnieken en eventuele schakels.</w:t>
            </w:r>
          </w:p>
          <w:p w:rsidR="0020065F" w:rsidRPr="0020065F" w:rsidRDefault="0020065F" w:rsidP="00D941B0">
            <w:pPr>
              <w:pStyle w:val="Koptekst"/>
              <w:numPr>
                <w:ilvl w:val="0"/>
                <w:numId w:val="37"/>
              </w:numPr>
              <w:rPr>
                <w:rFonts w:cs="Arial"/>
              </w:rPr>
            </w:pPr>
            <w:r w:rsidRPr="0020065F">
              <w:rPr>
                <w:rFonts w:cs="Arial"/>
              </w:rPr>
              <w:t>kunnen een partner/tegenstander efficiënt in een verwurging controleren.</w:t>
            </w:r>
          </w:p>
          <w:p w:rsidR="0020065F" w:rsidRPr="0020065F" w:rsidRDefault="0020065F" w:rsidP="00D941B0">
            <w:pPr>
              <w:pStyle w:val="Koptekst"/>
              <w:numPr>
                <w:ilvl w:val="0"/>
                <w:numId w:val="37"/>
              </w:numPr>
              <w:rPr>
                <w:rFonts w:cs="Arial"/>
              </w:rPr>
            </w:pPr>
            <w:r w:rsidRPr="0020065F">
              <w:rPr>
                <w:rFonts w:cs="Arial"/>
              </w:rPr>
              <w:t>kunnen een partner/tegenstander efficiënt in een armklem kunnen controleren.</w:t>
            </w:r>
          </w:p>
          <w:p w:rsidR="005B10FC" w:rsidRPr="005B10FC" w:rsidRDefault="0020065F" w:rsidP="00D941B0">
            <w:pPr>
              <w:pStyle w:val="Koptekst"/>
              <w:numPr>
                <w:ilvl w:val="0"/>
                <w:numId w:val="37"/>
              </w:numPr>
            </w:pPr>
            <w:r w:rsidRPr="0020065F">
              <w:rPr>
                <w:rFonts w:cs="Arial"/>
              </w:rPr>
              <w:t>kunnen zich in verschillende werpsituaties in de lucht oriënteren tijdens het ondergaan van een worp en gepast reageren om de tegenscore te beperken.</w:t>
            </w:r>
          </w:p>
        </w:tc>
      </w:tr>
      <w:tr w:rsidR="005B10FC" w:rsidRPr="005B10FC" w:rsidTr="005B10FC">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20065F" w:rsidRPr="00AB62A7" w:rsidRDefault="0020065F" w:rsidP="0020065F">
            <w:pPr>
              <w:spacing w:before="80" w:after="80"/>
            </w:pPr>
            <w:r w:rsidRPr="00AB62A7">
              <w:t>9</w:t>
            </w:r>
          </w:p>
          <w:p w:rsidR="0020065F" w:rsidRPr="00AB62A7" w:rsidRDefault="0020065F" w:rsidP="0020065F">
            <w:pPr>
              <w:spacing w:before="80" w:after="80"/>
            </w:pPr>
            <w:r w:rsidRPr="00AB62A7">
              <w:t>10</w:t>
            </w:r>
          </w:p>
          <w:p w:rsidR="0020065F" w:rsidRPr="00AB62A7" w:rsidRDefault="0020065F" w:rsidP="0020065F">
            <w:pPr>
              <w:spacing w:before="80" w:after="80"/>
            </w:pPr>
            <w:r w:rsidRPr="00AB62A7">
              <w:t>13</w:t>
            </w:r>
          </w:p>
          <w:p w:rsidR="00AB62A7" w:rsidRPr="00E34059" w:rsidRDefault="00AB62A7" w:rsidP="0020065F">
            <w:pPr>
              <w:spacing w:before="80" w:after="80"/>
              <w:rPr>
                <w:color w:val="FF0000"/>
              </w:rPr>
            </w:pPr>
            <w:r w:rsidRPr="00AB62A7">
              <w:t>20</w:t>
            </w:r>
          </w:p>
        </w:tc>
        <w:tc>
          <w:tcPr>
            <w:tcW w:w="13507" w:type="dxa"/>
            <w:tcBorders>
              <w:top w:val="single" w:sz="4" w:space="0" w:color="auto"/>
              <w:left w:val="single" w:sz="4" w:space="0" w:color="auto"/>
              <w:bottom w:val="single" w:sz="4" w:space="0" w:color="auto"/>
              <w:right w:val="double" w:sz="4" w:space="0" w:color="auto"/>
            </w:tcBorders>
          </w:tcPr>
          <w:p w:rsidR="0020065F" w:rsidRDefault="00DC2682" w:rsidP="0020065F">
            <w:pPr>
              <w:spacing w:before="80" w:after="80"/>
              <w:rPr>
                <w:bCs/>
              </w:rPr>
            </w:pPr>
            <w:r>
              <w:rPr>
                <w:bCs/>
              </w:rPr>
              <w:t>11</w:t>
            </w:r>
            <w:r w:rsidR="0020065F">
              <w:rPr>
                <w:bCs/>
              </w:rPr>
              <w:t>.</w:t>
            </w:r>
          </w:p>
          <w:p w:rsidR="005B10FC" w:rsidRPr="0020065F" w:rsidRDefault="0020065F" w:rsidP="00D941B0">
            <w:pPr>
              <w:pStyle w:val="Koptekst"/>
              <w:numPr>
                <w:ilvl w:val="0"/>
                <w:numId w:val="37"/>
              </w:numPr>
            </w:pPr>
            <w:r w:rsidRPr="0020065F">
              <w:rPr>
                <w:rFonts w:cs="Arial"/>
              </w:rPr>
              <w:t>kunnen motorische vaardigheden en fysieke bekwaamheden op het gepaste moment inzetten om te komen tot judo-efficiënte bewegingsuitvoeringen of voor het bereiken van een judowedstrijd op hoog niveau.</w:t>
            </w:r>
          </w:p>
          <w:p w:rsidR="0020065F" w:rsidRPr="0020065F" w:rsidRDefault="0020065F" w:rsidP="00D941B0">
            <w:pPr>
              <w:pStyle w:val="Koptekst"/>
              <w:numPr>
                <w:ilvl w:val="0"/>
                <w:numId w:val="37"/>
              </w:numPr>
            </w:pPr>
            <w:r w:rsidRPr="006C0F40">
              <w:rPr>
                <w:bCs/>
              </w:rPr>
              <w:t>kunnen de eerder geleerde vaardigheden van zwemmen en atletiek toepassen in de balsporten en het judo.</w:t>
            </w:r>
          </w:p>
          <w:p w:rsidR="0020065F" w:rsidRPr="0020065F" w:rsidRDefault="0020065F" w:rsidP="00D941B0">
            <w:pPr>
              <w:pStyle w:val="Koptekst"/>
              <w:numPr>
                <w:ilvl w:val="0"/>
                <w:numId w:val="37"/>
              </w:numPr>
            </w:pPr>
            <w:r w:rsidRPr="006C0F40">
              <w:rPr>
                <w:bCs/>
              </w:rPr>
              <w:t>kunnen hun motorische eigenschappen op een inzichtelijke wijze gebruiken tijdens het zwemmen, de atletiek, het stretchen, het voetbal en de korfbal.</w:t>
            </w:r>
          </w:p>
          <w:p w:rsidR="0020065F" w:rsidRPr="005B10FC" w:rsidRDefault="0020065F" w:rsidP="00D941B0">
            <w:pPr>
              <w:pStyle w:val="Koptekst"/>
              <w:numPr>
                <w:ilvl w:val="0"/>
                <w:numId w:val="37"/>
              </w:numPr>
            </w:pPr>
            <w:r w:rsidRPr="006C0F40">
              <w:rPr>
                <w:bCs/>
              </w:rPr>
              <w:t>passen eenvoudige aanvallende en verdedigende strategieën toe tijdens een zelfgekozen balsport.</w:t>
            </w:r>
          </w:p>
        </w:tc>
      </w:tr>
      <w:tr w:rsidR="005B10FC" w:rsidRPr="005B10FC" w:rsidTr="005B10FC">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B10FC" w:rsidRPr="005B10FC" w:rsidRDefault="005B10FC" w:rsidP="005B10FC">
            <w:pPr>
              <w:spacing w:before="80" w:after="80"/>
            </w:pPr>
          </w:p>
        </w:tc>
        <w:tc>
          <w:tcPr>
            <w:tcW w:w="13507" w:type="dxa"/>
            <w:tcBorders>
              <w:top w:val="single" w:sz="4" w:space="0" w:color="auto"/>
              <w:left w:val="single" w:sz="4" w:space="0" w:color="auto"/>
              <w:bottom w:val="single" w:sz="4" w:space="0" w:color="auto"/>
              <w:right w:val="double" w:sz="4" w:space="0" w:color="auto"/>
            </w:tcBorders>
          </w:tcPr>
          <w:p w:rsidR="0020065F" w:rsidRPr="00005884" w:rsidRDefault="00DC2682" w:rsidP="00005884">
            <w:pPr>
              <w:spacing w:before="80" w:after="80"/>
              <w:rPr>
                <w:bCs/>
              </w:rPr>
            </w:pPr>
            <w:r w:rsidRPr="00005884">
              <w:rPr>
                <w:bCs/>
              </w:rPr>
              <w:t>12</w:t>
            </w:r>
            <w:r w:rsidR="008C017D">
              <w:rPr>
                <w:bCs/>
              </w:rPr>
              <w:t>. t</w:t>
            </w:r>
            <w:r w:rsidR="0020065F" w:rsidRPr="00005884">
              <w:rPr>
                <w:bCs/>
              </w:rPr>
              <w:t>onen inzicht in bewegingen en acties door:</w:t>
            </w:r>
          </w:p>
          <w:p w:rsidR="0020065F" w:rsidRPr="0020065F" w:rsidRDefault="0020065F" w:rsidP="00D941B0">
            <w:pPr>
              <w:pStyle w:val="Koptekst"/>
              <w:numPr>
                <w:ilvl w:val="0"/>
                <w:numId w:val="37"/>
              </w:numPr>
              <w:rPr>
                <w:rFonts w:cs="Arial"/>
              </w:rPr>
            </w:pPr>
            <w:r w:rsidRPr="0020065F">
              <w:rPr>
                <w:rFonts w:cs="Arial"/>
              </w:rPr>
              <w:t>het in acht kunnen nemen van geldende regels, wedstrijdvormen, vooropgestelde normen, het wedstrijdreglement toe te passen;</w:t>
            </w:r>
          </w:p>
          <w:p w:rsidR="0020065F" w:rsidRPr="0020065F" w:rsidRDefault="0020065F" w:rsidP="00D941B0">
            <w:pPr>
              <w:pStyle w:val="Koptekst"/>
              <w:numPr>
                <w:ilvl w:val="0"/>
                <w:numId w:val="37"/>
              </w:numPr>
              <w:rPr>
                <w:rFonts w:cs="Arial"/>
              </w:rPr>
            </w:pPr>
            <w:r w:rsidRPr="0020065F">
              <w:rPr>
                <w:rFonts w:cs="Arial"/>
              </w:rPr>
              <w:t>gebruik te kunnen maken van procedures en strategieën bij het nemen van beslissingen in verband met ploegopstelling of spelsysteem;</w:t>
            </w:r>
          </w:p>
          <w:p w:rsidR="0020065F" w:rsidRPr="0020065F" w:rsidRDefault="0020065F" w:rsidP="00D941B0">
            <w:pPr>
              <w:pStyle w:val="Koptekst"/>
              <w:numPr>
                <w:ilvl w:val="0"/>
                <w:numId w:val="37"/>
              </w:numPr>
              <w:rPr>
                <w:rFonts w:cs="Arial"/>
              </w:rPr>
            </w:pPr>
            <w:r w:rsidRPr="0020065F">
              <w:rPr>
                <w:rFonts w:cs="Arial"/>
              </w:rPr>
              <w:t>het kunnen inzetten van gepaste technische en tactische vaardigheden in complexe judotraining en wedstrijdsituaties;</w:t>
            </w:r>
          </w:p>
          <w:p w:rsidR="005B10FC" w:rsidRPr="008C017D" w:rsidRDefault="0020065F" w:rsidP="008749CB">
            <w:pPr>
              <w:pStyle w:val="Koptekst"/>
              <w:numPr>
                <w:ilvl w:val="0"/>
                <w:numId w:val="37"/>
              </w:numPr>
            </w:pPr>
            <w:r w:rsidRPr="008749CB">
              <w:rPr>
                <w:rFonts w:cs="Arial"/>
              </w:rPr>
              <w:t>een correcte en aangepaste interpretatie van trainingsprincipes voor fysieke bekwaamheden en hun toepassing in het judo.</w:t>
            </w:r>
          </w:p>
        </w:tc>
      </w:tr>
      <w:tr w:rsidR="005B10FC" w:rsidRPr="005B10FC" w:rsidTr="005B10FC">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B10FC" w:rsidRPr="005B10FC" w:rsidRDefault="005B10FC" w:rsidP="005B10FC">
            <w:pPr>
              <w:spacing w:before="80" w:after="80"/>
            </w:pPr>
          </w:p>
        </w:tc>
        <w:tc>
          <w:tcPr>
            <w:tcW w:w="13507" w:type="dxa"/>
            <w:tcBorders>
              <w:top w:val="single" w:sz="4" w:space="0" w:color="auto"/>
              <w:left w:val="single" w:sz="4" w:space="0" w:color="auto"/>
              <w:bottom w:val="single" w:sz="4" w:space="0" w:color="auto"/>
              <w:right w:val="double" w:sz="4" w:space="0" w:color="auto"/>
            </w:tcBorders>
          </w:tcPr>
          <w:p w:rsidR="005B10FC" w:rsidRPr="005B10FC" w:rsidRDefault="00DC2682" w:rsidP="0020065F">
            <w:pPr>
              <w:spacing w:before="80" w:after="80"/>
            </w:pPr>
            <w:r>
              <w:rPr>
                <w:bCs/>
              </w:rPr>
              <w:t>13</w:t>
            </w:r>
            <w:r w:rsidR="008C017D">
              <w:rPr>
                <w:bCs/>
              </w:rPr>
              <w:t>. w</w:t>
            </w:r>
            <w:r w:rsidR="0020065F" w:rsidRPr="0020065F">
              <w:rPr>
                <w:bCs/>
              </w:rPr>
              <w:t>erken taakgericht (</w:t>
            </w:r>
            <w:r w:rsidR="0020065F" w:rsidRPr="0020065F">
              <w:t>met potentiële scoretechnieken door toepassing in wedstrijdsituaties</w:t>
            </w:r>
            <w:r w:rsidR="0020065F" w:rsidRPr="0020065F">
              <w:rPr>
                <w:bCs/>
              </w:rPr>
              <w:t>) en ervaren het belang ervan voor esthetisch -expressieve en/of sportefficiënte beweging in verschillende omstandigheden.</w:t>
            </w:r>
          </w:p>
        </w:tc>
      </w:tr>
      <w:tr w:rsidR="005B10FC" w:rsidRPr="005B10FC" w:rsidTr="00391EB6">
        <w:trPr>
          <w:cantSplit/>
          <w:trHeight w:val="242"/>
          <w:jc w:val="center"/>
        </w:trPr>
        <w:tc>
          <w:tcPr>
            <w:tcW w:w="1467" w:type="dxa"/>
            <w:tcBorders>
              <w:top w:val="single" w:sz="4" w:space="0" w:color="auto"/>
              <w:left w:val="double" w:sz="4" w:space="0" w:color="auto"/>
              <w:bottom w:val="double" w:sz="4" w:space="0" w:color="auto"/>
              <w:right w:val="single" w:sz="4" w:space="0" w:color="auto"/>
            </w:tcBorders>
          </w:tcPr>
          <w:p w:rsidR="005B10FC" w:rsidRPr="005B10FC" w:rsidRDefault="0020065F" w:rsidP="005B10FC">
            <w:pPr>
              <w:spacing w:before="80" w:after="80"/>
            </w:pPr>
            <w:r w:rsidRPr="00AB62A7">
              <w:lastRenderedPageBreak/>
              <w:t>19</w:t>
            </w:r>
          </w:p>
        </w:tc>
        <w:tc>
          <w:tcPr>
            <w:tcW w:w="13507" w:type="dxa"/>
            <w:tcBorders>
              <w:top w:val="single" w:sz="4" w:space="0" w:color="auto"/>
              <w:left w:val="single" w:sz="4" w:space="0" w:color="auto"/>
              <w:bottom w:val="double" w:sz="4" w:space="0" w:color="auto"/>
              <w:right w:val="double" w:sz="4" w:space="0" w:color="auto"/>
            </w:tcBorders>
          </w:tcPr>
          <w:p w:rsidR="0020065F" w:rsidRPr="0020065F" w:rsidRDefault="00DC2682" w:rsidP="0020065F">
            <w:pPr>
              <w:spacing w:before="80" w:after="80"/>
              <w:rPr>
                <w:bCs/>
              </w:rPr>
            </w:pPr>
            <w:r>
              <w:rPr>
                <w:bCs/>
              </w:rPr>
              <w:t>14</w:t>
            </w:r>
            <w:r w:rsidR="0020065F">
              <w:rPr>
                <w:bCs/>
              </w:rPr>
              <w:t xml:space="preserve">. </w:t>
            </w:r>
            <w:r w:rsidR="0020065F" w:rsidRPr="0020065F">
              <w:rPr>
                <w:bCs/>
              </w:rPr>
              <w:t>hebben bij bewegingsuitvoeringen, aandacht voor de samenhang en kwalitatieve aspecten zoals ruimtegebruik, timing, houding, vormspanning, ritmisch verloop en bewegingsimpulsen:</w:t>
            </w:r>
          </w:p>
          <w:p w:rsidR="0020065F" w:rsidRPr="0020065F" w:rsidRDefault="0020065F" w:rsidP="00D941B0">
            <w:pPr>
              <w:numPr>
                <w:ilvl w:val="0"/>
                <w:numId w:val="34"/>
              </w:numPr>
              <w:spacing w:before="80" w:after="80"/>
            </w:pPr>
            <w:r w:rsidRPr="0020065F">
              <w:t>correcte houding (recht of gebogen) toepassen in functie van de situatie;</w:t>
            </w:r>
          </w:p>
          <w:p w:rsidR="0020065F" w:rsidRPr="0020065F" w:rsidRDefault="0020065F" w:rsidP="00D941B0">
            <w:pPr>
              <w:numPr>
                <w:ilvl w:val="0"/>
                <w:numId w:val="34"/>
              </w:numPr>
              <w:spacing w:before="80" w:after="80"/>
            </w:pPr>
            <w:r w:rsidRPr="0020065F">
              <w:t>zich correct verplaatsen over de mat in alle richtingen ten opzichte van en met de partner/tegenstander;</w:t>
            </w:r>
          </w:p>
          <w:p w:rsidR="005B10FC" w:rsidRPr="005B10FC" w:rsidRDefault="0020065F" w:rsidP="008C017D">
            <w:pPr>
              <w:pStyle w:val="Lijstalinea"/>
              <w:numPr>
                <w:ilvl w:val="0"/>
                <w:numId w:val="34"/>
              </w:numPr>
              <w:spacing w:before="80" w:after="80"/>
            </w:pPr>
            <w:r w:rsidRPr="00E34059">
              <w:rPr>
                <w:sz w:val="20"/>
                <w:szCs w:val="24"/>
              </w:rPr>
              <w:t>de partner/tegenstrever kunnen sturen in de gewenste richting als voorbereiding op de eigen scoretechnieken.</w:t>
            </w:r>
          </w:p>
        </w:tc>
      </w:tr>
    </w:tbl>
    <w:p w:rsidR="007D196B" w:rsidRDefault="007D196B" w:rsidP="007D196B"/>
    <w:p w:rsidR="005E1B88" w:rsidRPr="00222192" w:rsidRDefault="005E1B88" w:rsidP="005E1B88">
      <w:pPr>
        <w:rPr>
          <w:bCs/>
        </w:rPr>
      </w:pPr>
    </w:p>
    <w:p w:rsidR="005E1B88" w:rsidRDefault="005E1B88"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tbl>
      <w:tblPr>
        <w:tblW w:w="14974"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3507"/>
      </w:tblGrid>
      <w:tr w:rsidR="0020065F" w:rsidRPr="005B10FC" w:rsidTr="0020065F">
        <w:trPr>
          <w:cantSplit/>
          <w:trHeight w:val="242"/>
          <w:tblHeader/>
          <w:jc w:val="center"/>
        </w:trPr>
        <w:tc>
          <w:tcPr>
            <w:tcW w:w="1467" w:type="dxa"/>
            <w:tcBorders>
              <w:top w:val="double" w:sz="4" w:space="0" w:color="auto"/>
              <w:left w:val="double" w:sz="4" w:space="0" w:color="auto"/>
              <w:bottom w:val="nil"/>
              <w:right w:val="single" w:sz="4" w:space="0" w:color="auto"/>
            </w:tcBorders>
            <w:vAlign w:val="center"/>
          </w:tcPr>
          <w:p w:rsidR="0020065F" w:rsidRPr="005B10FC" w:rsidRDefault="0020065F" w:rsidP="0020065F">
            <w:pPr>
              <w:spacing w:before="80" w:after="80"/>
              <w:jc w:val="center"/>
              <w:rPr>
                <w:b/>
                <w:bCs/>
              </w:rPr>
            </w:pPr>
            <w:r w:rsidRPr="005B10FC">
              <w:rPr>
                <w:b/>
                <w:bCs/>
              </w:rPr>
              <w:lastRenderedPageBreak/>
              <w:t>ET LO</w:t>
            </w:r>
          </w:p>
        </w:tc>
        <w:tc>
          <w:tcPr>
            <w:tcW w:w="13507" w:type="dxa"/>
            <w:tcBorders>
              <w:top w:val="double" w:sz="4" w:space="0" w:color="auto"/>
              <w:left w:val="single" w:sz="4" w:space="0" w:color="auto"/>
              <w:bottom w:val="nil"/>
              <w:right w:val="double" w:sz="4" w:space="0" w:color="auto"/>
            </w:tcBorders>
            <w:vAlign w:val="center"/>
          </w:tcPr>
          <w:p w:rsidR="0020065F" w:rsidRPr="005B10FC" w:rsidRDefault="0020065F" w:rsidP="0020065F">
            <w:pPr>
              <w:spacing w:before="80" w:after="80"/>
              <w:jc w:val="center"/>
              <w:rPr>
                <w:b/>
                <w:bCs/>
              </w:rPr>
            </w:pPr>
          </w:p>
          <w:p w:rsidR="0020065F" w:rsidRPr="005B10FC" w:rsidRDefault="0020065F" w:rsidP="0020065F">
            <w:pPr>
              <w:spacing w:before="80" w:after="80"/>
              <w:rPr>
                <w:b/>
                <w:bCs/>
              </w:rPr>
            </w:pPr>
            <w:r w:rsidRPr="005B10FC">
              <w:rPr>
                <w:b/>
                <w:bCs/>
              </w:rPr>
              <w:t>De leerlingen - topsporters kunnen</w:t>
            </w:r>
          </w:p>
        </w:tc>
      </w:tr>
      <w:tr w:rsidR="0020065F" w:rsidRPr="005B10FC" w:rsidTr="0020065F">
        <w:trPr>
          <w:cantSplit/>
          <w:trHeight w:val="242"/>
          <w:jc w:val="center"/>
        </w:trPr>
        <w:tc>
          <w:tcPr>
            <w:tcW w:w="14974" w:type="dxa"/>
            <w:gridSpan w:val="2"/>
            <w:tcBorders>
              <w:top w:val="double" w:sz="4" w:space="0" w:color="auto"/>
              <w:left w:val="double" w:sz="4" w:space="0" w:color="auto"/>
              <w:bottom w:val="single" w:sz="4" w:space="0" w:color="auto"/>
              <w:right w:val="double" w:sz="4" w:space="0" w:color="auto"/>
            </w:tcBorders>
          </w:tcPr>
          <w:p w:rsidR="0020065F" w:rsidRPr="005B10FC" w:rsidRDefault="0020065F" w:rsidP="00F26A19">
            <w:pPr>
              <w:pStyle w:val="Kop2"/>
              <w:rPr>
                <w:color w:val="FF0000"/>
              </w:rPr>
            </w:pPr>
            <w:bookmarkStart w:id="83" w:name="_Toc314749575"/>
            <w:bookmarkStart w:id="84" w:name="_Toc315764112"/>
            <w:r w:rsidRPr="0020065F">
              <w:t xml:space="preserve">Motorische competentie: </w:t>
            </w:r>
            <w:r w:rsidR="00D941B0">
              <w:t>leren en sturen</w:t>
            </w:r>
            <w:bookmarkEnd w:id="83"/>
            <w:bookmarkEnd w:id="84"/>
          </w:p>
        </w:tc>
      </w:tr>
      <w:tr w:rsidR="0020065F" w:rsidRPr="005B10FC" w:rsidTr="0020065F">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20065F" w:rsidRPr="00E34059" w:rsidRDefault="00D941B0" w:rsidP="0020065F">
            <w:pPr>
              <w:spacing w:before="80" w:after="80"/>
              <w:rPr>
                <w:color w:val="FF0000"/>
              </w:rPr>
            </w:pPr>
            <w:r w:rsidRPr="00AB62A7">
              <w:t>5</w:t>
            </w:r>
            <w:r w:rsidRPr="00AB62A7">
              <w:br/>
              <w:t>7</w:t>
            </w:r>
            <w:r w:rsidRPr="00AB62A7">
              <w:br/>
              <w:t>8</w:t>
            </w:r>
          </w:p>
        </w:tc>
        <w:tc>
          <w:tcPr>
            <w:tcW w:w="13507" w:type="dxa"/>
            <w:tcBorders>
              <w:top w:val="single" w:sz="4" w:space="0" w:color="auto"/>
              <w:left w:val="single" w:sz="4" w:space="0" w:color="auto"/>
              <w:bottom w:val="single" w:sz="4" w:space="0" w:color="auto"/>
              <w:right w:val="double" w:sz="4" w:space="0" w:color="auto"/>
            </w:tcBorders>
          </w:tcPr>
          <w:p w:rsidR="00D941B0" w:rsidRPr="00822C7A" w:rsidRDefault="00DC2682" w:rsidP="00822C7A">
            <w:pPr>
              <w:spacing w:before="80" w:after="80"/>
              <w:rPr>
                <w:snapToGrid w:val="0"/>
                <w:szCs w:val="20"/>
              </w:rPr>
            </w:pPr>
            <w:r>
              <w:rPr>
                <w:snapToGrid w:val="0"/>
                <w:szCs w:val="20"/>
              </w:rPr>
              <w:t>15</w:t>
            </w:r>
            <w:r w:rsidR="008C017D">
              <w:rPr>
                <w:snapToGrid w:val="0"/>
                <w:szCs w:val="20"/>
              </w:rPr>
              <w:t>. d</w:t>
            </w:r>
            <w:r w:rsidR="00D941B0" w:rsidRPr="00822C7A">
              <w:rPr>
                <w:snapToGrid w:val="0"/>
                <w:szCs w:val="20"/>
              </w:rPr>
              <w:t>e bewegingsuitvoering bijsturen en optimaliseren bij zichzelf en anderen door:</w:t>
            </w:r>
          </w:p>
          <w:p w:rsidR="00D941B0" w:rsidRPr="00D941B0" w:rsidRDefault="00D941B0" w:rsidP="00D941B0">
            <w:pPr>
              <w:numPr>
                <w:ilvl w:val="0"/>
                <w:numId w:val="34"/>
              </w:numPr>
              <w:spacing w:before="80" w:after="80"/>
            </w:pPr>
            <w:r w:rsidRPr="00D941B0">
              <w:t>bewegingskenmerken te analyseren;</w:t>
            </w:r>
          </w:p>
          <w:p w:rsidR="00D941B0" w:rsidRPr="00D941B0" w:rsidRDefault="00D941B0" w:rsidP="00D941B0">
            <w:pPr>
              <w:numPr>
                <w:ilvl w:val="0"/>
                <w:numId w:val="34"/>
              </w:numPr>
              <w:spacing w:before="80" w:after="80"/>
            </w:pPr>
            <w:r w:rsidRPr="00D941B0">
              <w:t>het motorische leerproces te begrijpen;</w:t>
            </w:r>
          </w:p>
          <w:p w:rsidR="0020065F" w:rsidRPr="005B10FC" w:rsidRDefault="00D941B0" w:rsidP="008C017D">
            <w:pPr>
              <w:pStyle w:val="Koptekst"/>
              <w:numPr>
                <w:ilvl w:val="0"/>
                <w:numId w:val="34"/>
              </w:numPr>
            </w:pPr>
            <w:r w:rsidRPr="00D941B0">
              <w:t>aangepaste oefenvormen te zoeken en in te oefenen</w:t>
            </w:r>
            <w:r w:rsidRPr="00D941B0">
              <w:rPr>
                <w:lang w:val="nl-BE"/>
              </w:rPr>
              <w:t>.</w:t>
            </w:r>
          </w:p>
        </w:tc>
      </w:tr>
      <w:tr w:rsidR="00D941B0" w:rsidRPr="005B10FC" w:rsidTr="0020065F">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D941B0" w:rsidRPr="00AB62A7" w:rsidRDefault="00D941B0" w:rsidP="0020065F">
            <w:pPr>
              <w:spacing w:before="80" w:after="80"/>
            </w:pPr>
            <w:r w:rsidRPr="00AB62A7">
              <w:t>8</w:t>
            </w:r>
          </w:p>
          <w:p w:rsidR="00D941B0" w:rsidRPr="00AB62A7" w:rsidRDefault="00D941B0" w:rsidP="0020065F">
            <w:pPr>
              <w:spacing w:before="80" w:after="80"/>
            </w:pPr>
          </w:p>
          <w:p w:rsidR="00D941B0" w:rsidRPr="00AB62A7" w:rsidRDefault="00D941B0" w:rsidP="0020065F">
            <w:pPr>
              <w:spacing w:before="80" w:after="80"/>
            </w:pPr>
          </w:p>
          <w:p w:rsidR="00D941B0" w:rsidRPr="00AB62A7" w:rsidRDefault="00D941B0" w:rsidP="0020065F">
            <w:pPr>
              <w:spacing w:before="80" w:after="80"/>
            </w:pPr>
          </w:p>
          <w:p w:rsidR="00D941B0" w:rsidRPr="00AB62A7" w:rsidRDefault="00D941B0" w:rsidP="0020065F">
            <w:pPr>
              <w:spacing w:before="80" w:after="80"/>
            </w:pPr>
          </w:p>
          <w:p w:rsidR="00D941B0" w:rsidRPr="00E34059" w:rsidRDefault="00D941B0" w:rsidP="0020065F">
            <w:pPr>
              <w:spacing w:before="80" w:after="80"/>
              <w:rPr>
                <w:color w:val="FF0000"/>
              </w:rPr>
            </w:pPr>
            <w:r w:rsidRPr="00AB62A7">
              <w:t>4</w:t>
            </w:r>
          </w:p>
        </w:tc>
        <w:tc>
          <w:tcPr>
            <w:tcW w:w="13507" w:type="dxa"/>
            <w:tcBorders>
              <w:top w:val="single" w:sz="4" w:space="0" w:color="auto"/>
              <w:left w:val="single" w:sz="4" w:space="0" w:color="auto"/>
              <w:bottom w:val="single" w:sz="4" w:space="0" w:color="auto"/>
              <w:right w:val="double" w:sz="4" w:space="0" w:color="auto"/>
            </w:tcBorders>
          </w:tcPr>
          <w:p w:rsidR="00D941B0" w:rsidRPr="006C0F40" w:rsidRDefault="00DC2682" w:rsidP="00083608">
            <w:pPr>
              <w:spacing w:before="80" w:after="80"/>
              <w:rPr>
                <w:bCs/>
              </w:rPr>
            </w:pPr>
            <w:r>
              <w:rPr>
                <w:bCs/>
              </w:rPr>
              <w:t>16</w:t>
            </w:r>
            <w:r w:rsidR="008C017D">
              <w:rPr>
                <w:bCs/>
              </w:rPr>
              <w:t>. m</w:t>
            </w:r>
            <w:r w:rsidR="00D941B0" w:rsidRPr="006C0F40">
              <w:rPr>
                <w:bCs/>
              </w:rPr>
              <w:t>et betrekking tot trainingsdoelen toelichting geven bij:</w:t>
            </w:r>
          </w:p>
          <w:p w:rsidR="00D941B0" w:rsidRPr="00D941B0" w:rsidRDefault="00D941B0" w:rsidP="00D941B0">
            <w:pPr>
              <w:numPr>
                <w:ilvl w:val="0"/>
                <w:numId w:val="34"/>
              </w:numPr>
              <w:spacing w:before="80" w:after="80"/>
            </w:pPr>
            <w:r w:rsidRPr="00D941B0">
              <w:t>de gekozen tactische, technische, mentale, conditionele en cognitieve doelen;</w:t>
            </w:r>
          </w:p>
          <w:p w:rsidR="00D941B0" w:rsidRPr="00D941B0" w:rsidRDefault="00D941B0" w:rsidP="00D941B0">
            <w:pPr>
              <w:numPr>
                <w:ilvl w:val="0"/>
                <w:numId w:val="34"/>
              </w:numPr>
              <w:spacing w:before="80" w:after="80"/>
            </w:pPr>
            <w:r w:rsidRPr="00D941B0">
              <w:t>de gestelde prioriteiten;</w:t>
            </w:r>
          </w:p>
          <w:p w:rsidR="00D941B0" w:rsidRPr="00D941B0" w:rsidRDefault="00D941B0" w:rsidP="00D941B0">
            <w:pPr>
              <w:numPr>
                <w:ilvl w:val="0"/>
                <w:numId w:val="34"/>
              </w:numPr>
              <w:spacing w:before="80" w:after="80"/>
            </w:pPr>
            <w:r w:rsidRPr="00D941B0">
              <w:t>realistisch werk- en tijdsplanning.</w:t>
            </w:r>
          </w:p>
          <w:p w:rsidR="00D941B0" w:rsidRPr="006C0F40" w:rsidRDefault="00F05B8E" w:rsidP="00D941B0">
            <w:pPr>
              <w:spacing w:before="80" w:after="80"/>
              <w:rPr>
                <w:bCs/>
              </w:rPr>
            </w:pPr>
            <w:r>
              <w:rPr>
                <w:bCs/>
              </w:rPr>
              <w:t xml:space="preserve">      e</w:t>
            </w:r>
            <w:r w:rsidR="00D941B0" w:rsidRPr="006C0F40">
              <w:rPr>
                <w:bCs/>
              </w:rPr>
              <w:t xml:space="preserve">en eigen trainingsplan invullen in functie van wedstrijden: </w:t>
            </w:r>
          </w:p>
          <w:p w:rsidR="00D941B0" w:rsidRPr="00D941B0" w:rsidRDefault="00D941B0" w:rsidP="00D941B0">
            <w:pPr>
              <w:numPr>
                <w:ilvl w:val="0"/>
                <w:numId w:val="34"/>
              </w:numPr>
              <w:spacing w:before="80" w:after="80"/>
            </w:pPr>
            <w:r w:rsidRPr="00D941B0">
              <w:t>algemene voorbereidingsperiode;</w:t>
            </w:r>
          </w:p>
          <w:p w:rsidR="00D941B0" w:rsidRPr="00D941B0" w:rsidRDefault="00D941B0" w:rsidP="00D941B0">
            <w:pPr>
              <w:numPr>
                <w:ilvl w:val="0"/>
                <w:numId w:val="34"/>
              </w:numPr>
              <w:spacing w:before="80" w:after="80"/>
            </w:pPr>
            <w:r w:rsidRPr="00D941B0">
              <w:t>specifieke voorbereidingsperiode;</w:t>
            </w:r>
          </w:p>
          <w:p w:rsidR="00D941B0" w:rsidRPr="00D941B0" w:rsidRDefault="00D941B0" w:rsidP="00D941B0">
            <w:pPr>
              <w:numPr>
                <w:ilvl w:val="0"/>
                <w:numId w:val="34"/>
              </w:numPr>
              <w:spacing w:before="80" w:after="80"/>
            </w:pPr>
            <w:r w:rsidRPr="00D941B0">
              <w:t>wedstrijdperiode;</w:t>
            </w:r>
          </w:p>
          <w:p w:rsidR="00D941B0" w:rsidRPr="00F05B8E" w:rsidRDefault="00D941B0" w:rsidP="00E34059">
            <w:pPr>
              <w:numPr>
                <w:ilvl w:val="0"/>
                <w:numId w:val="34"/>
              </w:numPr>
              <w:spacing w:before="80" w:after="80"/>
              <w:rPr>
                <w:bCs/>
              </w:rPr>
            </w:pPr>
            <w:r w:rsidRPr="00E34059">
              <w:t>overgangsperiode (periode actief herstel).</w:t>
            </w:r>
          </w:p>
        </w:tc>
      </w:tr>
      <w:tr w:rsidR="00D941B0" w:rsidRPr="005B10FC" w:rsidTr="0020065F">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D941B0" w:rsidRPr="00E34059" w:rsidRDefault="00D941B0" w:rsidP="0020065F">
            <w:pPr>
              <w:spacing w:before="80" w:after="80"/>
              <w:rPr>
                <w:color w:val="FF0000"/>
              </w:rPr>
            </w:pPr>
            <w:r w:rsidRPr="00AB62A7">
              <w:t>3</w:t>
            </w:r>
          </w:p>
        </w:tc>
        <w:tc>
          <w:tcPr>
            <w:tcW w:w="13507" w:type="dxa"/>
            <w:tcBorders>
              <w:top w:val="single" w:sz="4" w:space="0" w:color="auto"/>
              <w:left w:val="single" w:sz="4" w:space="0" w:color="auto"/>
              <w:bottom w:val="single" w:sz="4" w:space="0" w:color="auto"/>
              <w:right w:val="double" w:sz="4" w:space="0" w:color="auto"/>
            </w:tcBorders>
          </w:tcPr>
          <w:p w:rsidR="00D941B0" w:rsidRPr="006C0F40" w:rsidRDefault="00DC2682" w:rsidP="00D941B0">
            <w:pPr>
              <w:spacing w:before="80" w:after="80"/>
              <w:rPr>
                <w:bCs/>
              </w:rPr>
            </w:pPr>
            <w:r>
              <w:rPr>
                <w:snapToGrid w:val="0"/>
                <w:szCs w:val="20"/>
              </w:rPr>
              <w:t>17</w:t>
            </w:r>
            <w:r w:rsidR="00F05B8E">
              <w:rPr>
                <w:snapToGrid w:val="0"/>
                <w:szCs w:val="20"/>
              </w:rPr>
              <w:t>. z</w:t>
            </w:r>
            <w:r w:rsidR="00D941B0" w:rsidRPr="00D941B0">
              <w:rPr>
                <w:snapToGrid w:val="0"/>
                <w:szCs w:val="20"/>
              </w:rPr>
              <w:t>elfstandig oefenen van aanvalssituaties, verdedigingssituaties, grondwerk, houdgrepen, verwurgingen, klemmen, reflecteren, rollen vervullen en deze verworvenheden productief maken in het belang van een groep en/of in het belang van de individuele prestatie.</w:t>
            </w:r>
          </w:p>
        </w:tc>
      </w:tr>
      <w:tr w:rsidR="00D941B0" w:rsidRPr="005B10FC" w:rsidTr="00391EB6">
        <w:trPr>
          <w:cantSplit/>
          <w:trHeight w:val="242"/>
          <w:jc w:val="center"/>
        </w:trPr>
        <w:tc>
          <w:tcPr>
            <w:tcW w:w="1467" w:type="dxa"/>
            <w:tcBorders>
              <w:top w:val="single" w:sz="4" w:space="0" w:color="auto"/>
              <w:left w:val="double" w:sz="4" w:space="0" w:color="auto"/>
              <w:bottom w:val="double" w:sz="4" w:space="0" w:color="auto"/>
              <w:right w:val="single" w:sz="4" w:space="0" w:color="auto"/>
            </w:tcBorders>
          </w:tcPr>
          <w:p w:rsidR="00FF6ED0" w:rsidRPr="00BA67C2" w:rsidRDefault="00D941B0" w:rsidP="0020065F">
            <w:pPr>
              <w:spacing w:before="80" w:after="80"/>
            </w:pPr>
            <w:r w:rsidRPr="00BA67C2">
              <w:t>4</w:t>
            </w:r>
            <w:r w:rsidRPr="00BA67C2">
              <w:br/>
              <w:t>6</w:t>
            </w:r>
          </w:p>
          <w:p w:rsidR="00D941B0" w:rsidRPr="00E34059" w:rsidRDefault="00FF6ED0" w:rsidP="0020065F">
            <w:pPr>
              <w:spacing w:before="80" w:after="80"/>
              <w:rPr>
                <w:color w:val="FF0000"/>
              </w:rPr>
            </w:pPr>
            <w:r w:rsidRPr="00BA67C2">
              <w:t>14</w:t>
            </w:r>
            <w:r w:rsidR="00BA67C2">
              <w:t>*</w:t>
            </w:r>
            <w:r w:rsidR="00D941B0" w:rsidRPr="00BA67C2">
              <w:br/>
              <w:t>15*</w:t>
            </w:r>
          </w:p>
        </w:tc>
        <w:tc>
          <w:tcPr>
            <w:tcW w:w="13507" w:type="dxa"/>
            <w:tcBorders>
              <w:top w:val="single" w:sz="4" w:space="0" w:color="auto"/>
              <w:left w:val="single" w:sz="4" w:space="0" w:color="auto"/>
              <w:bottom w:val="double" w:sz="4" w:space="0" w:color="auto"/>
              <w:right w:val="double" w:sz="4" w:space="0" w:color="auto"/>
            </w:tcBorders>
          </w:tcPr>
          <w:p w:rsidR="00F05B8E" w:rsidRDefault="00D941B0" w:rsidP="00D941B0">
            <w:pPr>
              <w:widowControl w:val="0"/>
              <w:spacing w:before="80" w:after="80"/>
              <w:rPr>
                <w:rFonts w:cs="Arial"/>
                <w:bCs/>
                <w:snapToGrid w:val="0"/>
                <w:szCs w:val="20"/>
              </w:rPr>
            </w:pPr>
            <w:r>
              <w:rPr>
                <w:rFonts w:cs="Arial"/>
                <w:bCs/>
                <w:snapToGrid w:val="0"/>
                <w:szCs w:val="20"/>
              </w:rPr>
              <w:t>1</w:t>
            </w:r>
            <w:r w:rsidR="00DC2682">
              <w:rPr>
                <w:rFonts w:cs="Arial"/>
                <w:bCs/>
                <w:snapToGrid w:val="0"/>
                <w:szCs w:val="20"/>
              </w:rPr>
              <w:t>8</w:t>
            </w:r>
            <w:r w:rsidR="00F05B8E">
              <w:rPr>
                <w:rFonts w:cs="Arial"/>
                <w:bCs/>
                <w:snapToGrid w:val="0"/>
                <w:szCs w:val="20"/>
              </w:rPr>
              <w:t xml:space="preserve">. </w:t>
            </w:r>
          </w:p>
          <w:p w:rsidR="00D941B0" w:rsidRPr="00D941B0" w:rsidRDefault="00F05B8E" w:rsidP="00D941B0">
            <w:pPr>
              <w:widowControl w:val="0"/>
              <w:spacing w:before="80" w:after="80"/>
              <w:rPr>
                <w:rFonts w:cs="Arial"/>
                <w:bCs/>
                <w:snapToGrid w:val="0"/>
                <w:szCs w:val="20"/>
              </w:rPr>
            </w:pPr>
            <w:r>
              <w:rPr>
                <w:rFonts w:cs="Arial"/>
                <w:bCs/>
                <w:snapToGrid w:val="0"/>
                <w:szCs w:val="20"/>
              </w:rPr>
              <w:t>- v</w:t>
            </w:r>
            <w:r w:rsidR="00D941B0" w:rsidRPr="00D941B0">
              <w:rPr>
                <w:rFonts w:cs="Arial"/>
                <w:bCs/>
                <w:snapToGrid w:val="0"/>
                <w:szCs w:val="20"/>
              </w:rPr>
              <w:t>anuit eigen bewegingservaringen en lichaamssignalen het eigen presteren herkennen, en inschatten.</w:t>
            </w:r>
          </w:p>
          <w:p w:rsidR="00D941B0" w:rsidRPr="00D941B0" w:rsidRDefault="00F05B8E" w:rsidP="00D941B0">
            <w:pPr>
              <w:widowControl w:val="0"/>
              <w:spacing w:before="80" w:after="80"/>
              <w:rPr>
                <w:rFonts w:cs="Arial"/>
                <w:bCs/>
                <w:snapToGrid w:val="0"/>
                <w:szCs w:val="20"/>
              </w:rPr>
            </w:pPr>
            <w:r>
              <w:rPr>
                <w:rFonts w:cs="Arial"/>
                <w:bCs/>
                <w:snapToGrid w:val="0"/>
                <w:szCs w:val="20"/>
              </w:rPr>
              <w:t>- hun</w:t>
            </w:r>
            <w:r w:rsidR="00D941B0" w:rsidRPr="00D941B0">
              <w:rPr>
                <w:rFonts w:cs="Arial"/>
                <w:bCs/>
                <w:snapToGrid w:val="0"/>
                <w:szCs w:val="20"/>
              </w:rPr>
              <w:t xml:space="preserve"> techniek na gemaakte analyses</w:t>
            </w:r>
            <w:r>
              <w:rPr>
                <w:rFonts w:cs="Arial"/>
                <w:bCs/>
                <w:snapToGrid w:val="0"/>
                <w:szCs w:val="20"/>
              </w:rPr>
              <w:t xml:space="preserve"> verbeteren</w:t>
            </w:r>
            <w:r w:rsidR="00D941B0" w:rsidRPr="00D941B0">
              <w:rPr>
                <w:rFonts w:cs="Arial"/>
                <w:bCs/>
                <w:snapToGrid w:val="0"/>
                <w:szCs w:val="20"/>
              </w:rPr>
              <w:t>.</w:t>
            </w:r>
          </w:p>
          <w:p w:rsidR="00D941B0" w:rsidRPr="005B10FC" w:rsidRDefault="00F05B8E" w:rsidP="00F05B8E">
            <w:pPr>
              <w:widowControl w:val="0"/>
              <w:tabs>
                <w:tab w:val="center" w:pos="4536"/>
                <w:tab w:val="right" w:pos="9072"/>
              </w:tabs>
              <w:rPr>
                <w:szCs w:val="20"/>
              </w:rPr>
            </w:pPr>
            <w:r>
              <w:rPr>
                <w:rFonts w:cs="Arial"/>
                <w:bCs/>
                <w:snapToGrid w:val="0"/>
                <w:szCs w:val="20"/>
              </w:rPr>
              <w:t xml:space="preserve">- </w:t>
            </w:r>
            <w:r w:rsidR="00D941B0" w:rsidRPr="00D941B0">
              <w:rPr>
                <w:rFonts w:cs="Arial"/>
                <w:bCs/>
                <w:snapToGrid w:val="0"/>
                <w:szCs w:val="20"/>
              </w:rPr>
              <w:t>de uitvoeringssnelheid, explosiviteit en weerstand</w:t>
            </w:r>
            <w:r>
              <w:rPr>
                <w:rFonts w:cs="Arial"/>
                <w:bCs/>
                <w:snapToGrid w:val="0"/>
                <w:szCs w:val="20"/>
              </w:rPr>
              <w:t xml:space="preserve"> verhogen</w:t>
            </w:r>
            <w:r w:rsidR="00D941B0" w:rsidRPr="00D941B0">
              <w:rPr>
                <w:rFonts w:cs="Arial"/>
                <w:bCs/>
                <w:snapToGrid w:val="0"/>
                <w:szCs w:val="20"/>
              </w:rPr>
              <w:t>.</w:t>
            </w:r>
          </w:p>
        </w:tc>
      </w:tr>
    </w:tbl>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p w:rsidR="0020065F" w:rsidRDefault="0020065F" w:rsidP="005E1B88"/>
    <w:tbl>
      <w:tblPr>
        <w:tblW w:w="14974"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3507"/>
      </w:tblGrid>
      <w:tr w:rsidR="00083608" w:rsidRPr="00083608" w:rsidTr="00E34059">
        <w:trPr>
          <w:cantSplit/>
          <w:trHeight w:val="242"/>
          <w:tblHeader/>
          <w:jc w:val="center"/>
        </w:trPr>
        <w:tc>
          <w:tcPr>
            <w:tcW w:w="1467" w:type="dxa"/>
            <w:tcBorders>
              <w:top w:val="double" w:sz="4" w:space="0" w:color="auto"/>
              <w:left w:val="double" w:sz="4" w:space="0" w:color="auto"/>
              <w:bottom w:val="nil"/>
              <w:right w:val="single" w:sz="4" w:space="0" w:color="auto"/>
            </w:tcBorders>
            <w:shd w:val="clear" w:color="auto" w:fill="auto"/>
            <w:vAlign w:val="center"/>
          </w:tcPr>
          <w:p w:rsidR="00083608" w:rsidRPr="00083608" w:rsidRDefault="00083608" w:rsidP="00E34059">
            <w:pPr>
              <w:spacing w:before="80" w:after="80"/>
              <w:jc w:val="center"/>
              <w:rPr>
                <w:b/>
                <w:bCs/>
              </w:rPr>
            </w:pPr>
            <w:r w:rsidRPr="00083608">
              <w:rPr>
                <w:b/>
                <w:bCs/>
              </w:rPr>
              <w:lastRenderedPageBreak/>
              <w:t>ET LO</w:t>
            </w:r>
          </w:p>
        </w:tc>
        <w:tc>
          <w:tcPr>
            <w:tcW w:w="13507" w:type="dxa"/>
            <w:tcBorders>
              <w:top w:val="double" w:sz="4" w:space="0" w:color="auto"/>
              <w:left w:val="single" w:sz="4" w:space="0" w:color="auto"/>
              <w:bottom w:val="nil"/>
              <w:right w:val="double" w:sz="4" w:space="0" w:color="auto"/>
            </w:tcBorders>
            <w:shd w:val="clear" w:color="auto" w:fill="auto"/>
            <w:vAlign w:val="center"/>
          </w:tcPr>
          <w:p w:rsidR="00083608" w:rsidRPr="00083608" w:rsidRDefault="00083608" w:rsidP="00E34059">
            <w:pPr>
              <w:spacing w:before="80" w:after="80"/>
              <w:jc w:val="center"/>
              <w:rPr>
                <w:b/>
                <w:bCs/>
              </w:rPr>
            </w:pPr>
          </w:p>
          <w:p w:rsidR="00083608" w:rsidRPr="00083608" w:rsidRDefault="00083608" w:rsidP="00E34059">
            <w:pPr>
              <w:spacing w:before="80" w:after="80"/>
              <w:rPr>
                <w:b/>
                <w:bCs/>
              </w:rPr>
            </w:pPr>
            <w:r w:rsidRPr="00083608">
              <w:rPr>
                <w:b/>
                <w:bCs/>
              </w:rPr>
              <w:t>De leerlingen - topsporters kunnen</w:t>
            </w:r>
          </w:p>
        </w:tc>
      </w:tr>
      <w:tr w:rsidR="00083608" w:rsidRPr="00083608" w:rsidTr="00E34059">
        <w:trPr>
          <w:cantSplit/>
          <w:trHeight w:val="242"/>
          <w:jc w:val="center"/>
        </w:trPr>
        <w:tc>
          <w:tcPr>
            <w:tcW w:w="14974" w:type="dxa"/>
            <w:gridSpan w:val="2"/>
            <w:tcBorders>
              <w:top w:val="double" w:sz="4" w:space="0" w:color="auto"/>
              <w:left w:val="double" w:sz="4" w:space="0" w:color="auto"/>
              <w:bottom w:val="single" w:sz="4" w:space="0" w:color="auto"/>
              <w:right w:val="double" w:sz="4" w:space="0" w:color="auto"/>
            </w:tcBorders>
            <w:shd w:val="clear" w:color="auto" w:fill="auto"/>
          </w:tcPr>
          <w:p w:rsidR="00083608" w:rsidRPr="00F22343" w:rsidRDefault="00083608" w:rsidP="00E34059">
            <w:pPr>
              <w:keepNext/>
              <w:numPr>
                <w:ilvl w:val="1"/>
                <w:numId w:val="1"/>
              </w:numPr>
              <w:tabs>
                <w:tab w:val="num" w:pos="709"/>
              </w:tabs>
              <w:spacing w:before="120" w:after="120"/>
              <w:ind w:left="578" w:hanging="578"/>
              <w:outlineLvl w:val="1"/>
              <w:rPr>
                <w:rFonts w:cs="Arial"/>
                <w:b/>
                <w:color w:val="FF0000"/>
                <w:szCs w:val="20"/>
              </w:rPr>
            </w:pPr>
            <w:bookmarkStart w:id="85" w:name="_Toc314749576"/>
            <w:bookmarkStart w:id="86" w:name="_Toc315764113"/>
            <w:r w:rsidRPr="00F22343">
              <w:rPr>
                <w:rFonts w:cs="Arial"/>
                <w:b/>
                <w:bCs/>
                <w:iCs/>
                <w:szCs w:val="20"/>
              </w:rPr>
              <w:t>Gezondheid en veiligheid</w:t>
            </w:r>
            <w:bookmarkEnd w:id="85"/>
            <w:bookmarkEnd w:id="86"/>
          </w:p>
        </w:tc>
      </w:tr>
      <w:tr w:rsidR="00083608"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FF6ED0" w:rsidRPr="00085AA9" w:rsidRDefault="00FF6ED0" w:rsidP="00E34059">
            <w:pPr>
              <w:spacing w:before="80" w:after="80"/>
            </w:pPr>
            <w:r w:rsidRPr="00085AA9">
              <w:t>14</w:t>
            </w:r>
            <w:r w:rsidR="00BA67C2" w:rsidRPr="00085AA9">
              <w:t>*</w:t>
            </w:r>
          </w:p>
          <w:p w:rsidR="00083608" w:rsidRPr="00E34059" w:rsidRDefault="00083608" w:rsidP="00E34059">
            <w:pPr>
              <w:spacing w:before="80" w:after="80"/>
              <w:rPr>
                <w:color w:val="FF0000"/>
              </w:rPr>
            </w:pPr>
            <w:r w:rsidRPr="00085AA9">
              <w:t>16</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083608" w:rsidRPr="006C0F40" w:rsidRDefault="00083608" w:rsidP="00E34059">
            <w:pPr>
              <w:pStyle w:val="lijstnummering0"/>
              <w:numPr>
                <w:ilvl w:val="0"/>
                <w:numId w:val="0"/>
              </w:numPr>
              <w:spacing w:before="80" w:after="80"/>
              <w:rPr>
                <w:sz w:val="20"/>
                <w:szCs w:val="20"/>
              </w:rPr>
            </w:pPr>
            <w:r>
              <w:rPr>
                <w:sz w:val="20"/>
                <w:szCs w:val="20"/>
              </w:rPr>
              <w:t>1</w:t>
            </w:r>
            <w:r w:rsidR="00DC2682">
              <w:rPr>
                <w:sz w:val="20"/>
                <w:szCs w:val="20"/>
              </w:rPr>
              <w:t>9</w:t>
            </w:r>
            <w:r w:rsidR="00F05B8E">
              <w:rPr>
                <w:sz w:val="20"/>
                <w:szCs w:val="20"/>
              </w:rPr>
              <w:t>. d</w:t>
            </w:r>
            <w:r w:rsidRPr="006C0F40">
              <w:rPr>
                <w:sz w:val="20"/>
                <w:szCs w:val="20"/>
              </w:rPr>
              <w:t xml:space="preserve">e invloed van bewegen op de fysieke, mentale, en sociale gezondheid duiden en vergelijken met andere factoren, die de gezondheid beïnvloeden. </w:t>
            </w:r>
          </w:p>
        </w:tc>
      </w:tr>
      <w:tr w:rsidR="00083608"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083608" w:rsidRPr="00BA67C2" w:rsidRDefault="00083608" w:rsidP="00E34059">
            <w:pPr>
              <w:spacing w:before="80" w:after="80"/>
            </w:pPr>
            <w:r w:rsidRPr="00BA67C2">
              <w:t>20</w:t>
            </w:r>
          </w:p>
          <w:p w:rsidR="006B7DB2" w:rsidRPr="00E34059" w:rsidRDefault="006B7DB2" w:rsidP="00E34059">
            <w:pPr>
              <w:spacing w:before="80" w:after="80"/>
              <w:rPr>
                <w:color w:val="FF0000"/>
              </w:rPr>
            </w:pPr>
            <w:r w:rsidRPr="00BA67C2">
              <w:t>22*</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083608" w:rsidRPr="00083608" w:rsidRDefault="00DC2682" w:rsidP="00E34059">
            <w:pPr>
              <w:spacing w:before="80" w:after="80"/>
              <w:rPr>
                <w:bCs/>
              </w:rPr>
            </w:pPr>
            <w:r>
              <w:rPr>
                <w:bCs/>
              </w:rPr>
              <w:t>20</w:t>
            </w:r>
            <w:r w:rsidR="00F05B8E">
              <w:rPr>
                <w:bCs/>
              </w:rPr>
              <w:t>. b</w:t>
            </w:r>
            <w:r w:rsidR="00083608" w:rsidRPr="00083608">
              <w:rPr>
                <w:bCs/>
              </w:rPr>
              <w:t>ij het judo belangrijke principes van fitheid toepassen.</w:t>
            </w:r>
          </w:p>
        </w:tc>
      </w:tr>
      <w:tr w:rsidR="00083608"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083608" w:rsidRPr="00E34059" w:rsidRDefault="00083608" w:rsidP="00E34059">
            <w:pPr>
              <w:spacing w:before="80" w:after="80"/>
              <w:rPr>
                <w:color w:val="FF0000"/>
              </w:rPr>
            </w:pPr>
            <w:r w:rsidRPr="00BA67C2">
              <w:t>1</w:t>
            </w:r>
            <w:r w:rsidRPr="00BA67C2">
              <w:br/>
              <w:t>2</w:t>
            </w:r>
            <w:r w:rsidRPr="00BA67C2">
              <w:br/>
              <w:t>17</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F05B8E" w:rsidRDefault="00DC2682" w:rsidP="00E34059">
            <w:pPr>
              <w:spacing w:before="80" w:after="80"/>
              <w:rPr>
                <w:bCs/>
              </w:rPr>
            </w:pPr>
            <w:r>
              <w:rPr>
                <w:bCs/>
              </w:rPr>
              <w:t>21</w:t>
            </w:r>
            <w:r w:rsidR="00F05B8E">
              <w:rPr>
                <w:bCs/>
              </w:rPr>
              <w:t xml:space="preserve">. </w:t>
            </w:r>
          </w:p>
          <w:p w:rsidR="00083608" w:rsidRPr="00083608" w:rsidRDefault="00F05B8E" w:rsidP="00E34059">
            <w:pPr>
              <w:spacing w:before="80" w:after="80"/>
              <w:rPr>
                <w:bCs/>
              </w:rPr>
            </w:pPr>
            <w:r>
              <w:rPr>
                <w:bCs/>
              </w:rPr>
              <w:t>- v</w:t>
            </w:r>
            <w:r w:rsidR="00083608" w:rsidRPr="00083608">
              <w:rPr>
                <w:bCs/>
              </w:rPr>
              <w:t>eiligheidsvoorschriften toe passen bij het judo.</w:t>
            </w:r>
          </w:p>
          <w:p w:rsidR="00083608" w:rsidRPr="00083608" w:rsidRDefault="00F05B8E" w:rsidP="00E34059">
            <w:pPr>
              <w:spacing w:before="80" w:after="80"/>
              <w:rPr>
                <w:bCs/>
              </w:rPr>
            </w:pPr>
            <w:r>
              <w:rPr>
                <w:bCs/>
              </w:rPr>
              <w:t xml:space="preserve">- </w:t>
            </w:r>
            <w:r w:rsidR="00083608" w:rsidRPr="00083608">
              <w:rPr>
                <w:bCs/>
              </w:rPr>
              <w:t>in welbepaalde bewegingssituaties verantwoordelijkheid op nemen omtrent elkaars veiligheid door afspraken en regels na te leven.</w:t>
            </w:r>
          </w:p>
          <w:p w:rsidR="00083608" w:rsidRPr="00083608" w:rsidRDefault="00F05B8E" w:rsidP="00E34059">
            <w:pPr>
              <w:spacing w:before="80" w:after="80"/>
              <w:rPr>
                <w:bCs/>
              </w:rPr>
            </w:pPr>
            <w:r>
              <w:rPr>
                <w:bCs/>
              </w:rPr>
              <w:t xml:space="preserve">- </w:t>
            </w:r>
            <w:r w:rsidR="00083608" w:rsidRPr="00083608">
              <w:rPr>
                <w:bCs/>
              </w:rPr>
              <w:t>veilig vallen en landen in verschillende situaties en kunnen de partner beveiligen door op te houden na een worp.</w:t>
            </w:r>
          </w:p>
        </w:tc>
      </w:tr>
      <w:tr w:rsidR="00083608"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083608" w:rsidRPr="00E34059" w:rsidRDefault="00083608" w:rsidP="00E34059">
            <w:pPr>
              <w:spacing w:before="80" w:after="80"/>
              <w:rPr>
                <w:color w:val="FF0000"/>
              </w:rPr>
            </w:pPr>
            <w:r w:rsidRPr="00BA67C2">
              <w:t>1</w:t>
            </w:r>
            <w:r w:rsidRPr="00BA67C2">
              <w:br/>
              <w:t>2</w:t>
            </w:r>
            <w:r w:rsidRPr="00BA67C2">
              <w:br/>
              <w:t>17</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F05B8E" w:rsidRDefault="00DC2682" w:rsidP="00E34059">
            <w:pPr>
              <w:spacing w:before="80" w:after="80"/>
              <w:rPr>
                <w:bCs/>
              </w:rPr>
            </w:pPr>
            <w:r>
              <w:rPr>
                <w:bCs/>
              </w:rPr>
              <w:t>22</w:t>
            </w:r>
            <w:r w:rsidR="00F05B8E">
              <w:rPr>
                <w:bCs/>
              </w:rPr>
              <w:t xml:space="preserve">. </w:t>
            </w:r>
          </w:p>
          <w:p w:rsidR="00083608" w:rsidRPr="00822C7A" w:rsidRDefault="00F05B8E" w:rsidP="00E34059">
            <w:pPr>
              <w:spacing w:before="80" w:after="80"/>
              <w:rPr>
                <w:bCs/>
              </w:rPr>
            </w:pPr>
            <w:r>
              <w:rPr>
                <w:bCs/>
              </w:rPr>
              <w:t>- a</w:t>
            </w:r>
            <w:r w:rsidR="00083608" w:rsidRPr="00822C7A">
              <w:rPr>
                <w:bCs/>
              </w:rPr>
              <w:t>andacht besteden aan risicovermindering ter bevordering van veiligheid bij het judo.</w:t>
            </w:r>
          </w:p>
          <w:p w:rsidR="00083608" w:rsidRPr="00083608" w:rsidRDefault="00F05B8E" w:rsidP="00E34059">
            <w:pPr>
              <w:spacing w:before="80" w:after="80"/>
              <w:rPr>
                <w:szCs w:val="20"/>
              </w:rPr>
            </w:pPr>
            <w:r>
              <w:rPr>
                <w:bCs/>
              </w:rPr>
              <w:t xml:space="preserve">- </w:t>
            </w:r>
            <w:r w:rsidR="00083608" w:rsidRPr="00822C7A">
              <w:rPr>
                <w:bCs/>
              </w:rPr>
              <w:t>belangrijke principes toepassen van blessurepreventie.</w:t>
            </w:r>
          </w:p>
        </w:tc>
      </w:tr>
      <w:tr w:rsidR="00083608"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083608" w:rsidRPr="00BA67C2" w:rsidRDefault="00FF6ED0" w:rsidP="00E34059">
            <w:pPr>
              <w:spacing w:before="80" w:after="80"/>
            </w:pPr>
            <w:r w:rsidRPr="00BA67C2">
              <w:t>16</w:t>
            </w:r>
          </w:p>
          <w:p w:rsidR="006B7DB2" w:rsidRPr="00BA67C2" w:rsidRDefault="006B7DB2" w:rsidP="00E34059">
            <w:pPr>
              <w:spacing w:before="80" w:after="80"/>
            </w:pPr>
            <w:r w:rsidRPr="00BA67C2">
              <w:t>20</w:t>
            </w:r>
          </w:p>
          <w:p w:rsidR="006B7DB2" w:rsidRPr="00E34059" w:rsidRDefault="006B7DB2" w:rsidP="00E34059">
            <w:pPr>
              <w:spacing w:before="80" w:after="80"/>
              <w:rPr>
                <w:color w:val="FF0000"/>
              </w:rPr>
            </w:pPr>
            <w:r w:rsidRPr="00BA67C2">
              <w:t>22*</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083608" w:rsidRPr="00822C7A" w:rsidRDefault="00DC2682" w:rsidP="00E34059">
            <w:pPr>
              <w:spacing w:before="80" w:after="80"/>
              <w:rPr>
                <w:bCs/>
              </w:rPr>
            </w:pPr>
            <w:r>
              <w:rPr>
                <w:bCs/>
              </w:rPr>
              <w:t>23</w:t>
            </w:r>
            <w:r w:rsidR="00F05B8E">
              <w:rPr>
                <w:bCs/>
              </w:rPr>
              <w:t>. b</w:t>
            </w:r>
            <w:r w:rsidR="00822C7A" w:rsidRPr="00822C7A">
              <w:rPr>
                <w:bCs/>
              </w:rPr>
              <w:t>innen het judo, belangrijke principes toepassen van voeding en gewichtsbeheersing op medisch verantwoorde wijze.</w:t>
            </w:r>
          </w:p>
        </w:tc>
      </w:tr>
      <w:tr w:rsidR="00822C7A"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822C7A" w:rsidRPr="00E34059" w:rsidRDefault="00822C7A" w:rsidP="00E34059">
            <w:pPr>
              <w:spacing w:before="80" w:after="80"/>
              <w:rPr>
                <w:color w:val="FF0000"/>
              </w:rPr>
            </w:pPr>
          </w:p>
          <w:p w:rsidR="00822C7A" w:rsidRPr="00E34059" w:rsidRDefault="00822C7A" w:rsidP="00E34059">
            <w:pPr>
              <w:spacing w:before="80" w:after="80"/>
              <w:rPr>
                <w:color w:val="FF0000"/>
              </w:rPr>
            </w:pPr>
            <w:r w:rsidRPr="00BA67C2">
              <w:t>18</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F05B8E" w:rsidRDefault="00DC2682" w:rsidP="00E34059">
            <w:pPr>
              <w:spacing w:before="80" w:after="80"/>
              <w:rPr>
                <w:bCs/>
              </w:rPr>
            </w:pPr>
            <w:r>
              <w:rPr>
                <w:bCs/>
              </w:rPr>
              <w:t>24</w:t>
            </w:r>
            <w:r w:rsidR="00F05B8E">
              <w:rPr>
                <w:bCs/>
              </w:rPr>
              <w:t xml:space="preserve">. </w:t>
            </w:r>
          </w:p>
          <w:p w:rsidR="00822C7A" w:rsidRPr="00822C7A" w:rsidRDefault="00F05B8E" w:rsidP="00E34059">
            <w:pPr>
              <w:spacing w:before="80" w:after="80"/>
              <w:rPr>
                <w:bCs/>
              </w:rPr>
            </w:pPr>
            <w:r>
              <w:rPr>
                <w:bCs/>
              </w:rPr>
              <w:t>- d</w:t>
            </w:r>
            <w:r w:rsidR="00822C7A" w:rsidRPr="00822C7A">
              <w:rPr>
                <w:bCs/>
              </w:rPr>
              <w:t>e principes van het medisch verantwoord sporten toepassen.</w:t>
            </w:r>
          </w:p>
          <w:p w:rsidR="00822C7A" w:rsidRPr="00822C7A" w:rsidRDefault="00F05B8E" w:rsidP="00E34059">
            <w:pPr>
              <w:spacing w:before="80" w:after="80"/>
              <w:rPr>
                <w:bCs/>
              </w:rPr>
            </w:pPr>
            <w:r>
              <w:rPr>
                <w:bCs/>
              </w:rPr>
              <w:t>- e</w:t>
            </w:r>
            <w:r w:rsidR="00822C7A" w:rsidRPr="00822C7A">
              <w:rPr>
                <w:bCs/>
              </w:rPr>
              <w:t>erste hulp bieden bij ongevallen tijdens de training en tijdens de wedstrijden judo.</w:t>
            </w:r>
          </w:p>
        </w:tc>
      </w:tr>
      <w:tr w:rsidR="00822C7A" w:rsidRPr="00083608" w:rsidTr="00E34059">
        <w:trPr>
          <w:cantSplit/>
          <w:trHeight w:val="242"/>
          <w:jc w:val="center"/>
        </w:trPr>
        <w:tc>
          <w:tcPr>
            <w:tcW w:w="1467" w:type="dxa"/>
            <w:tcBorders>
              <w:top w:val="single" w:sz="4" w:space="0" w:color="auto"/>
              <w:left w:val="double" w:sz="4" w:space="0" w:color="auto"/>
              <w:bottom w:val="single" w:sz="4" w:space="0" w:color="auto"/>
              <w:right w:val="single" w:sz="4" w:space="0" w:color="auto"/>
            </w:tcBorders>
            <w:shd w:val="clear" w:color="auto" w:fill="auto"/>
          </w:tcPr>
          <w:p w:rsidR="00822C7A" w:rsidRDefault="006B7DB2" w:rsidP="00E34059">
            <w:pPr>
              <w:spacing w:before="80" w:after="80"/>
            </w:pPr>
            <w:r>
              <w:t>20</w:t>
            </w:r>
          </w:p>
          <w:p w:rsidR="006B7DB2" w:rsidRDefault="006B7DB2" w:rsidP="00E34059">
            <w:pPr>
              <w:spacing w:before="80" w:after="80"/>
            </w:pPr>
            <w:r>
              <w:t>22*</w:t>
            </w:r>
          </w:p>
        </w:tc>
        <w:tc>
          <w:tcPr>
            <w:tcW w:w="13507" w:type="dxa"/>
            <w:tcBorders>
              <w:top w:val="single" w:sz="4" w:space="0" w:color="auto"/>
              <w:left w:val="single" w:sz="4" w:space="0" w:color="auto"/>
              <w:bottom w:val="single" w:sz="4" w:space="0" w:color="auto"/>
              <w:right w:val="double" w:sz="4" w:space="0" w:color="auto"/>
            </w:tcBorders>
            <w:shd w:val="clear" w:color="auto" w:fill="auto"/>
          </w:tcPr>
          <w:p w:rsidR="00822C7A" w:rsidRPr="006C0F40" w:rsidRDefault="00DC2682" w:rsidP="00E34059">
            <w:pPr>
              <w:spacing w:before="80" w:after="80"/>
              <w:rPr>
                <w:rFonts w:cs="Arial"/>
              </w:rPr>
            </w:pPr>
            <w:r>
              <w:rPr>
                <w:bCs/>
                <w:szCs w:val="20"/>
              </w:rPr>
              <w:t>25</w:t>
            </w:r>
            <w:r w:rsidR="00822C7A">
              <w:rPr>
                <w:bCs/>
                <w:szCs w:val="20"/>
              </w:rPr>
              <w:t>. Z</w:t>
            </w:r>
            <w:r w:rsidR="00822C7A" w:rsidRPr="006C0F40">
              <w:rPr>
                <w:rFonts w:cs="Arial"/>
              </w:rPr>
              <w:t>ijn zich bewust van de gevaren van ongeoorloofd middelengebruik en bepalen zich een houding t.a.v. legale en illegale middelen, afhankelijkheid…</w:t>
            </w:r>
          </w:p>
          <w:p w:rsidR="00822C7A" w:rsidRPr="006C0F40" w:rsidRDefault="00F05B8E" w:rsidP="00E34059">
            <w:pPr>
              <w:spacing w:before="80" w:after="80"/>
              <w:rPr>
                <w:rFonts w:cs="Arial"/>
              </w:rPr>
            </w:pPr>
            <w:r>
              <w:rPr>
                <w:rFonts w:cs="Arial"/>
              </w:rPr>
              <w:t xml:space="preserve">- </w:t>
            </w:r>
            <w:r w:rsidR="00822C7A" w:rsidRPr="006C0F40">
              <w:rPr>
                <w:rFonts w:cs="Arial"/>
              </w:rPr>
              <w:t>assertief</w:t>
            </w:r>
            <w:r>
              <w:rPr>
                <w:rFonts w:cs="Arial"/>
              </w:rPr>
              <w:t xml:space="preserve"> reageren</w:t>
            </w:r>
            <w:r w:rsidR="00822C7A" w:rsidRPr="006C0F40">
              <w:rPr>
                <w:rFonts w:cs="Arial"/>
              </w:rPr>
              <w:t xml:space="preserve"> in verschillende aanbodsituaties.</w:t>
            </w:r>
          </w:p>
          <w:p w:rsidR="00822C7A" w:rsidRDefault="00F05B8E" w:rsidP="00E34059">
            <w:pPr>
              <w:widowControl w:val="0"/>
              <w:tabs>
                <w:tab w:val="center" w:pos="4536"/>
                <w:tab w:val="right" w:pos="9072"/>
              </w:tabs>
              <w:rPr>
                <w:bCs/>
                <w:szCs w:val="20"/>
              </w:rPr>
            </w:pPr>
            <w:r>
              <w:rPr>
                <w:rFonts w:cs="Arial"/>
              </w:rPr>
              <w:t xml:space="preserve">- </w:t>
            </w:r>
            <w:r w:rsidR="00822C7A" w:rsidRPr="006C0F40">
              <w:rPr>
                <w:rFonts w:cs="Arial"/>
              </w:rPr>
              <w:t>de risico’s bij het gebruik van ge</w:t>
            </w:r>
            <w:r>
              <w:rPr>
                <w:rFonts w:cs="Arial"/>
              </w:rPr>
              <w:t>notsmiddelen en medicijnen in</w:t>
            </w:r>
            <w:r w:rsidR="00822C7A" w:rsidRPr="006C0F40">
              <w:rPr>
                <w:rFonts w:cs="Arial"/>
              </w:rPr>
              <w:t>schatten.</w:t>
            </w:r>
          </w:p>
        </w:tc>
      </w:tr>
      <w:tr w:rsidR="00822C7A" w:rsidRPr="00083608" w:rsidTr="00391EB6">
        <w:trPr>
          <w:cantSplit/>
          <w:trHeight w:val="242"/>
          <w:jc w:val="center"/>
        </w:trPr>
        <w:tc>
          <w:tcPr>
            <w:tcW w:w="1467" w:type="dxa"/>
            <w:tcBorders>
              <w:top w:val="single" w:sz="4" w:space="0" w:color="auto"/>
              <w:left w:val="double" w:sz="4" w:space="0" w:color="auto"/>
              <w:bottom w:val="double" w:sz="4" w:space="0" w:color="auto"/>
              <w:right w:val="single" w:sz="4" w:space="0" w:color="auto"/>
            </w:tcBorders>
            <w:shd w:val="clear" w:color="auto" w:fill="auto"/>
          </w:tcPr>
          <w:p w:rsidR="00822C7A" w:rsidRDefault="00FF6ED0" w:rsidP="00E34059">
            <w:pPr>
              <w:spacing w:before="80" w:after="80"/>
            </w:pPr>
            <w:r>
              <w:lastRenderedPageBreak/>
              <w:t>14</w:t>
            </w:r>
            <w:r w:rsidR="006B7DB2">
              <w:t>*</w:t>
            </w:r>
          </w:p>
          <w:p w:rsidR="00FF6ED0" w:rsidRDefault="00FF6ED0" w:rsidP="00E34059">
            <w:pPr>
              <w:spacing w:before="80" w:after="80"/>
            </w:pPr>
            <w:r>
              <w:t>16</w:t>
            </w:r>
          </w:p>
          <w:p w:rsidR="006B7DB2" w:rsidRDefault="006B7DB2" w:rsidP="00E34059">
            <w:pPr>
              <w:spacing w:before="80" w:after="80"/>
            </w:pPr>
            <w:r>
              <w:t>19</w:t>
            </w:r>
          </w:p>
          <w:p w:rsidR="006B7DB2" w:rsidRDefault="006B7DB2" w:rsidP="00E34059">
            <w:pPr>
              <w:spacing w:before="80" w:after="80"/>
            </w:pPr>
            <w:r>
              <w:t>20</w:t>
            </w:r>
          </w:p>
          <w:p w:rsidR="006B7DB2" w:rsidRDefault="006B7DB2" w:rsidP="00E34059">
            <w:pPr>
              <w:spacing w:before="80" w:after="80"/>
            </w:pPr>
            <w:r>
              <w:t>22*</w:t>
            </w:r>
          </w:p>
        </w:tc>
        <w:tc>
          <w:tcPr>
            <w:tcW w:w="13507" w:type="dxa"/>
            <w:tcBorders>
              <w:top w:val="single" w:sz="4" w:space="0" w:color="auto"/>
              <w:left w:val="single" w:sz="4" w:space="0" w:color="auto"/>
              <w:bottom w:val="double" w:sz="4" w:space="0" w:color="auto"/>
              <w:right w:val="double" w:sz="4" w:space="0" w:color="auto"/>
            </w:tcBorders>
            <w:shd w:val="clear" w:color="auto" w:fill="auto"/>
          </w:tcPr>
          <w:p w:rsidR="00822C7A" w:rsidRPr="006C0F40" w:rsidRDefault="00DC2682" w:rsidP="00E34059">
            <w:pPr>
              <w:spacing w:before="80" w:after="80"/>
              <w:rPr>
                <w:rFonts w:cs="Arial"/>
                <w:bCs/>
              </w:rPr>
            </w:pPr>
            <w:r>
              <w:rPr>
                <w:bCs/>
                <w:szCs w:val="20"/>
              </w:rPr>
              <w:t>26</w:t>
            </w:r>
            <w:r w:rsidR="00822C7A">
              <w:rPr>
                <w:bCs/>
                <w:szCs w:val="20"/>
              </w:rPr>
              <w:t xml:space="preserve">. </w:t>
            </w:r>
            <w:r w:rsidR="00E34059">
              <w:rPr>
                <w:bCs/>
                <w:szCs w:val="20"/>
              </w:rPr>
              <w:t>s</w:t>
            </w:r>
            <w:r w:rsidR="00822C7A" w:rsidRPr="006C0F40">
              <w:rPr>
                <w:rFonts w:cs="Arial"/>
                <w:bCs/>
              </w:rPr>
              <w:t>treven evenwicht na tussen sportprestaties, fysieke conditie en gezondheid en controleren dit evenwicht door de correcte interpretatie van meetresultaten.</w:t>
            </w:r>
          </w:p>
          <w:p w:rsidR="00822C7A" w:rsidRPr="006C0F40" w:rsidRDefault="00F05B8E" w:rsidP="00E34059">
            <w:pPr>
              <w:spacing w:before="80" w:after="80"/>
              <w:rPr>
                <w:rFonts w:cs="Arial"/>
                <w:bCs/>
              </w:rPr>
            </w:pPr>
            <w:r>
              <w:rPr>
                <w:rFonts w:cs="Arial"/>
                <w:bCs/>
              </w:rPr>
              <w:t xml:space="preserve">- </w:t>
            </w:r>
            <w:r w:rsidR="00822C7A" w:rsidRPr="006C0F40">
              <w:rPr>
                <w:rFonts w:cs="Arial"/>
                <w:bCs/>
              </w:rPr>
              <w:t>kwalitatief en kwantitatief bewegingsgebonden of motorische competenties uitbreiden</w:t>
            </w:r>
            <w:r>
              <w:rPr>
                <w:rFonts w:cs="Arial"/>
                <w:bCs/>
              </w:rPr>
              <w:t>,</w:t>
            </w:r>
            <w:r w:rsidR="00822C7A" w:rsidRPr="006C0F40">
              <w:rPr>
                <w:rFonts w:cs="Arial"/>
                <w:bCs/>
              </w:rPr>
              <w:t xml:space="preserve"> rekening</w:t>
            </w:r>
            <w:r>
              <w:rPr>
                <w:rFonts w:cs="Arial"/>
                <w:bCs/>
              </w:rPr>
              <w:t xml:space="preserve"> h</w:t>
            </w:r>
            <w:r w:rsidR="00822C7A" w:rsidRPr="006C0F40">
              <w:rPr>
                <w:rFonts w:cs="Arial"/>
                <w:bCs/>
              </w:rPr>
              <w:t>o</w:t>
            </w:r>
            <w:r>
              <w:rPr>
                <w:rFonts w:cs="Arial"/>
                <w:bCs/>
              </w:rPr>
              <w:t xml:space="preserve">udend met persoonlijke algemene </w:t>
            </w:r>
            <w:r w:rsidR="00822C7A" w:rsidRPr="006C0F40">
              <w:rPr>
                <w:rFonts w:cs="Arial"/>
                <w:bCs/>
              </w:rPr>
              <w:t xml:space="preserve"> gezondheid en veiligheid.</w:t>
            </w:r>
          </w:p>
          <w:p w:rsidR="00822C7A" w:rsidRDefault="00F05B8E" w:rsidP="00E34059">
            <w:pPr>
              <w:spacing w:before="80" w:after="80"/>
              <w:rPr>
                <w:bCs/>
                <w:szCs w:val="20"/>
              </w:rPr>
            </w:pPr>
            <w:r>
              <w:rPr>
                <w:rFonts w:cs="Arial"/>
                <w:bCs/>
              </w:rPr>
              <w:t xml:space="preserve">- </w:t>
            </w:r>
            <w:r w:rsidR="00822C7A" w:rsidRPr="006C0F40">
              <w:rPr>
                <w:rFonts w:cs="Arial"/>
                <w:bCs/>
              </w:rPr>
              <w:t>op een bewuste manier keuzes maken met het oog op een gezonde levensstijl.</w:t>
            </w:r>
          </w:p>
        </w:tc>
      </w:tr>
    </w:tbl>
    <w:p w:rsidR="0020065F" w:rsidRDefault="0020065F" w:rsidP="00E34059"/>
    <w:tbl>
      <w:tblPr>
        <w:tblW w:w="14974"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3507"/>
      </w:tblGrid>
      <w:tr w:rsidR="00547C15" w:rsidRPr="00083608" w:rsidTr="00DC2682">
        <w:trPr>
          <w:cantSplit/>
          <w:trHeight w:val="242"/>
          <w:tblHeader/>
          <w:jc w:val="center"/>
        </w:trPr>
        <w:tc>
          <w:tcPr>
            <w:tcW w:w="1467" w:type="dxa"/>
            <w:tcBorders>
              <w:top w:val="double" w:sz="4" w:space="0" w:color="auto"/>
              <w:left w:val="double" w:sz="4" w:space="0" w:color="auto"/>
              <w:bottom w:val="nil"/>
              <w:right w:val="single" w:sz="4" w:space="0" w:color="auto"/>
            </w:tcBorders>
            <w:vAlign w:val="center"/>
          </w:tcPr>
          <w:p w:rsidR="00547C15" w:rsidRPr="00083608" w:rsidRDefault="00547C15" w:rsidP="00E34059">
            <w:pPr>
              <w:spacing w:before="80" w:after="80"/>
              <w:jc w:val="center"/>
              <w:rPr>
                <w:b/>
                <w:bCs/>
              </w:rPr>
            </w:pPr>
            <w:r w:rsidRPr="00083608">
              <w:rPr>
                <w:b/>
                <w:bCs/>
              </w:rPr>
              <w:t>ET LO</w:t>
            </w:r>
          </w:p>
        </w:tc>
        <w:tc>
          <w:tcPr>
            <w:tcW w:w="13507" w:type="dxa"/>
            <w:tcBorders>
              <w:top w:val="double" w:sz="4" w:space="0" w:color="auto"/>
              <w:left w:val="single" w:sz="4" w:space="0" w:color="auto"/>
              <w:bottom w:val="nil"/>
              <w:right w:val="double" w:sz="4" w:space="0" w:color="auto"/>
            </w:tcBorders>
            <w:vAlign w:val="center"/>
          </w:tcPr>
          <w:p w:rsidR="00547C15" w:rsidRPr="00083608" w:rsidRDefault="00547C15" w:rsidP="00E34059">
            <w:pPr>
              <w:spacing w:before="80" w:after="80"/>
              <w:jc w:val="center"/>
              <w:rPr>
                <w:b/>
                <w:bCs/>
              </w:rPr>
            </w:pPr>
          </w:p>
          <w:p w:rsidR="00547C15" w:rsidRPr="00083608" w:rsidRDefault="00547C15" w:rsidP="00E34059">
            <w:pPr>
              <w:spacing w:before="80" w:after="80"/>
              <w:rPr>
                <w:b/>
                <w:bCs/>
              </w:rPr>
            </w:pPr>
            <w:r w:rsidRPr="00083608">
              <w:rPr>
                <w:b/>
                <w:bCs/>
              </w:rPr>
              <w:t>De leerlingen - topsporters kunnen</w:t>
            </w:r>
          </w:p>
        </w:tc>
      </w:tr>
      <w:tr w:rsidR="00547C15" w:rsidRPr="00083608" w:rsidTr="00DC2682">
        <w:trPr>
          <w:cantSplit/>
          <w:trHeight w:val="242"/>
          <w:jc w:val="center"/>
        </w:trPr>
        <w:tc>
          <w:tcPr>
            <w:tcW w:w="14974" w:type="dxa"/>
            <w:gridSpan w:val="2"/>
            <w:tcBorders>
              <w:top w:val="double" w:sz="4" w:space="0" w:color="auto"/>
              <w:left w:val="double" w:sz="4" w:space="0" w:color="auto"/>
              <w:bottom w:val="single" w:sz="4" w:space="0" w:color="auto"/>
              <w:right w:val="double" w:sz="4" w:space="0" w:color="auto"/>
            </w:tcBorders>
          </w:tcPr>
          <w:p w:rsidR="00547C15" w:rsidRPr="00083608" w:rsidRDefault="00547C15" w:rsidP="00E34059">
            <w:pPr>
              <w:keepNext/>
              <w:numPr>
                <w:ilvl w:val="1"/>
                <w:numId w:val="1"/>
              </w:numPr>
              <w:tabs>
                <w:tab w:val="num" w:pos="709"/>
              </w:tabs>
              <w:spacing w:before="120" w:after="120"/>
              <w:ind w:left="578" w:hanging="578"/>
              <w:outlineLvl w:val="1"/>
              <w:rPr>
                <w:rFonts w:cs="Arial"/>
                <w:color w:val="FF0000"/>
                <w:szCs w:val="20"/>
              </w:rPr>
            </w:pPr>
            <w:bookmarkStart w:id="87" w:name="_Toc314749577"/>
            <w:bookmarkStart w:id="88" w:name="_Toc315764114"/>
            <w:r>
              <w:rPr>
                <w:rFonts w:cs="Arial"/>
                <w:b/>
                <w:bCs/>
                <w:iCs/>
                <w:szCs w:val="20"/>
              </w:rPr>
              <w:t>Zelfconcept en het sociaal functioneren</w:t>
            </w:r>
            <w:bookmarkEnd w:id="87"/>
            <w:bookmarkEnd w:id="88"/>
          </w:p>
        </w:tc>
      </w:tr>
      <w:tr w:rsidR="00547C15" w:rsidRPr="00083608" w:rsidTr="00DC2682">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47C15" w:rsidRPr="00BA67C2" w:rsidRDefault="00AB62A7" w:rsidP="00E34059">
            <w:pPr>
              <w:spacing w:before="80" w:after="80"/>
            </w:pPr>
            <w:r w:rsidRPr="00BA67C2">
              <w:t>25</w:t>
            </w:r>
          </w:p>
        </w:tc>
        <w:tc>
          <w:tcPr>
            <w:tcW w:w="13507" w:type="dxa"/>
            <w:tcBorders>
              <w:top w:val="single" w:sz="4" w:space="0" w:color="auto"/>
              <w:left w:val="single" w:sz="4" w:space="0" w:color="auto"/>
              <w:bottom w:val="single" w:sz="4" w:space="0" w:color="auto"/>
              <w:right w:val="double" w:sz="4" w:space="0" w:color="auto"/>
            </w:tcBorders>
          </w:tcPr>
          <w:p w:rsidR="00547C15" w:rsidRPr="006C0F40" w:rsidRDefault="00DC2682" w:rsidP="00E34059">
            <w:pPr>
              <w:pStyle w:val="lijstnummering0"/>
              <w:numPr>
                <w:ilvl w:val="0"/>
                <w:numId w:val="0"/>
              </w:numPr>
              <w:spacing w:before="80" w:after="80"/>
              <w:rPr>
                <w:sz w:val="20"/>
                <w:szCs w:val="20"/>
              </w:rPr>
            </w:pPr>
            <w:r>
              <w:rPr>
                <w:sz w:val="20"/>
                <w:szCs w:val="20"/>
              </w:rPr>
              <w:t>27</w:t>
            </w:r>
            <w:r w:rsidR="00037101">
              <w:rPr>
                <w:sz w:val="20"/>
                <w:szCs w:val="20"/>
              </w:rPr>
              <w:t xml:space="preserve">. </w:t>
            </w:r>
            <w:r w:rsidR="00547C15" w:rsidRPr="00547C15">
              <w:rPr>
                <w:sz w:val="20"/>
                <w:szCs w:val="20"/>
              </w:rPr>
              <w:t xml:space="preserve"> zichzelf motiveren, positieve verwachtingen opbouwen over het verloop en het resultaat van het leerproces waarbij de eigen capaciteiten realistisch ingeschat worden en ze concentreren zich om te gaan met emoties die het leerproces oproept.</w:t>
            </w:r>
          </w:p>
        </w:tc>
      </w:tr>
      <w:tr w:rsidR="00547C15" w:rsidRPr="00083608" w:rsidTr="00DC2682">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47C15" w:rsidRPr="00BA67C2" w:rsidRDefault="00547C15" w:rsidP="00E34059">
            <w:pPr>
              <w:spacing w:before="80" w:after="80"/>
            </w:pPr>
          </w:p>
        </w:tc>
        <w:tc>
          <w:tcPr>
            <w:tcW w:w="13507" w:type="dxa"/>
            <w:tcBorders>
              <w:top w:val="single" w:sz="4" w:space="0" w:color="auto"/>
              <w:left w:val="single" w:sz="4" w:space="0" w:color="auto"/>
              <w:bottom w:val="single" w:sz="4" w:space="0" w:color="auto"/>
              <w:right w:val="double" w:sz="4" w:space="0" w:color="auto"/>
            </w:tcBorders>
          </w:tcPr>
          <w:p w:rsidR="00547C15" w:rsidRPr="00083608" w:rsidRDefault="00547C15" w:rsidP="00E34059">
            <w:pPr>
              <w:spacing w:before="80" w:after="80"/>
              <w:rPr>
                <w:bCs/>
              </w:rPr>
            </w:pPr>
            <w:r>
              <w:rPr>
                <w:bCs/>
              </w:rPr>
              <w:t>2</w:t>
            </w:r>
            <w:r w:rsidR="00DC2682">
              <w:rPr>
                <w:bCs/>
              </w:rPr>
              <w:t>8</w:t>
            </w:r>
            <w:r w:rsidR="00037101">
              <w:rPr>
                <w:bCs/>
              </w:rPr>
              <w:t xml:space="preserve">. </w:t>
            </w:r>
            <w:r w:rsidRPr="00547C15">
              <w:rPr>
                <w:bCs/>
              </w:rPr>
              <w:t xml:space="preserve">aandacht </w:t>
            </w:r>
            <w:r w:rsidR="00037101">
              <w:rPr>
                <w:bCs/>
              </w:rPr>
              <w:t xml:space="preserve"> besteden </w:t>
            </w:r>
            <w:r w:rsidRPr="00547C15">
              <w:rPr>
                <w:bCs/>
              </w:rPr>
              <w:t>aan het voorkomen van en het omgaan met teleurstellingen, depressieve gevoelens, faalangst, enz. met het oog op een competitiewedstrijd.</w:t>
            </w:r>
          </w:p>
        </w:tc>
      </w:tr>
      <w:tr w:rsidR="00547C15" w:rsidRPr="00083608" w:rsidTr="00DC2682">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47C15" w:rsidRPr="00BA67C2" w:rsidRDefault="00547C15" w:rsidP="00E34059">
            <w:pPr>
              <w:spacing w:before="80" w:after="80"/>
            </w:pPr>
            <w:r w:rsidRPr="00BA67C2">
              <w:t>23</w:t>
            </w:r>
          </w:p>
          <w:p w:rsidR="00AB62A7" w:rsidRPr="00BA67C2" w:rsidRDefault="00AB62A7" w:rsidP="00E34059">
            <w:pPr>
              <w:spacing w:before="80" w:after="80"/>
            </w:pPr>
            <w:r w:rsidRPr="00BA67C2">
              <w:t>24</w:t>
            </w:r>
          </w:p>
        </w:tc>
        <w:tc>
          <w:tcPr>
            <w:tcW w:w="13507" w:type="dxa"/>
            <w:tcBorders>
              <w:top w:val="single" w:sz="4" w:space="0" w:color="auto"/>
              <w:left w:val="single" w:sz="4" w:space="0" w:color="auto"/>
              <w:bottom w:val="single" w:sz="4" w:space="0" w:color="auto"/>
              <w:right w:val="double" w:sz="4" w:space="0" w:color="auto"/>
            </w:tcBorders>
          </w:tcPr>
          <w:p w:rsidR="00547C15" w:rsidRPr="00083608" w:rsidRDefault="00547C15" w:rsidP="00E34059">
            <w:pPr>
              <w:spacing w:before="80" w:after="80"/>
              <w:rPr>
                <w:bCs/>
              </w:rPr>
            </w:pPr>
            <w:r>
              <w:rPr>
                <w:bCs/>
              </w:rPr>
              <w:t>2</w:t>
            </w:r>
            <w:r w:rsidR="00DC2682">
              <w:rPr>
                <w:bCs/>
              </w:rPr>
              <w:t>9</w:t>
            </w:r>
            <w:r w:rsidR="00037101">
              <w:rPr>
                <w:bCs/>
              </w:rPr>
              <w:t xml:space="preserve">. </w:t>
            </w:r>
            <w:r w:rsidRPr="00547C15">
              <w:rPr>
                <w:bCs/>
              </w:rPr>
              <w:t xml:space="preserve">samenwerking en teamvorming </w:t>
            </w:r>
            <w:r w:rsidR="00037101">
              <w:rPr>
                <w:bCs/>
              </w:rPr>
              <w:t xml:space="preserve">realiseren </w:t>
            </w:r>
            <w:r w:rsidR="00AB62A7">
              <w:rPr>
                <w:bCs/>
              </w:rPr>
              <w:t>t</w:t>
            </w:r>
            <w:r w:rsidRPr="00547C15">
              <w:rPr>
                <w:bCs/>
              </w:rPr>
              <w:t>ijdens de judotraining en wedstrijd.</w:t>
            </w:r>
          </w:p>
        </w:tc>
      </w:tr>
      <w:tr w:rsidR="00547C15" w:rsidRPr="00083608" w:rsidTr="00DC2682">
        <w:trPr>
          <w:cantSplit/>
          <w:trHeight w:val="242"/>
          <w:jc w:val="center"/>
        </w:trPr>
        <w:tc>
          <w:tcPr>
            <w:tcW w:w="1467" w:type="dxa"/>
            <w:tcBorders>
              <w:top w:val="single" w:sz="4" w:space="0" w:color="auto"/>
              <w:left w:val="double" w:sz="4" w:space="0" w:color="auto"/>
              <w:bottom w:val="single" w:sz="4" w:space="0" w:color="auto"/>
              <w:right w:val="single" w:sz="4" w:space="0" w:color="auto"/>
            </w:tcBorders>
          </w:tcPr>
          <w:p w:rsidR="00547C15" w:rsidRPr="00BA67C2" w:rsidRDefault="00547C15" w:rsidP="00E34059">
            <w:pPr>
              <w:spacing w:before="80" w:after="80"/>
            </w:pPr>
          </w:p>
        </w:tc>
        <w:tc>
          <w:tcPr>
            <w:tcW w:w="13507" w:type="dxa"/>
            <w:tcBorders>
              <w:top w:val="single" w:sz="4" w:space="0" w:color="auto"/>
              <w:left w:val="single" w:sz="4" w:space="0" w:color="auto"/>
              <w:bottom w:val="single" w:sz="4" w:space="0" w:color="auto"/>
              <w:right w:val="double" w:sz="4" w:space="0" w:color="auto"/>
            </w:tcBorders>
          </w:tcPr>
          <w:p w:rsidR="00547C15" w:rsidRPr="00083608" w:rsidRDefault="00DC2682" w:rsidP="00E34059">
            <w:pPr>
              <w:spacing w:before="80" w:after="80"/>
              <w:rPr>
                <w:szCs w:val="20"/>
              </w:rPr>
            </w:pPr>
            <w:r>
              <w:rPr>
                <w:szCs w:val="20"/>
              </w:rPr>
              <w:t>30</w:t>
            </w:r>
            <w:r w:rsidR="00037101">
              <w:rPr>
                <w:szCs w:val="20"/>
              </w:rPr>
              <w:t xml:space="preserve">. </w:t>
            </w:r>
            <w:r w:rsidR="00547C15" w:rsidRPr="00547C15">
              <w:rPr>
                <w:bCs/>
                <w:szCs w:val="20"/>
              </w:rPr>
              <w:t xml:space="preserve"> sociaal aanvaardbaar gedrag</w:t>
            </w:r>
            <w:r w:rsidR="00037101">
              <w:rPr>
                <w:bCs/>
                <w:szCs w:val="20"/>
              </w:rPr>
              <w:t xml:space="preserve"> vertonen </w:t>
            </w:r>
            <w:r w:rsidR="00547C15" w:rsidRPr="00547C15">
              <w:rPr>
                <w:bCs/>
                <w:szCs w:val="20"/>
              </w:rPr>
              <w:t xml:space="preserve">op vlak van </w:t>
            </w:r>
            <w:proofErr w:type="spellStart"/>
            <w:r w:rsidR="00547C15" w:rsidRPr="00547C15">
              <w:rPr>
                <w:bCs/>
                <w:szCs w:val="20"/>
              </w:rPr>
              <w:t>fairplay</w:t>
            </w:r>
            <w:proofErr w:type="spellEnd"/>
            <w:r w:rsidR="00547C15" w:rsidRPr="00547C15">
              <w:rPr>
                <w:bCs/>
                <w:szCs w:val="20"/>
              </w:rPr>
              <w:t>, loyaliteit, regelgeving, hiërarchie en bij het uiten van bedenkingen, opmerkingen en gevoelens zowel bij overwinning als na een nederlaag.</w:t>
            </w:r>
          </w:p>
        </w:tc>
      </w:tr>
      <w:tr w:rsidR="00547C15" w:rsidRPr="00083608" w:rsidTr="00391EB6">
        <w:trPr>
          <w:cantSplit/>
          <w:trHeight w:val="242"/>
          <w:jc w:val="center"/>
        </w:trPr>
        <w:tc>
          <w:tcPr>
            <w:tcW w:w="1467" w:type="dxa"/>
            <w:tcBorders>
              <w:top w:val="single" w:sz="4" w:space="0" w:color="auto"/>
              <w:left w:val="double" w:sz="4" w:space="0" w:color="auto"/>
              <w:bottom w:val="double" w:sz="4" w:space="0" w:color="auto"/>
              <w:right w:val="single" w:sz="4" w:space="0" w:color="auto"/>
            </w:tcBorders>
          </w:tcPr>
          <w:p w:rsidR="00547C15" w:rsidRPr="00BA67C2" w:rsidRDefault="00547C15" w:rsidP="00E34059">
            <w:pPr>
              <w:spacing w:before="80" w:after="80"/>
            </w:pPr>
          </w:p>
          <w:p w:rsidR="00547C15" w:rsidRPr="00BA67C2" w:rsidRDefault="00547C15" w:rsidP="00E34059">
            <w:pPr>
              <w:spacing w:before="80" w:after="80"/>
            </w:pPr>
            <w:r w:rsidRPr="00BA67C2">
              <w:t>24</w:t>
            </w:r>
          </w:p>
        </w:tc>
        <w:tc>
          <w:tcPr>
            <w:tcW w:w="13507" w:type="dxa"/>
            <w:tcBorders>
              <w:top w:val="single" w:sz="4" w:space="0" w:color="auto"/>
              <w:left w:val="single" w:sz="4" w:space="0" w:color="auto"/>
              <w:bottom w:val="double" w:sz="4" w:space="0" w:color="auto"/>
              <w:right w:val="double" w:sz="4" w:space="0" w:color="auto"/>
            </w:tcBorders>
          </w:tcPr>
          <w:p w:rsidR="00037101" w:rsidRDefault="00547C15" w:rsidP="00E34059">
            <w:pPr>
              <w:spacing w:before="80" w:after="80"/>
              <w:rPr>
                <w:rFonts w:cs="Arial"/>
                <w:bCs/>
              </w:rPr>
            </w:pPr>
            <w:r>
              <w:rPr>
                <w:bCs/>
              </w:rPr>
              <w:t>3</w:t>
            </w:r>
            <w:r w:rsidR="00DC2682">
              <w:rPr>
                <w:bCs/>
              </w:rPr>
              <w:t>1</w:t>
            </w:r>
            <w:r>
              <w:rPr>
                <w:bCs/>
              </w:rPr>
              <w:t xml:space="preserve">. </w:t>
            </w:r>
            <w:r w:rsidR="00E34059">
              <w:rPr>
                <w:bCs/>
              </w:rPr>
              <w:t>e</w:t>
            </w:r>
            <w:r w:rsidRPr="006C0F40">
              <w:rPr>
                <w:rFonts w:cs="Arial"/>
                <w:bCs/>
              </w:rPr>
              <w:t>rvaren dat topsportbeoefening bijdraagt tot sociale interacties.</w:t>
            </w:r>
          </w:p>
          <w:p w:rsidR="00547C15" w:rsidRPr="00037101" w:rsidRDefault="00037101" w:rsidP="00E34059">
            <w:pPr>
              <w:spacing w:before="80" w:after="80"/>
              <w:rPr>
                <w:rFonts w:cs="Arial"/>
                <w:bCs/>
              </w:rPr>
            </w:pPr>
            <w:r>
              <w:rPr>
                <w:rFonts w:cs="Arial"/>
                <w:bCs/>
              </w:rPr>
              <w:t xml:space="preserve">- </w:t>
            </w:r>
            <w:r w:rsidR="00547C15" w:rsidRPr="006C0F40">
              <w:rPr>
                <w:rFonts w:cs="Arial"/>
                <w:bCs/>
              </w:rPr>
              <w:t xml:space="preserve"> samen </w:t>
            </w:r>
            <w:r>
              <w:rPr>
                <w:rFonts w:cs="Arial"/>
                <w:bCs/>
              </w:rPr>
              <w:t>overleggen en</w:t>
            </w:r>
            <w:r w:rsidR="00547C15" w:rsidRPr="006C0F40">
              <w:rPr>
                <w:rFonts w:cs="Arial"/>
                <w:bCs/>
              </w:rPr>
              <w:t xml:space="preserve"> keuzes </w:t>
            </w:r>
            <w:r>
              <w:rPr>
                <w:rFonts w:cs="Arial"/>
                <w:bCs/>
              </w:rPr>
              <w:t xml:space="preserve">maken </w:t>
            </w:r>
            <w:r w:rsidR="00547C15" w:rsidRPr="006C0F40">
              <w:rPr>
                <w:rFonts w:cs="Arial"/>
                <w:bCs/>
              </w:rPr>
              <w:t>uit het sportpakket: atletiek, zwemmen, voetbal, korfbal.</w:t>
            </w:r>
          </w:p>
        </w:tc>
      </w:tr>
    </w:tbl>
    <w:p w:rsidR="00547C15" w:rsidRDefault="00547C15" w:rsidP="00E34059"/>
    <w:p w:rsidR="00037101" w:rsidRDefault="00037101" w:rsidP="00E34059"/>
    <w:p w:rsidR="007F0B53" w:rsidRDefault="007F0B53" w:rsidP="00E34059"/>
    <w:p w:rsidR="007F0B53" w:rsidRDefault="007F0B53" w:rsidP="00E34059"/>
    <w:p w:rsidR="007F0B53" w:rsidRDefault="007F0B53" w:rsidP="00E34059"/>
    <w:p w:rsidR="00547C15" w:rsidRDefault="00547C15" w:rsidP="00E34059"/>
    <w:tbl>
      <w:tblPr>
        <w:tblW w:w="14899"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3"/>
        <w:gridCol w:w="13256"/>
      </w:tblGrid>
      <w:tr w:rsidR="00547C15" w:rsidRPr="00083608" w:rsidTr="007F0B53">
        <w:trPr>
          <w:cantSplit/>
          <w:trHeight w:val="242"/>
          <w:tblHeader/>
          <w:jc w:val="center"/>
        </w:trPr>
        <w:tc>
          <w:tcPr>
            <w:tcW w:w="1643" w:type="dxa"/>
            <w:tcBorders>
              <w:top w:val="double" w:sz="4" w:space="0" w:color="auto"/>
              <w:left w:val="double" w:sz="4" w:space="0" w:color="auto"/>
              <w:bottom w:val="nil"/>
              <w:right w:val="single" w:sz="4" w:space="0" w:color="auto"/>
            </w:tcBorders>
            <w:vAlign w:val="center"/>
          </w:tcPr>
          <w:p w:rsidR="00547C15" w:rsidRPr="00083608" w:rsidRDefault="00547C15" w:rsidP="00E34059">
            <w:pPr>
              <w:spacing w:before="80" w:after="80"/>
              <w:jc w:val="center"/>
              <w:rPr>
                <w:b/>
                <w:bCs/>
              </w:rPr>
            </w:pPr>
            <w:r w:rsidRPr="00083608">
              <w:rPr>
                <w:b/>
                <w:bCs/>
              </w:rPr>
              <w:lastRenderedPageBreak/>
              <w:t>ET LO</w:t>
            </w:r>
          </w:p>
        </w:tc>
        <w:tc>
          <w:tcPr>
            <w:tcW w:w="13256" w:type="dxa"/>
            <w:tcBorders>
              <w:top w:val="double" w:sz="4" w:space="0" w:color="auto"/>
              <w:left w:val="single" w:sz="4" w:space="0" w:color="auto"/>
              <w:bottom w:val="nil"/>
              <w:right w:val="double" w:sz="4" w:space="0" w:color="auto"/>
            </w:tcBorders>
            <w:vAlign w:val="center"/>
          </w:tcPr>
          <w:p w:rsidR="00547C15" w:rsidRPr="00083608" w:rsidRDefault="00547C15" w:rsidP="00E34059">
            <w:pPr>
              <w:spacing w:before="80" w:after="80"/>
              <w:jc w:val="center"/>
              <w:rPr>
                <w:b/>
                <w:bCs/>
              </w:rPr>
            </w:pPr>
          </w:p>
          <w:p w:rsidR="00547C15" w:rsidRPr="00083608" w:rsidRDefault="00547C15" w:rsidP="00E34059">
            <w:pPr>
              <w:spacing w:before="80" w:after="80"/>
              <w:rPr>
                <w:b/>
                <w:bCs/>
              </w:rPr>
            </w:pPr>
            <w:r w:rsidRPr="00083608">
              <w:rPr>
                <w:b/>
                <w:bCs/>
              </w:rPr>
              <w:t>De leerlingen - topsporters kunnen</w:t>
            </w:r>
          </w:p>
        </w:tc>
      </w:tr>
      <w:tr w:rsidR="00547C15" w:rsidRPr="00083608" w:rsidTr="007F0B53">
        <w:trPr>
          <w:cantSplit/>
          <w:trHeight w:val="242"/>
          <w:jc w:val="center"/>
        </w:trPr>
        <w:tc>
          <w:tcPr>
            <w:tcW w:w="14899" w:type="dxa"/>
            <w:gridSpan w:val="2"/>
            <w:tcBorders>
              <w:top w:val="double" w:sz="4" w:space="0" w:color="auto"/>
              <w:left w:val="double" w:sz="4" w:space="0" w:color="auto"/>
              <w:bottom w:val="single" w:sz="4" w:space="0" w:color="auto"/>
              <w:right w:val="double" w:sz="4" w:space="0" w:color="auto"/>
            </w:tcBorders>
          </w:tcPr>
          <w:p w:rsidR="00547C15" w:rsidRPr="00083608" w:rsidRDefault="00DC2682" w:rsidP="00E34059">
            <w:pPr>
              <w:keepNext/>
              <w:numPr>
                <w:ilvl w:val="1"/>
                <w:numId w:val="1"/>
              </w:numPr>
              <w:tabs>
                <w:tab w:val="num" w:pos="709"/>
              </w:tabs>
              <w:spacing w:before="120" w:after="120"/>
              <w:ind w:left="578" w:hanging="578"/>
              <w:outlineLvl w:val="1"/>
              <w:rPr>
                <w:rFonts w:cs="Arial"/>
                <w:color w:val="FF0000"/>
                <w:szCs w:val="20"/>
              </w:rPr>
            </w:pPr>
            <w:bookmarkStart w:id="89" w:name="_Toc314749578"/>
            <w:bookmarkStart w:id="90" w:name="_Toc315764115"/>
            <w:r>
              <w:rPr>
                <w:rFonts w:cs="Arial"/>
                <w:b/>
                <w:bCs/>
                <w:iCs/>
                <w:szCs w:val="20"/>
              </w:rPr>
              <w:t>Samenleving</w:t>
            </w:r>
            <w:bookmarkEnd w:id="89"/>
            <w:bookmarkEnd w:id="90"/>
          </w:p>
        </w:tc>
      </w:tr>
      <w:tr w:rsidR="00547C15" w:rsidRPr="00083608" w:rsidTr="007F0B53">
        <w:trPr>
          <w:cantSplit/>
          <w:trHeight w:val="242"/>
          <w:jc w:val="center"/>
        </w:trPr>
        <w:tc>
          <w:tcPr>
            <w:tcW w:w="1643" w:type="dxa"/>
            <w:tcBorders>
              <w:top w:val="single" w:sz="4" w:space="0" w:color="auto"/>
              <w:left w:val="double" w:sz="4" w:space="0" w:color="auto"/>
              <w:bottom w:val="single" w:sz="4" w:space="0" w:color="auto"/>
              <w:right w:val="single" w:sz="4" w:space="0" w:color="auto"/>
            </w:tcBorders>
          </w:tcPr>
          <w:p w:rsidR="00547C15" w:rsidRPr="00083608" w:rsidRDefault="00547C15" w:rsidP="00E34059">
            <w:pPr>
              <w:spacing w:before="80" w:after="80"/>
            </w:pPr>
          </w:p>
        </w:tc>
        <w:tc>
          <w:tcPr>
            <w:tcW w:w="13256" w:type="dxa"/>
            <w:tcBorders>
              <w:top w:val="single" w:sz="4" w:space="0" w:color="auto"/>
              <w:left w:val="single" w:sz="4" w:space="0" w:color="auto"/>
              <w:bottom w:val="single" w:sz="4" w:space="0" w:color="auto"/>
              <w:right w:val="double" w:sz="4" w:space="0" w:color="auto"/>
            </w:tcBorders>
          </w:tcPr>
          <w:p w:rsidR="00547C15" w:rsidRPr="006C0F40" w:rsidRDefault="00037101" w:rsidP="00E34059">
            <w:pPr>
              <w:pStyle w:val="lijstnummering0"/>
              <w:numPr>
                <w:ilvl w:val="0"/>
                <w:numId w:val="0"/>
              </w:numPr>
              <w:spacing w:before="80" w:after="80"/>
              <w:rPr>
                <w:sz w:val="20"/>
                <w:szCs w:val="20"/>
              </w:rPr>
            </w:pPr>
            <w:r>
              <w:rPr>
                <w:bCs/>
                <w:sz w:val="20"/>
                <w:szCs w:val="20"/>
              </w:rPr>
              <w:t>32. z</w:t>
            </w:r>
            <w:r w:rsidR="00DC2682" w:rsidRPr="00DC2682">
              <w:rPr>
                <w:bCs/>
                <w:sz w:val="20"/>
                <w:szCs w:val="20"/>
              </w:rPr>
              <w:t xml:space="preserve">ich informeren over organisaties en netwerken, die het topsportlandschap sturen binnen de judosport en daarbuiten (Vlaamse Judofederatie, </w:t>
            </w:r>
            <w:proofErr w:type="spellStart"/>
            <w:r w:rsidR="00DC2682" w:rsidRPr="00DC2682">
              <w:rPr>
                <w:bCs/>
                <w:sz w:val="20"/>
                <w:szCs w:val="20"/>
              </w:rPr>
              <w:t>Bloso</w:t>
            </w:r>
            <w:proofErr w:type="spellEnd"/>
            <w:r w:rsidR="00DC2682" w:rsidRPr="00DC2682">
              <w:rPr>
                <w:bCs/>
                <w:sz w:val="20"/>
                <w:szCs w:val="20"/>
              </w:rPr>
              <w:t>, BOIC, …)</w:t>
            </w:r>
          </w:p>
        </w:tc>
      </w:tr>
      <w:tr w:rsidR="00547C15" w:rsidRPr="00083608" w:rsidTr="007F0B53">
        <w:trPr>
          <w:cantSplit/>
          <w:trHeight w:val="242"/>
          <w:jc w:val="center"/>
        </w:trPr>
        <w:tc>
          <w:tcPr>
            <w:tcW w:w="1643" w:type="dxa"/>
            <w:tcBorders>
              <w:top w:val="single" w:sz="4" w:space="0" w:color="auto"/>
              <w:left w:val="double" w:sz="4" w:space="0" w:color="auto"/>
              <w:bottom w:val="single" w:sz="4" w:space="0" w:color="auto"/>
              <w:right w:val="single" w:sz="4" w:space="0" w:color="auto"/>
            </w:tcBorders>
          </w:tcPr>
          <w:p w:rsidR="00547C15" w:rsidRPr="00083608" w:rsidRDefault="00547C15" w:rsidP="00E34059">
            <w:pPr>
              <w:spacing w:before="80" w:after="80"/>
            </w:pPr>
          </w:p>
        </w:tc>
        <w:tc>
          <w:tcPr>
            <w:tcW w:w="13256" w:type="dxa"/>
            <w:tcBorders>
              <w:top w:val="single" w:sz="4" w:space="0" w:color="auto"/>
              <w:left w:val="single" w:sz="4" w:space="0" w:color="auto"/>
              <w:bottom w:val="single" w:sz="4" w:space="0" w:color="auto"/>
              <w:right w:val="double" w:sz="4" w:space="0" w:color="auto"/>
            </w:tcBorders>
          </w:tcPr>
          <w:p w:rsidR="00547C15" w:rsidRPr="00083608" w:rsidRDefault="00DC2682" w:rsidP="00E34059">
            <w:pPr>
              <w:spacing w:before="80" w:after="80"/>
              <w:rPr>
                <w:bCs/>
              </w:rPr>
            </w:pPr>
            <w:r>
              <w:rPr>
                <w:bCs/>
              </w:rPr>
              <w:t xml:space="preserve">33. </w:t>
            </w:r>
            <w:r w:rsidR="00037101">
              <w:rPr>
                <w:bCs/>
              </w:rPr>
              <w:t>e</w:t>
            </w:r>
            <w:r w:rsidRPr="00DC2682">
              <w:rPr>
                <w:bCs/>
              </w:rPr>
              <w:t>en verdraagzame en respectvolle houding aannemen tegenover media en supporters, scheidrechters, enz..</w:t>
            </w:r>
          </w:p>
        </w:tc>
      </w:tr>
      <w:tr w:rsidR="00547C15" w:rsidRPr="00083608" w:rsidTr="007F0B53">
        <w:trPr>
          <w:cantSplit/>
          <w:trHeight w:val="242"/>
          <w:jc w:val="center"/>
        </w:trPr>
        <w:tc>
          <w:tcPr>
            <w:tcW w:w="1643" w:type="dxa"/>
            <w:tcBorders>
              <w:top w:val="single" w:sz="4" w:space="0" w:color="auto"/>
              <w:left w:val="double" w:sz="4" w:space="0" w:color="auto"/>
              <w:bottom w:val="single" w:sz="4" w:space="0" w:color="auto"/>
              <w:right w:val="single" w:sz="4" w:space="0" w:color="auto"/>
            </w:tcBorders>
          </w:tcPr>
          <w:p w:rsidR="00547C15" w:rsidRPr="00083608" w:rsidRDefault="00547C15" w:rsidP="00E34059">
            <w:pPr>
              <w:spacing w:before="80" w:after="80"/>
            </w:pPr>
          </w:p>
        </w:tc>
        <w:tc>
          <w:tcPr>
            <w:tcW w:w="13256" w:type="dxa"/>
            <w:tcBorders>
              <w:top w:val="single" w:sz="4" w:space="0" w:color="auto"/>
              <w:left w:val="single" w:sz="4" w:space="0" w:color="auto"/>
              <w:bottom w:val="single" w:sz="4" w:space="0" w:color="auto"/>
              <w:right w:val="double" w:sz="4" w:space="0" w:color="auto"/>
            </w:tcBorders>
          </w:tcPr>
          <w:p w:rsidR="00DC2682" w:rsidRPr="00DC2682" w:rsidRDefault="00037101" w:rsidP="00E34059">
            <w:pPr>
              <w:spacing w:before="80" w:after="80"/>
              <w:rPr>
                <w:bCs/>
              </w:rPr>
            </w:pPr>
            <w:r>
              <w:rPr>
                <w:bCs/>
              </w:rPr>
              <w:t>34. z</w:t>
            </w:r>
            <w:r w:rsidR="00DC2682" w:rsidRPr="00DC2682">
              <w:rPr>
                <w:bCs/>
              </w:rPr>
              <w:t>ich informeren over:</w:t>
            </w:r>
          </w:p>
          <w:p w:rsidR="00DC2682" w:rsidRPr="00DC2682" w:rsidRDefault="00DC2682" w:rsidP="00E34059">
            <w:pPr>
              <w:numPr>
                <w:ilvl w:val="0"/>
                <w:numId w:val="34"/>
              </w:numPr>
              <w:tabs>
                <w:tab w:val="num" w:pos="1080"/>
              </w:tabs>
              <w:spacing w:before="80" w:after="80"/>
            </w:pPr>
            <w:r w:rsidRPr="00DC2682">
              <w:t>verdere studiemogelijkheden;</w:t>
            </w:r>
          </w:p>
          <w:p w:rsidR="00547C15" w:rsidRPr="00085AA9" w:rsidRDefault="00DC2682" w:rsidP="00E34059">
            <w:pPr>
              <w:pStyle w:val="Lijstalinea"/>
              <w:numPr>
                <w:ilvl w:val="0"/>
                <w:numId w:val="34"/>
              </w:numPr>
              <w:spacing w:before="80" w:after="80"/>
              <w:rPr>
                <w:bCs/>
                <w:sz w:val="20"/>
              </w:rPr>
            </w:pPr>
            <w:r w:rsidRPr="00085AA9">
              <w:rPr>
                <w:bCs/>
                <w:sz w:val="20"/>
              </w:rPr>
              <w:t>het statuut betaalde en niet betaalde topsporters.</w:t>
            </w:r>
          </w:p>
        </w:tc>
      </w:tr>
      <w:tr w:rsidR="00547C15" w:rsidRPr="00083608" w:rsidTr="007F0B53">
        <w:trPr>
          <w:cantSplit/>
          <w:trHeight w:val="242"/>
          <w:jc w:val="center"/>
        </w:trPr>
        <w:tc>
          <w:tcPr>
            <w:tcW w:w="1643" w:type="dxa"/>
            <w:tcBorders>
              <w:top w:val="single" w:sz="4" w:space="0" w:color="auto"/>
              <w:left w:val="double" w:sz="4" w:space="0" w:color="auto"/>
              <w:bottom w:val="single" w:sz="4" w:space="0" w:color="auto"/>
              <w:right w:val="single" w:sz="4" w:space="0" w:color="auto"/>
            </w:tcBorders>
          </w:tcPr>
          <w:p w:rsidR="00547C15" w:rsidRPr="00083608" w:rsidRDefault="00547C15" w:rsidP="00E34059">
            <w:pPr>
              <w:spacing w:before="80" w:after="80"/>
            </w:pPr>
          </w:p>
        </w:tc>
        <w:tc>
          <w:tcPr>
            <w:tcW w:w="13256" w:type="dxa"/>
            <w:tcBorders>
              <w:top w:val="single" w:sz="4" w:space="0" w:color="auto"/>
              <w:left w:val="single" w:sz="4" w:space="0" w:color="auto"/>
              <w:bottom w:val="single" w:sz="4" w:space="0" w:color="auto"/>
              <w:right w:val="double" w:sz="4" w:space="0" w:color="auto"/>
            </w:tcBorders>
          </w:tcPr>
          <w:p w:rsidR="00547C15" w:rsidRPr="00083608" w:rsidRDefault="00037101" w:rsidP="00E34059">
            <w:pPr>
              <w:spacing w:before="80" w:after="80"/>
              <w:rPr>
                <w:szCs w:val="20"/>
              </w:rPr>
            </w:pPr>
            <w:r>
              <w:rPr>
                <w:bCs/>
                <w:szCs w:val="20"/>
              </w:rPr>
              <w:t>35.z</w:t>
            </w:r>
            <w:r w:rsidR="00DC2682" w:rsidRPr="00DC2682">
              <w:rPr>
                <w:bCs/>
                <w:szCs w:val="20"/>
              </w:rPr>
              <w:t>ich informeren over arbeidswetgeving en verzekeringsproblematiek, eigen aan de topsport judo.</w:t>
            </w:r>
          </w:p>
        </w:tc>
      </w:tr>
      <w:tr w:rsidR="00547C15" w:rsidRPr="00083608" w:rsidTr="007F0B53">
        <w:trPr>
          <w:cantSplit/>
          <w:trHeight w:val="242"/>
          <w:jc w:val="center"/>
        </w:trPr>
        <w:tc>
          <w:tcPr>
            <w:tcW w:w="1643" w:type="dxa"/>
            <w:tcBorders>
              <w:top w:val="single" w:sz="4" w:space="0" w:color="auto"/>
              <w:left w:val="double" w:sz="4" w:space="0" w:color="auto"/>
              <w:bottom w:val="double" w:sz="4" w:space="0" w:color="auto"/>
              <w:right w:val="single" w:sz="4" w:space="0" w:color="auto"/>
            </w:tcBorders>
          </w:tcPr>
          <w:p w:rsidR="00547C15" w:rsidRDefault="00547C15" w:rsidP="00E34059">
            <w:pPr>
              <w:spacing w:before="80" w:after="80"/>
            </w:pPr>
          </w:p>
        </w:tc>
        <w:tc>
          <w:tcPr>
            <w:tcW w:w="13256" w:type="dxa"/>
            <w:tcBorders>
              <w:top w:val="single" w:sz="4" w:space="0" w:color="auto"/>
              <w:left w:val="single" w:sz="4" w:space="0" w:color="auto"/>
              <w:bottom w:val="double" w:sz="4" w:space="0" w:color="auto"/>
              <w:right w:val="double" w:sz="4" w:space="0" w:color="auto"/>
            </w:tcBorders>
          </w:tcPr>
          <w:p w:rsidR="00547C15" w:rsidRPr="00822C7A" w:rsidRDefault="00037101" w:rsidP="00E34059">
            <w:pPr>
              <w:spacing w:before="80" w:after="80"/>
              <w:rPr>
                <w:bCs/>
              </w:rPr>
            </w:pPr>
            <w:r>
              <w:rPr>
                <w:bCs/>
              </w:rPr>
              <w:t>36. e</w:t>
            </w:r>
            <w:r w:rsidR="00DC2682" w:rsidRPr="00DC2682">
              <w:rPr>
                <w:bCs/>
              </w:rPr>
              <w:t>rvaren, via eigen sportbeoefening en sportbeleving, dat topsport verweven is met, en effecten heeft op andere maatschappelijke domeinen.</w:t>
            </w:r>
          </w:p>
        </w:tc>
      </w:tr>
    </w:tbl>
    <w:p w:rsidR="005431AE" w:rsidRDefault="005431AE"/>
    <w:tbl>
      <w:tblPr>
        <w:tblW w:w="14915"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15"/>
      </w:tblGrid>
      <w:tr w:rsidR="00F4370C" w:rsidRPr="003D352C" w:rsidTr="007F0B53">
        <w:trPr>
          <w:cantSplit/>
          <w:trHeight w:val="240"/>
          <w:tblHeader/>
          <w:jc w:val="center"/>
        </w:trPr>
        <w:tc>
          <w:tcPr>
            <w:tcW w:w="14915" w:type="dxa"/>
            <w:tcBorders>
              <w:top w:val="double" w:sz="4" w:space="0" w:color="auto"/>
              <w:left w:val="double" w:sz="4" w:space="0" w:color="auto"/>
              <w:bottom w:val="nil"/>
              <w:right w:val="double" w:sz="4" w:space="0" w:color="auto"/>
            </w:tcBorders>
            <w:vAlign w:val="center"/>
          </w:tcPr>
          <w:p w:rsidR="00F4370C" w:rsidRPr="006C0F40" w:rsidRDefault="00037101" w:rsidP="00037101">
            <w:pPr>
              <w:spacing w:before="80" w:after="80"/>
              <w:rPr>
                <w:b/>
              </w:rPr>
            </w:pPr>
            <w:r>
              <w:rPr>
                <w:b/>
              </w:rPr>
              <w:t>Vakspecifieke leerinhouden JUDO</w:t>
            </w:r>
          </w:p>
        </w:tc>
      </w:tr>
      <w:tr w:rsidR="00F4370C" w:rsidRPr="003D352C" w:rsidTr="007F0B53">
        <w:trPr>
          <w:cantSplit/>
          <w:trHeight w:val="295"/>
          <w:jc w:val="center"/>
        </w:trPr>
        <w:tc>
          <w:tcPr>
            <w:tcW w:w="14915" w:type="dxa"/>
            <w:tcBorders>
              <w:top w:val="double" w:sz="4" w:space="0" w:color="auto"/>
              <w:left w:val="double" w:sz="4" w:space="0" w:color="auto"/>
              <w:bottom w:val="single" w:sz="4" w:space="0" w:color="auto"/>
              <w:right w:val="double" w:sz="4" w:space="0" w:color="auto"/>
            </w:tcBorders>
          </w:tcPr>
          <w:p w:rsidR="00F4370C" w:rsidRPr="006C0F40" w:rsidRDefault="00F4370C" w:rsidP="00F4370C">
            <w:pPr>
              <w:spacing w:before="80" w:after="80"/>
              <w:rPr>
                <w:b/>
              </w:rPr>
            </w:pPr>
            <w:r w:rsidRPr="006C0F40">
              <w:rPr>
                <w:b/>
              </w:rPr>
              <w:t>1. Judotechnisch</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Competitievormen van de verschillende technieken binnen de judosport beheersen en toepassen, al dan niet in wedstrijdsituaties.</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Taakgericht werken met potentiële scoretechnieken door toepassing in wedstrijdsituaties.</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Extra ontplooiing en uitbreiding van de eigen judotechnische vaardigheden om aldus de competitievaardig</w:t>
            </w:r>
            <w:r>
              <w:t>hed</w:t>
            </w:r>
            <w:r w:rsidRPr="006C0F40">
              <w:t xml:space="preserve">en uit te breiden naar meer resultaatsgebonden judo. </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rPr>
                <w:b/>
              </w:rPr>
            </w:pPr>
            <w:r w:rsidRPr="006C0F40">
              <w:rPr>
                <w:b/>
              </w:rPr>
              <w:t xml:space="preserve">1.1. Nagel Was </w:t>
            </w:r>
            <w:r w:rsidRPr="006C0F40">
              <w:t>(rechtstaand werk)</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7F0B53" w:rsidP="00F4370C">
            <w:pPr>
              <w:spacing w:before="80" w:after="80"/>
            </w:pPr>
            <w:r>
              <w:t>A</w:t>
            </w:r>
            <w:r w:rsidR="00F4370C" w:rsidRPr="006C0F40">
              <w:t>anvalssituaties</w:t>
            </w:r>
            <w:r w:rsidR="00F4370C">
              <w:t>.</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Houding en verplaatsing:</w:t>
            </w:r>
          </w:p>
          <w:p w:rsidR="00F4370C" w:rsidRPr="006C0F40" w:rsidRDefault="00F4370C" w:rsidP="00F4370C">
            <w:pPr>
              <w:numPr>
                <w:ilvl w:val="0"/>
                <w:numId w:val="34"/>
              </w:numPr>
              <w:spacing w:before="80" w:after="80"/>
            </w:pPr>
            <w:r w:rsidRPr="006C0F40">
              <w:t>correcte houding (recht of gebogen) toepassen in functie van de situatie;</w:t>
            </w:r>
          </w:p>
          <w:p w:rsidR="00F4370C" w:rsidRPr="006C0F40" w:rsidRDefault="00F4370C" w:rsidP="00F4370C">
            <w:pPr>
              <w:numPr>
                <w:ilvl w:val="0"/>
                <w:numId w:val="34"/>
              </w:numPr>
              <w:spacing w:before="80" w:after="80"/>
            </w:pPr>
            <w:r w:rsidRPr="006C0F40">
              <w:t>zich correct verplaatsen over de mat in alle richtingen ten opzichte van en met de partner/tegenstander;</w:t>
            </w:r>
          </w:p>
          <w:p w:rsidR="00F4370C" w:rsidRPr="006C0F40" w:rsidRDefault="00F4370C" w:rsidP="00F4370C">
            <w:pPr>
              <w:numPr>
                <w:ilvl w:val="0"/>
                <w:numId w:val="34"/>
              </w:numPr>
              <w:spacing w:before="80" w:after="80"/>
            </w:pPr>
            <w:r w:rsidRPr="006C0F40">
              <w:t>de partner/tegenstrever sturen in de gewenste richting als voorbereiding op de eigen scoretechnieken.</w:t>
            </w:r>
          </w:p>
        </w:tc>
      </w:tr>
      <w:tr w:rsidR="00F4370C" w:rsidRPr="003D352C" w:rsidTr="007F0B53">
        <w:trPr>
          <w:cantSplit/>
          <w:trHeight w:val="288"/>
          <w:jc w:val="center"/>
        </w:trPr>
        <w:tc>
          <w:tcPr>
            <w:tcW w:w="14915" w:type="dxa"/>
            <w:tcBorders>
              <w:top w:val="single" w:sz="4" w:space="0" w:color="auto"/>
              <w:left w:val="double" w:sz="4" w:space="0" w:color="auto"/>
              <w:bottom w:val="double" w:sz="4" w:space="0" w:color="auto"/>
              <w:right w:val="double" w:sz="4" w:space="0" w:color="auto"/>
            </w:tcBorders>
          </w:tcPr>
          <w:p w:rsidR="00F4370C" w:rsidRPr="006C0F40" w:rsidRDefault="00F4370C" w:rsidP="00F4370C">
            <w:pPr>
              <w:spacing w:before="80" w:after="80"/>
            </w:pPr>
            <w:r w:rsidRPr="006C0F40">
              <w:lastRenderedPageBreak/>
              <w:t>KMI Katar (het vastnemen van de partner/tegenstander)</w:t>
            </w:r>
            <w:r>
              <w:t>:</w:t>
            </w:r>
          </w:p>
          <w:p w:rsidR="00F4370C" w:rsidRPr="006C0F40" w:rsidRDefault="00F4370C" w:rsidP="00F4370C">
            <w:pPr>
              <w:numPr>
                <w:ilvl w:val="0"/>
                <w:numId w:val="34"/>
              </w:numPr>
              <w:spacing w:before="80" w:after="80"/>
            </w:pPr>
            <w:r w:rsidRPr="006C0F40">
              <w:t>de eigen KMI Katar nemen en opdringen;</w:t>
            </w:r>
          </w:p>
          <w:p w:rsidR="00F4370C" w:rsidRPr="006C0F40" w:rsidRDefault="00F4370C" w:rsidP="00F4370C">
            <w:pPr>
              <w:numPr>
                <w:ilvl w:val="0"/>
                <w:numId w:val="34"/>
              </w:numPr>
              <w:spacing w:before="80" w:after="80"/>
            </w:pPr>
            <w:r w:rsidRPr="006C0F40">
              <w:t>de verschillende vormen van KMI Katar verbreken;</w:t>
            </w:r>
          </w:p>
          <w:p w:rsidR="00F4370C" w:rsidRPr="006C0F40" w:rsidRDefault="00F4370C" w:rsidP="00F4370C">
            <w:pPr>
              <w:numPr>
                <w:ilvl w:val="0"/>
                <w:numId w:val="34"/>
              </w:numPr>
              <w:spacing w:before="80" w:after="80"/>
            </w:pPr>
            <w:r w:rsidRPr="006C0F40">
              <w:t>een kamp domineren met KMI Katar.</w:t>
            </w:r>
          </w:p>
        </w:tc>
      </w:tr>
      <w:tr w:rsidR="00F4370C" w:rsidRPr="003D352C" w:rsidTr="007F0B53">
        <w:trPr>
          <w:cantSplit/>
          <w:trHeight w:val="288"/>
          <w:jc w:val="center"/>
        </w:trPr>
        <w:tc>
          <w:tcPr>
            <w:tcW w:w="14915" w:type="dxa"/>
            <w:tcBorders>
              <w:top w:val="double" w:sz="4" w:space="0" w:color="auto"/>
              <w:left w:val="double" w:sz="4" w:space="0" w:color="auto"/>
              <w:bottom w:val="double" w:sz="4" w:space="0" w:color="auto"/>
              <w:right w:val="double" w:sz="4" w:space="0" w:color="auto"/>
            </w:tcBorders>
          </w:tcPr>
          <w:p w:rsidR="00F4370C" w:rsidRPr="006C0F40" w:rsidRDefault="00F4370C" w:rsidP="00F4370C">
            <w:pPr>
              <w:spacing w:before="80" w:after="80"/>
            </w:pPr>
            <w:r w:rsidRPr="006C0F40">
              <w:t>Worpen</w:t>
            </w:r>
            <w:r>
              <w:t>.</w:t>
            </w:r>
          </w:p>
          <w:p w:rsidR="00F4370C" w:rsidRPr="006C0F40" w:rsidRDefault="00F4370C" w:rsidP="00F4370C">
            <w:pPr>
              <w:spacing w:before="80" w:after="80"/>
            </w:pPr>
            <w:r w:rsidRPr="006C0F40">
              <w:t>De worpen</w:t>
            </w:r>
            <w:r>
              <w:t>:</w:t>
            </w:r>
            <w:r w:rsidRPr="006C0F40">
              <w:t xml:space="preserve"> </w:t>
            </w:r>
          </w:p>
          <w:p w:rsidR="00F4370C" w:rsidRPr="006C0F40" w:rsidRDefault="00F4370C" w:rsidP="00F4370C">
            <w:pPr>
              <w:numPr>
                <w:ilvl w:val="0"/>
                <w:numId w:val="34"/>
              </w:numPr>
              <w:spacing w:before="80" w:after="80"/>
            </w:pPr>
            <w:r w:rsidRPr="006C0F40">
              <w:t>de partner correct werpen met verschillende worpen tot op de rug;</w:t>
            </w:r>
          </w:p>
          <w:p w:rsidR="00F4370C" w:rsidRPr="006C0F40" w:rsidRDefault="00F4370C" w:rsidP="00F4370C">
            <w:pPr>
              <w:numPr>
                <w:ilvl w:val="0"/>
                <w:numId w:val="34"/>
              </w:numPr>
              <w:spacing w:before="80" w:after="80"/>
            </w:pPr>
            <w:r w:rsidRPr="006C0F40">
              <w:t>de tegenstander in wedstrijdsituaties met een worp sturen tot op de rug;</w:t>
            </w:r>
          </w:p>
          <w:p w:rsidR="00F4370C" w:rsidRPr="006C0F40" w:rsidRDefault="00F4370C" w:rsidP="00F4370C">
            <w:pPr>
              <w:numPr>
                <w:ilvl w:val="0"/>
                <w:numId w:val="34"/>
              </w:numPr>
              <w:spacing w:before="80" w:after="80"/>
            </w:pPr>
            <w:r w:rsidRPr="006C0F40">
              <w:t>de zich eigen gemaakte bewegingen zowel links als rechts uitvoeren;</w:t>
            </w:r>
          </w:p>
          <w:p w:rsidR="00F4370C" w:rsidRPr="006C0F40" w:rsidRDefault="00F4370C" w:rsidP="00F4370C">
            <w:pPr>
              <w:numPr>
                <w:ilvl w:val="0"/>
                <w:numId w:val="34"/>
              </w:numPr>
              <w:spacing w:before="80" w:after="80"/>
            </w:pPr>
            <w:r w:rsidRPr="006C0F40">
              <w:t>minimum 3 worpen beheersen en toepassen als scoretechniek in wedstrijdsituatie;</w:t>
            </w:r>
          </w:p>
          <w:p w:rsidR="00F4370C" w:rsidRPr="006C0F40" w:rsidRDefault="00F4370C" w:rsidP="00F4370C">
            <w:pPr>
              <w:numPr>
                <w:ilvl w:val="0"/>
                <w:numId w:val="34"/>
              </w:numPr>
              <w:spacing w:before="80" w:after="80"/>
            </w:pPr>
            <w:r w:rsidRPr="006C0F40">
              <w:t>minimum 2 combinaties beheersen en toepassen als scoretechniek in wedstrijdsituatie;</w:t>
            </w:r>
          </w:p>
          <w:p w:rsidR="00F4370C" w:rsidRPr="006C0F40" w:rsidRDefault="00F4370C" w:rsidP="00F4370C">
            <w:pPr>
              <w:numPr>
                <w:ilvl w:val="0"/>
                <w:numId w:val="34"/>
              </w:numPr>
              <w:spacing w:before="80" w:after="80"/>
            </w:pPr>
            <w:r w:rsidRPr="006C0F40">
              <w:t>minimum 2 overnames beheersen en toepassen als scoretechniek in wedstrijdsituatie (ondermeer op ugli Mata);</w:t>
            </w:r>
          </w:p>
          <w:p w:rsidR="00F4370C" w:rsidRPr="006C0F40" w:rsidRDefault="00F4370C" w:rsidP="00F4370C">
            <w:pPr>
              <w:numPr>
                <w:ilvl w:val="0"/>
                <w:numId w:val="34"/>
              </w:numPr>
              <w:spacing w:before="80" w:after="80"/>
            </w:pPr>
            <w:r w:rsidRPr="006C0F40">
              <w:t>schijnbewegingen toepassen als voorbereiding op de zich eigen gemaakte scoretechnieken;</w:t>
            </w:r>
          </w:p>
          <w:p w:rsidR="00F4370C" w:rsidRPr="006C0F40" w:rsidRDefault="00F4370C" w:rsidP="00F4370C">
            <w:pPr>
              <w:numPr>
                <w:ilvl w:val="0"/>
                <w:numId w:val="34"/>
              </w:numPr>
              <w:spacing w:before="80" w:after="80"/>
            </w:pPr>
            <w:r w:rsidRPr="006C0F40">
              <w:t>toepassen van meer complexe, doch efficiënte competitietechnieken, al dan niet in combinaties (</w:t>
            </w:r>
            <w:proofErr w:type="spellStart"/>
            <w:r w:rsidRPr="006C0F40">
              <w:t>vb</w:t>
            </w:r>
            <w:proofErr w:type="spellEnd"/>
            <w:r w:rsidRPr="006C0F40">
              <w:t xml:space="preserve">: ravage, </w:t>
            </w:r>
            <w:proofErr w:type="spellStart"/>
            <w:r w:rsidRPr="006C0F40">
              <w:t>sumi</w:t>
            </w:r>
            <w:proofErr w:type="spellEnd"/>
            <w:r w:rsidRPr="006C0F40">
              <w:t>-</w:t>
            </w:r>
            <w:proofErr w:type="spellStart"/>
            <w:r w:rsidRPr="006C0F40">
              <w:t>gaeshi,obi</w:t>
            </w:r>
            <w:proofErr w:type="spellEnd"/>
            <w:r w:rsidRPr="006C0F40">
              <w:t>-tori-</w:t>
            </w:r>
            <w:proofErr w:type="spellStart"/>
            <w:r w:rsidRPr="006C0F40">
              <w:t>gaeshi</w:t>
            </w:r>
            <w:proofErr w:type="spellEnd"/>
            <w:r w:rsidRPr="006C0F40">
              <w:t xml:space="preserve">, maki </w:t>
            </w:r>
            <w:proofErr w:type="spellStart"/>
            <w:r w:rsidRPr="006C0F40">
              <w:t>komivormen</w:t>
            </w:r>
            <w:proofErr w:type="spellEnd"/>
            <w:r w:rsidRPr="006C0F40">
              <w:t>, te-</w:t>
            </w:r>
            <w:proofErr w:type="spellStart"/>
            <w:r w:rsidRPr="006C0F40">
              <w:t>guruma</w:t>
            </w:r>
            <w:proofErr w:type="spellEnd"/>
            <w:r w:rsidRPr="006C0F40">
              <w:t>).</w:t>
            </w:r>
          </w:p>
        </w:tc>
      </w:tr>
      <w:tr w:rsidR="00F4370C" w:rsidRPr="003D352C" w:rsidTr="007F0B53">
        <w:trPr>
          <w:cantSplit/>
          <w:trHeight w:val="288"/>
          <w:jc w:val="center"/>
        </w:trPr>
        <w:tc>
          <w:tcPr>
            <w:tcW w:w="14915" w:type="dxa"/>
            <w:tcBorders>
              <w:top w:val="doub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Verdedigingssituaties:</w:t>
            </w:r>
          </w:p>
          <w:p w:rsidR="00F4370C" w:rsidRPr="006C0F40" w:rsidRDefault="00F4370C" w:rsidP="00F4370C">
            <w:pPr>
              <w:numPr>
                <w:ilvl w:val="0"/>
                <w:numId w:val="34"/>
              </w:numPr>
              <w:spacing w:before="80" w:after="80"/>
            </w:pPr>
            <w:r w:rsidRPr="006C0F40">
              <w:t>zich in verschillende situaties oriënteren op de mat en de gepaste verdedigingsacties toepassen: aanvallen blokkeren, ontwijken en schakelen;</w:t>
            </w:r>
          </w:p>
          <w:p w:rsidR="00F4370C" w:rsidRPr="006C0F40" w:rsidRDefault="00F4370C" w:rsidP="00F4370C">
            <w:pPr>
              <w:numPr>
                <w:ilvl w:val="0"/>
                <w:numId w:val="34"/>
              </w:numPr>
              <w:spacing w:before="80" w:after="80"/>
            </w:pPr>
            <w:r w:rsidRPr="006C0F40">
              <w:t>zich in verschillende werpsituaties in de lucht oriënteren tijdens het ondergaan van een worp en gepast reageren om de tegenscore te beperken.</w:t>
            </w:r>
          </w:p>
        </w:tc>
      </w:tr>
      <w:tr w:rsidR="00F4370C" w:rsidRPr="003D352C" w:rsidTr="007F0B53">
        <w:trPr>
          <w:cantSplit/>
          <w:trHeight w:val="288"/>
          <w:jc w:val="center"/>
        </w:trPr>
        <w:tc>
          <w:tcPr>
            <w:tcW w:w="14915"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rPr>
                <w:b/>
              </w:rPr>
              <w:t xml:space="preserve">1.2. </w:t>
            </w:r>
            <w:proofErr w:type="spellStart"/>
            <w:r w:rsidRPr="006C0F40">
              <w:rPr>
                <w:b/>
              </w:rPr>
              <w:t>Katame</w:t>
            </w:r>
            <w:proofErr w:type="spellEnd"/>
            <w:r w:rsidRPr="006C0F40">
              <w:rPr>
                <w:b/>
              </w:rPr>
              <w:t xml:space="preserve"> </w:t>
            </w:r>
            <w:proofErr w:type="spellStart"/>
            <w:r w:rsidRPr="006C0F40">
              <w:rPr>
                <w:b/>
              </w:rPr>
              <w:t>Waza</w:t>
            </w:r>
            <w:proofErr w:type="spellEnd"/>
            <w:r w:rsidRPr="006C0F40">
              <w:rPr>
                <w:b/>
              </w:rPr>
              <w:t xml:space="preserve"> </w:t>
            </w:r>
            <w:r w:rsidRPr="006C0F40">
              <w:t>(controletechnieken)</w:t>
            </w:r>
          </w:p>
        </w:tc>
      </w:tr>
      <w:tr w:rsidR="00F4370C" w:rsidRPr="003D352C" w:rsidTr="007F0B53">
        <w:trPr>
          <w:cantSplit/>
          <w:trHeight w:val="288"/>
          <w:jc w:val="center"/>
        </w:trPr>
        <w:tc>
          <w:tcPr>
            <w:tcW w:w="14915" w:type="dxa"/>
            <w:tcBorders>
              <w:top w:val="single" w:sz="4" w:space="0" w:color="auto"/>
              <w:left w:val="double" w:sz="4" w:space="0" w:color="auto"/>
              <w:bottom w:val="double" w:sz="4" w:space="0" w:color="auto"/>
              <w:right w:val="double" w:sz="4" w:space="0" w:color="auto"/>
            </w:tcBorders>
          </w:tcPr>
          <w:p w:rsidR="00F4370C" w:rsidRPr="006C0F40" w:rsidRDefault="00F4370C" w:rsidP="00F4370C">
            <w:pPr>
              <w:spacing w:before="80" w:after="80"/>
            </w:pPr>
            <w:r w:rsidRPr="006C0F40">
              <w:t xml:space="preserve">Schakelen naar ne </w:t>
            </w:r>
            <w:proofErr w:type="spellStart"/>
            <w:r w:rsidRPr="006C0F40">
              <w:t>waza</w:t>
            </w:r>
            <w:proofErr w:type="spellEnd"/>
            <w:r w:rsidRPr="006C0F40">
              <w:t xml:space="preserve"> (grondwerk).</w:t>
            </w:r>
          </w:p>
          <w:p w:rsidR="00F4370C" w:rsidRPr="006C0F40" w:rsidRDefault="00F4370C" w:rsidP="00F4370C">
            <w:pPr>
              <w:spacing w:before="80" w:after="80"/>
            </w:pPr>
            <w:r w:rsidRPr="006C0F40">
              <w:t xml:space="preserve">vanuit verschillende situaties aanvallen vanuit </w:t>
            </w:r>
            <w:proofErr w:type="spellStart"/>
            <w:r w:rsidRPr="006C0F40">
              <w:t>tachi</w:t>
            </w:r>
            <w:proofErr w:type="spellEnd"/>
            <w:r w:rsidRPr="006C0F40">
              <w:t xml:space="preserve"> </w:t>
            </w:r>
            <w:proofErr w:type="spellStart"/>
            <w:r w:rsidRPr="006C0F40">
              <w:t>waza</w:t>
            </w:r>
            <w:proofErr w:type="spellEnd"/>
            <w:r w:rsidRPr="006C0F40">
              <w:t xml:space="preserve"> (rechtstaand werk) snel en efficiënt schakelen naar ne </w:t>
            </w:r>
            <w:proofErr w:type="spellStart"/>
            <w:r w:rsidRPr="006C0F40">
              <w:t>waza</w:t>
            </w:r>
            <w:proofErr w:type="spellEnd"/>
            <w:r w:rsidRPr="006C0F40">
              <w:t xml:space="preserve"> (schakelen en overnemen naar grondwerk):</w:t>
            </w:r>
          </w:p>
          <w:p w:rsidR="00F4370C" w:rsidRPr="006C0F40" w:rsidRDefault="00F4370C" w:rsidP="00F4370C">
            <w:pPr>
              <w:numPr>
                <w:ilvl w:val="0"/>
                <w:numId w:val="34"/>
              </w:numPr>
              <w:spacing w:before="80" w:after="80"/>
            </w:pPr>
            <w:r w:rsidRPr="006C0F40">
              <w:t>een houdgreep snel en efficiënt aanzetten;</w:t>
            </w:r>
          </w:p>
          <w:p w:rsidR="00F4370C" w:rsidRPr="006C0F40" w:rsidRDefault="00F4370C" w:rsidP="00F4370C">
            <w:pPr>
              <w:numPr>
                <w:ilvl w:val="0"/>
                <w:numId w:val="34"/>
              </w:numPr>
              <w:spacing w:before="80" w:after="80"/>
            </w:pPr>
            <w:r w:rsidRPr="006C0F40">
              <w:t>een armklem snel en efficiënt aanzetten;</w:t>
            </w:r>
          </w:p>
          <w:p w:rsidR="00F4370C" w:rsidRPr="006C0F40" w:rsidRDefault="00F4370C" w:rsidP="00F4370C">
            <w:pPr>
              <w:numPr>
                <w:ilvl w:val="0"/>
                <w:numId w:val="34"/>
              </w:numPr>
              <w:spacing w:before="80" w:after="80"/>
            </w:pPr>
            <w:r w:rsidRPr="006C0F40">
              <w:t>een verwurging snel en efficiënt aanzetten;</w:t>
            </w:r>
          </w:p>
          <w:p w:rsidR="00F4370C" w:rsidRPr="006C0F40" w:rsidRDefault="00F4370C" w:rsidP="00F4370C">
            <w:pPr>
              <w:numPr>
                <w:ilvl w:val="0"/>
                <w:numId w:val="34"/>
              </w:numPr>
              <w:spacing w:before="80" w:after="80"/>
            </w:pPr>
            <w:r w:rsidRPr="006C0F40">
              <w:t>verschillende aanval- en verdedigingstechnieken vanuit de verschillende situaties toepassen zonder controleverlies;</w:t>
            </w:r>
          </w:p>
          <w:p w:rsidR="00F4370C" w:rsidRPr="006C0F40" w:rsidRDefault="00F4370C" w:rsidP="00F4370C">
            <w:pPr>
              <w:numPr>
                <w:ilvl w:val="0"/>
                <w:numId w:val="34"/>
              </w:numPr>
              <w:spacing w:before="80" w:after="80"/>
            </w:pPr>
            <w:r w:rsidRPr="006C0F40">
              <w:t>zonder tijd- en controleverlies de eigen scoretechnieken vervolgen naar controletechnieken.</w:t>
            </w:r>
          </w:p>
        </w:tc>
      </w:tr>
      <w:tr w:rsidR="00F4370C" w:rsidRPr="003D352C" w:rsidTr="007F0B53">
        <w:trPr>
          <w:cantSplit/>
          <w:trHeight w:val="288"/>
          <w:jc w:val="center"/>
        </w:trPr>
        <w:tc>
          <w:tcPr>
            <w:tcW w:w="14915" w:type="dxa"/>
            <w:tcBorders>
              <w:top w:val="double" w:sz="4" w:space="0" w:color="auto"/>
              <w:left w:val="double" w:sz="4" w:space="0" w:color="auto"/>
              <w:bottom w:val="double" w:sz="4" w:space="0" w:color="auto"/>
              <w:right w:val="double" w:sz="4" w:space="0" w:color="auto"/>
            </w:tcBorders>
          </w:tcPr>
          <w:p w:rsidR="00F4370C" w:rsidRPr="006C0F40" w:rsidRDefault="00F4370C" w:rsidP="00F4370C">
            <w:pPr>
              <w:spacing w:before="80" w:after="80"/>
            </w:pPr>
            <w:proofErr w:type="spellStart"/>
            <w:r w:rsidRPr="006C0F40">
              <w:lastRenderedPageBreak/>
              <w:t>Osae</w:t>
            </w:r>
            <w:proofErr w:type="spellEnd"/>
            <w:r w:rsidRPr="006C0F40">
              <w:t xml:space="preserve"> </w:t>
            </w:r>
            <w:proofErr w:type="spellStart"/>
            <w:r w:rsidRPr="006C0F40">
              <w:t>Komi</w:t>
            </w:r>
            <w:proofErr w:type="spellEnd"/>
            <w:r w:rsidRPr="006C0F40">
              <w:t xml:space="preserve"> </w:t>
            </w:r>
            <w:proofErr w:type="spellStart"/>
            <w:r w:rsidRPr="006C0F40">
              <w:t>Waza</w:t>
            </w:r>
            <w:proofErr w:type="spellEnd"/>
            <w:r w:rsidRPr="006C0F40">
              <w:t xml:space="preserve"> (Houdgrepen):</w:t>
            </w:r>
          </w:p>
          <w:p w:rsidR="00F4370C" w:rsidRPr="006C0F40" w:rsidRDefault="00F4370C" w:rsidP="00F4370C">
            <w:pPr>
              <w:numPr>
                <w:ilvl w:val="0"/>
                <w:numId w:val="34"/>
              </w:numPr>
              <w:spacing w:before="80" w:after="80"/>
            </w:pPr>
            <w:r w:rsidRPr="006C0F40">
              <w:t>basisprincipes van de controletechnieken toepassen;</w:t>
            </w:r>
          </w:p>
          <w:p w:rsidR="00F4370C" w:rsidRPr="006C0F40" w:rsidRDefault="00F4370C" w:rsidP="00F4370C">
            <w:pPr>
              <w:numPr>
                <w:ilvl w:val="0"/>
                <w:numId w:val="34"/>
              </w:numPr>
              <w:spacing w:before="80" w:after="80"/>
            </w:pPr>
            <w:r w:rsidRPr="006C0F40">
              <w:t>een partner/tegenstander efficiënt vasthouden met verschillende controletechnieken en eventuele schakels;</w:t>
            </w:r>
          </w:p>
          <w:p w:rsidR="00F4370C" w:rsidRPr="006C0F40" w:rsidRDefault="00F4370C" w:rsidP="00F4370C">
            <w:pPr>
              <w:numPr>
                <w:ilvl w:val="0"/>
                <w:numId w:val="34"/>
              </w:numPr>
              <w:spacing w:before="80" w:after="80"/>
            </w:pPr>
            <w:r w:rsidRPr="006C0F40">
              <w:t>de bewegingsvrijheid van de partner/tegenstander in houdgreep door middel van gepaste controle beperken;</w:t>
            </w:r>
          </w:p>
          <w:p w:rsidR="00F4370C" w:rsidRPr="006C0F40" w:rsidRDefault="00F4370C" w:rsidP="00F4370C">
            <w:pPr>
              <w:numPr>
                <w:ilvl w:val="0"/>
                <w:numId w:val="34"/>
              </w:numPr>
              <w:spacing w:before="80" w:after="80"/>
            </w:pPr>
            <w:r w:rsidRPr="006C0F40">
              <w:t>een dubbel beenslot losmaken en schakelen naar controletechniek.</w:t>
            </w:r>
          </w:p>
        </w:tc>
      </w:tr>
      <w:tr w:rsidR="00F4370C" w:rsidRPr="003D352C" w:rsidTr="007F0B53">
        <w:trPr>
          <w:cantSplit/>
          <w:trHeight w:val="288"/>
          <w:jc w:val="center"/>
        </w:trPr>
        <w:tc>
          <w:tcPr>
            <w:tcW w:w="14915" w:type="dxa"/>
            <w:tcBorders>
              <w:top w:val="doub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proofErr w:type="spellStart"/>
            <w:r w:rsidRPr="006C0F40">
              <w:t>Shime</w:t>
            </w:r>
            <w:proofErr w:type="spellEnd"/>
            <w:r w:rsidRPr="006C0F40">
              <w:t xml:space="preserve"> </w:t>
            </w:r>
            <w:proofErr w:type="spellStart"/>
            <w:r w:rsidRPr="006C0F40">
              <w:t>Waza</w:t>
            </w:r>
            <w:proofErr w:type="spellEnd"/>
            <w:r w:rsidRPr="006C0F40">
              <w:t xml:space="preserve"> (Verwurgingen):</w:t>
            </w:r>
          </w:p>
          <w:p w:rsidR="00F4370C" w:rsidRPr="006C0F40" w:rsidRDefault="00F4370C" w:rsidP="00F4370C">
            <w:pPr>
              <w:numPr>
                <w:ilvl w:val="0"/>
                <w:numId w:val="34"/>
              </w:numPr>
              <w:spacing w:before="80" w:after="80"/>
            </w:pPr>
            <w:r w:rsidRPr="006C0F40">
              <w:t>een partner/tegenstander efficiënt in een verwurging controleren;</w:t>
            </w:r>
          </w:p>
          <w:p w:rsidR="00F4370C" w:rsidRPr="006C0F40" w:rsidRDefault="00F4370C" w:rsidP="00F4370C">
            <w:pPr>
              <w:numPr>
                <w:ilvl w:val="0"/>
                <w:numId w:val="34"/>
              </w:numPr>
              <w:spacing w:before="80" w:after="80"/>
            </w:pPr>
            <w:r w:rsidRPr="006C0F40">
              <w:t>anticiperen op mogelijke verdedigingen;</w:t>
            </w:r>
          </w:p>
          <w:p w:rsidR="00F4370C" w:rsidRPr="006C0F40" w:rsidRDefault="00F4370C" w:rsidP="00F4370C">
            <w:pPr>
              <w:numPr>
                <w:ilvl w:val="0"/>
                <w:numId w:val="34"/>
              </w:numPr>
              <w:spacing w:before="80" w:after="80"/>
            </w:pPr>
            <w:r w:rsidRPr="006C0F40">
              <w:t>tijdens verschillende trainingssituaties werken naar verwurgingen.</w:t>
            </w:r>
          </w:p>
        </w:tc>
      </w:tr>
      <w:tr w:rsidR="00F4370C" w:rsidRPr="003D352C" w:rsidTr="007F0B53">
        <w:trPr>
          <w:cantSplit/>
          <w:trHeight w:val="288"/>
          <w:jc w:val="center"/>
        </w:trPr>
        <w:tc>
          <w:tcPr>
            <w:tcW w:w="14915" w:type="dxa"/>
            <w:tcBorders>
              <w:top w:val="single" w:sz="4" w:space="0" w:color="auto"/>
              <w:left w:val="double" w:sz="4" w:space="0" w:color="auto"/>
              <w:bottom w:val="double" w:sz="4" w:space="0" w:color="auto"/>
              <w:right w:val="double" w:sz="4" w:space="0" w:color="auto"/>
            </w:tcBorders>
          </w:tcPr>
          <w:p w:rsidR="00F4370C" w:rsidRPr="006C0F40" w:rsidRDefault="00F4370C" w:rsidP="00F4370C">
            <w:pPr>
              <w:spacing w:before="80" w:after="80"/>
            </w:pPr>
            <w:proofErr w:type="spellStart"/>
            <w:r w:rsidRPr="006C0F40">
              <w:t>Kansetsu</w:t>
            </w:r>
            <w:proofErr w:type="spellEnd"/>
            <w:r w:rsidRPr="006C0F40">
              <w:t xml:space="preserve"> </w:t>
            </w:r>
            <w:proofErr w:type="spellStart"/>
            <w:r w:rsidRPr="006C0F40">
              <w:t>Waza</w:t>
            </w:r>
            <w:proofErr w:type="spellEnd"/>
            <w:r w:rsidRPr="006C0F40">
              <w:t xml:space="preserve"> (klemmen)</w:t>
            </w:r>
            <w:r>
              <w:t>:</w:t>
            </w:r>
          </w:p>
          <w:p w:rsidR="00F4370C" w:rsidRPr="006C0F40" w:rsidRDefault="00F4370C" w:rsidP="00F4370C">
            <w:pPr>
              <w:numPr>
                <w:ilvl w:val="0"/>
                <w:numId w:val="34"/>
              </w:numPr>
              <w:spacing w:before="80" w:after="80"/>
            </w:pPr>
            <w:r w:rsidRPr="006C0F40">
              <w:t>een partner/tegenstander efficiënt in een armklem controleren;</w:t>
            </w:r>
          </w:p>
          <w:p w:rsidR="00F4370C" w:rsidRPr="006C0F40" w:rsidRDefault="00F4370C" w:rsidP="00F4370C">
            <w:pPr>
              <w:numPr>
                <w:ilvl w:val="0"/>
                <w:numId w:val="34"/>
              </w:numPr>
              <w:spacing w:before="80" w:after="80"/>
            </w:pPr>
            <w:r w:rsidRPr="006C0F40">
              <w:t>anticiperen op mogelijke verdedigingen;</w:t>
            </w:r>
          </w:p>
          <w:p w:rsidR="00F4370C" w:rsidRPr="006C0F40" w:rsidRDefault="00F4370C" w:rsidP="00F4370C">
            <w:pPr>
              <w:numPr>
                <w:ilvl w:val="0"/>
                <w:numId w:val="34"/>
              </w:numPr>
              <w:spacing w:before="80" w:after="80"/>
            </w:pPr>
            <w:r w:rsidRPr="006C0F40">
              <w:t>bij verdediging gepast en taakgericht schakelen naar andere controlevormen of doorwerken om de klem alsnog aan te zetten (</w:t>
            </w:r>
            <w:proofErr w:type="spellStart"/>
            <w:r w:rsidRPr="006C0F40">
              <w:t>vb</w:t>
            </w:r>
            <w:proofErr w:type="spellEnd"/>
            <w:r w:rsidRPr="006C0F40">
              <w:t xml:space="preserve"> bij </w:t>
            </w:r>
            <w:proofErr w:type="spellStart"/>
            <w:r w:rsidRPr="006C0F40">
              <w:t>juji</w:t>
            </w:r>
            <w:proofErr w:type="spellEnd"/>
            <w:r w:rsidRPr="006C0F40">
              <w:t xml:space="preserve"> </w:t>
            </w:r>
            <w:proofErr w:type="spellStart"/>
            <w:r w:rsidRPr="006C0F40">
              <w:t>gatame</w:t>
            </w:r>
            <w:proofErr w:type="spellEnd"/>
            <w:r w:rsidRPr="006C0F40">
              <w:t>: de arm in verschillende situatie losmaken);</w:t>
            </w:r>
          </w:p>
          <w:p w:rsidR="00F4370C" w:rsidRPr="006C0F40" w:rsidRDefault="00F4370C" w:rsidP="00F4370C">
            <w:pPr>
              <w:numPr>
                <w:ilvl w:val="0"/>
                <w:numId w:val="34"/>
              </w:numPr>
              <w:spacing w:before="80" w:after="80"/>
            </w:pPr>
            <w:r w:rsidRPr="006C0F40">
              <w:t>tijdens verschillende trainingssituaties werken naar armklemmen.</w:t>
            </w:r>
          </w:p>
        </w:tc>
      </w:tr>
      <w:tr w:rsidR="00F4370C" w:rsidRPr="003D352C" w:rsidTr="007F0B53">
        <w:trPr>
          <w:cantSplit/>
          <w:trHeight w:val="288"/>
          <w:jc w:val="center"/>
        </w:trPr>
        <w:tc>
          <w:tcPr>
            <w:tcW w:w="14915" w:type="dxa"/>
            <w:tcBorders>
              <w:top w:val="doub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Verdedigingssituaties:</w:t>
            </w:r>
          </w:p>
          <w:p w:rsidR="00F4370C" w:rsidRPr="006C0F40" w:rsidRDefault="00F4370C" w:rsidP="00F4370C">
            <w:pPr>
              <w:numPr>
                <w:ilvl w:val="0"/>
                <w:numId w:val="34"/>
              </w:numPr>
              <w:spacing w:before="80" w:after="80"/>
            </w:pPr>
            <w:r w:rsidRPr="006C0F40">
              <w:t>zich in verschillende situaties oriënteren op de mat en de gepaste verdedigingsacties toepassen: aanvallen blokkeren, ontwijken en schakelen;</w:t>
            </w:r>
          </w:p>
          <w:p w:rsidR="00F4370C" w:rsidRPr="006C0F40" w:rsidRDefault="00F4370C" w:rsidP="00F4370C">
            <w:pPr>
              <w:numPr>
                <w:ilvl w:val="0"/>
                <w:numId w:val="34"/>
              </w:numPr>
              <w:spacing w:before="80" w:after="80"/>
            </w:pPr>
            <w:r w:rsidRPr="006C0F40">
              <w:t>zich bevrijden uit de verschillende houdgrepen</w:t>
            </w:r>
            <w:r>
              <w:t>;</w:t>
            </w:r>
          </w:p>
          <w:p w:rsidR="00F4370C" w:rsidRPr="006C0F40" w:rsidRDefault="00F4370C" w:rsidP="00F4370C">
            <w:pPr>
              <w:numPr>
                <w:ilvl w:val="0"/>
                <w:numId w:val="34"/>
              </w:numPr>
              <w:spacing w:before="80" w:after="80"/>
            </w:pPr>
            <w:r w:rsidRPr="006C0F40">
              <w:t>een dubbel beenslot aanzetten als verdediging op houdgrepen</w:t>
            </w:r>
            <w:r>
              <w:t>;</w:t>
            </w:r>
          </w:p>
          <w:p w:rsidR="00F4370C" w:rsidRPr="006C0F40" w:rsidRDefault="00F4370C" w:rsidP="00F4370C">
            <w:pPr>
              <w:numPr>
                <w:ilvl w:val="0"/>
                <w:numId w:val="34"/>
              </w:numPr>
              <w:spacing w:before="80" w:after="80"/>
            </w:pPr>
            <w:r w:rsidRPr="006C0F40">
              <w:t>zich in verschillende werpsituaties in de lucht oriënteren tijdens het ondergaan van een worp en gepast reageren om de tegenscore te beperken.</w:t>
            </w:r>
          </w:p>
        </w:tc>
      </w:tr>
      <w:tr w:rsidR="005431AE" w:rsidRPr="003D352C" w:rsidTr="007F0B53">
        <w:trPr>
          <w:cantSplit/>
          <w:trHeight w:val="288"/>
          <w:jc w:val="center"/>
        </w:trPr>
        <w:tc>
          <w:tcPr>
            <w:tcW w:w="14915" w:type="dxa"/>
            <w:tcBorders>
              <w:top w:val="single" w:sz="4" w:space="0" w:color="auto"/>
              <w:left w:val="double" w:sz="4" w:space="0" w:color="auto"/>
              <w:bottom w:val="double" w:sz="4" w:space="0" w:color="auto"/>
              <w:right w:val="double" w:sz="4" w:space="0" w:color="auto"/>
            </w:tcBorders>
          </w:tcPr>
          <w:tbl>
            <w:tblPr>
              <w:tblW w:w="15024" w:type="dxa"/>
              <w:jc w:val="center"/>
              <w:tblInd w:w="173"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24"/>
            </w:tblGrid>
            <w:tr w:rsidR="005431AE" w:rsidRPr="006C0F40" w:rsidTr="008749CB">
              <w:trPr>
                <w:cantSplit/>
                <w:trHeight w:val="288"/>
                <w:jc w:val="center"/>
              </w:trPr>
              <w:tc>
                <w:tcPr>
                  <w:tcW w:w="15024" w:type="dxa"/>
                </w:tcPr>
                <w:p w:rsidR="005431AE" w:rsidRPr="006C0F40" w:rsidRDefault="005431AE" w:rsidP="00391EB6">
                  <w:pPr>
                    <w:spacing w:before="80" w:after="80"/>
                    <w:rPr>
                      <w:b/>
                    </w:rPr>
                  </w:pPr>
                  <w:r>
                    <w:rPr>
                      <w:b/>
                    </w:rPr>
                    <w:lastRenderedPageBreak/>
                    <w:t>1</w:t>
                  </w:r>
                  <w:r w:rsidRPr="006C0F40">
                    <w:rPr>
                      <w:b/>
                    </w:rPr>
                    <w:t>.3. Tactisch</w:t>
                  </w:r>
                </w:p>
              </w:tc>
            </w:tr>
            <w:tr w:rsidR="005431AE" w:rsidRPr="006C0F40" w:rsidTr="008749CB">
              <w:trPr>
                <w:cantSplit/>
                <w:trHeight w:val="288"/>
                <w:jc w:val="center"/>
              </w:trPr>
              <w:tc>
                <w:tcPr>
                  <w:tcW w:w="15024" w:type="dxa"/>
                </w:tcPr>
                <w:p w:rsidR="005431AE" w:rsidRPr="006C0F40" w:rsidRDefault="005431AE" w:rsidP="00391EB6">
                  <w:pPr>
                    <w:spacing w:before="80" w:after="80"/>
                    <w:rPr>
                      <w:b/>
                    </w:rPr>
                  </w:pPr>
                  <w:r>
                    <w:t>V</w:t>
                  </w:r>
                  <w:r w:rsidRPr="006C0F40">
                    <w:t>oordeel halen uit hun houding op de mat (ceremonie, rechte houding, rustmomenten</w:t>
                  </w:r>
                  <w:r>
                    <w:t>).</w:t>
                  </w:r>
                </w:p>
              </w:tc>
            </w:tr>
            <w:tr w:rsidR="005431AE" w:rsidRPr="006C0F40" w:rsidTr="008749CB">
              <w:trPr>
                <w:cantSplit/>
                <w:trHeight w:val="288"/>
                <w:jc w:val="center"/>
              </w:trPr>
              <w:tc>
                <w:tcPr>
                  <w:tcW w:w="15024" w:type="dxa"/>
                </w:tcPr>
                <w:p w:rsidR="005431AE" w:rsidRPr="006C0F40" w:rsidRDefault="005431AE" w:rsidP="00391EB6">
                  <w:pPr>
                    <w:spacing w:before="80" w:after="80"/>
                    <w:rPr>
                      <w:b/>
                    </w:rPr>
                  </w:pPr>
                  <w:r>
                    <w:t>U</w:t>
                  </w:r>
                  <w:r w:rsidRPr="006C0F40">
                    <w:t>it een doorgedreven kennis van het wedstrijdreglement tactisch voordeel halen (bv. buiten rode mat kruipen om mat te bekomen, tegenstander vastzetten op de rode mat en bij ontsnapping langs weerzijden uithalen met scoretechnieken).</w:t>
                  </w:r>
                </w:p>
              </w:tc>
            </w:tr>
            <w:tr w:rsidR="005431AE" w:rsidRPr="006C0F40" w:rsidTr="008749CB">
              <w:trPr>
                <w:cantSplit/>
                <w:trHeight w:val="288"/>
                <w:jc w:val="center"/>
              </w:trPr>
              <w:tc>
                <w:tcPr>
                  <w:tcW w:w="15024" w:type="dxa"/>
                </w:tcPr>
                <w:p w:rsidR="005431AE" w:rsidRPr="006C0F40" w:rsidRDefault="005431AE" w:rsidP="00391EB6">
                  <w:pPr>
                    <w:spacing w:before="80" w:after="80"/>
                    <w:rPr>
                      <w:b/>
                    </w:rPr>
                  </w:pPr>
                  <w:r w:rsidRPr="006C0F40">
                    <w:t>Met berekend aanvallend judo de scheidsrechters positief beïnvloeden.</w:t>
                  </w:r>
                </w:p>
              </w:tc>
            </w:tr>
            <w:tr w:rsidR="005431AE" w:rsidRPr="006C0F40" w:rsidTr="008749CB">
              <w:trPr>
                <w:cantSplit/>
                <w:trHeight w:val="288"/>
                <w:jc w:val="center"/>
              </w:trPr>
              <w:tc>
                <w:tcPr>
                  <w:tcW w:w="15024" w:type="dxa"/>
                </w:tcPr>
                <w:p w:rsidR="005431AE" w:rsidRPr="006C0F40" w:rsidRDefault="005431AE" w:rsidP="00391EB6">
                  <w:pPr>
                    <w:spacing w:before="80" w:after="80"/>
                    <w:rPr>
                      <w:b/>
                    </w:rPr>
                  </w:pPr>
                  <w:r w:rsidRPr="006C0F40">
                    <w:t>Zowel in een winnende als in verliezende situatie taakgericht werken om de kamp winnend af te sluiten.</w:t>
                  </w:r>
                </w:p>
              </w:tc>
            </w:tr>
            <w:tr w:rsidR="005431AE" w:rsidRPr="006C0F40" w:rsidTr="008749CB">
              <w:trPr>
                <w:cantSplit/>
                <w:trHeight w:val="288"/>
                <w:jc w:val="center"/>
              </w:trPr>
              <w:tc>
                <w:tcPr>
                  <w:tcW w:w="15024" w:type="dxa"/>
                </w:tcPr>
                <w:p w:rsidR="005431AE" w:rsidRPr="006C0F40" w:rsidRDefault="005431AE" w:rsidP="00391EB6">
                  <w:pPr>
                    <w:spacing w:before="80" w:after="80"/>
                    <w:rPr>
                      <w:b/>
                    </w:rPr>
                  </w:pPr>
                  <w:r w:rsidRPr="006C0F40">
                    <w:t>De wedstrijd indelen en de krachten doseren.</w:t>
                  </w:r>
                </w:p>
              </w:tc>
            </w:tr>
            <w:tr w:rsidR="005431AE" w:rsidRPr="006C0F40" w:rsidTr="008749CB">
              <w:trPr>
                <w:cantSplit/>
                <w:trHeight w:val="288"/>
                <w:jc w:val="center"/>
              </w:trPr>
              <w:tc>
                <w:tcPr>
                  <w:tcW w:w="15024" w:type="dxa"/>
                </w:tcPr>
                <w:p w:rsidR="005431AE" w:rsidRPr="006C0F40" w:rsidRDefault="005431AE" w:rsidP="00391EB6">
                  <w:pPr>
                    <w:spacing w:before="80" w:after="80"/>
                  </w:pPr>
                  <w:r w:rsidRPr="006C0F40">
                    <w:t>Een wedstrijdanalyse uitvoeren van de eigen prestaties en van prestaties van de tegenstrevers.</w:t>
                  </w:r>
                </w:p>
              </w:tc>
            </w:tr>
            <w:tr w:rsidR="005431AE" w:rsidRPr="006C0F40" w:rsidTr="008749CB">
              <w:trPr>
                <w:cantSplit/>
                <w:trHeight w:val="288"/>
                <w:jc w:val="center"/>
              </w:trPr>
              <w:tc>
                <w:tcPr>
                  <w:tcW w:w="15024" w:type="dxa"/>
                </w:tcPr>
                <w:p w:rsidR="005431AE" w:rsidRPr="006C0F40" w:rsidRDefault="005431AE" w:rsidP="00391EB6">
                  <w:pPr>
                    <w:spacing w:before="80" w:after="80"/>
                  </w:pPr>
                  <w:r w:rsidRPr="006C0F40">
                    <w:t>Op basis van beeldanalyse de tegenstander inschatten en de voor zichzelf passende tactische antwoorden ontwikkelen op het judo van de tegenstander; in samenspraak met de coach een tactiek bepalen en toepassen in een wedstrijd conform de afspraken.</w:t>
                  </w:r>
                </w:p>
              </w:tc>
            </w:tr>
            <w:tr w:rsidR="005431AE" w:rsidRPr="006C0F40" w:rsidTr="008749CB">
              <w:trPr>
                <w:cantSplit/>
                <w:trHeight w:val="288"/>
                <w:jc w:val="center"/>
              </w:trPr>
              <w:tc>
                <w:tcPr>
                  <w:tcW w:w="15024" w:type="dxa"/>
                </w:tcPr>
                <w:p w:rsidR="005431AE" w:rsidRPr="006C0F40" w:rsidRDefault="005431AE" w:rsidP="00391EB6">
                  <w:pPr>
                    <w:spacing w:before="80" w:after="80"/>
                  </w:pPr>
                  <w:r w:rsidRPr="006C0F40">
                    <w:t>Het belang van vertrouwen hebben in de coach, zowel voor, tijdens als na de wedstrijden.</w:t>
                  </w:r>
                </w:p>
              </w:tc>
            </w:tr>
          </w:tbl>
          <w:p w:rsidR="005431AE" w:rsidRPr="006C0F40" w:rsidRDefault="005431AE" w:rsidP="00F4370C">
            <w:pPr>
              <w:spacing w:before="80" w:after="80"/>
            </w:pPr>
          </w:p>
        </w:tc>
      </w:tr>
    </w:tbl>
    <w:p w:rsidR="00D73660" w:rsidRDefault="00D73660" w:rsidP="005E1B88"/>
    <w:p w:rsidR="005431AE" w:rsidRDefault="005431AE" w:rsidP="005E1B88"/>
    <w:p w:rsidR="005431AE" w:rsidRDefault="005431AE" w:rsidP="005E1B88"/>
    <w:p w:rsidR="005431AE" w:rsidRDefault="005431AE" w:rsidP="005E1B88"/>
    <w:p w:rsidR="005431AE" w:rsidRDefault="005431AE" w:rsidP="005E1B88"/>
    <w:p w:rsidR="005431AE" w:rsidRDefault="005431AE" w:rsidP="005E1B88"/>
    <w:p w:rsidR="005431AE" w:rsidRDefault="005431AE" w:rsidP="005E1B88"/>
    <w:p w:rsidR="005431AE" w:rsidRDefault="005431AE" w:rsidP="005E1B88"/>
    <w:p w:rsidR="005431AE" w:rsidRDefault="005431AE" w:rsidP="005E1B88"/>
    <w:p w:rsidR="00391EB6" w:rsidRDefault="00391EB6" w:rsidP="005E1B88"/>
    <w:p w:rsidR="00391EB6" w:rsidRDefault="00391EB6" w:rsidP="005E1B88"/>
    <w:p w:rsidR="00391EB6" w:rsidRDefault="00391EB6" w:rsidP="005E1B88"/>
    <w:p w:rsidR="007F0B53" w:rsidRDefault="007F0B53" w:rsidP="005E1B88"/>
    <w:p w:rsidR="007F0B53" w:rsidRDefault="007F0B53" w:rsidP="005E1B88"/>
    <w:p w:rsidR="007F0B53" w:rsidRDefault="007F0B53" w:rsidP="005E1B88"/>
    <w:p w:rsidR="007F0B53" w:rsidRDefault="007F0B53" w:rsidP="005E1B88"/>
    <w:p w:rsidR="007F0B53" w:rsidRDefault="007F0B53" w:rsidP="005E1B88"/>
    <w:p w:rsidR="007F0B53" w:rsidRDefault="007F0B53" w:rsidP="005E1B88"/>
    <w:p w:rsidR="005431AE" w:rsidRDefault="005431AE" w:rsidP="005E1B88"/>
    <w:tbl>
      <w:tblPr>
        <w:tblW w:w="15024" w:type="dxa"/>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24"/>
      </w:tblGrid>
      <w:tr w:rsidR="00391EB6" w:rsidRPr="003D352C" w:rsidTr="00391EB6">
        <w:trPr>
          <w:cantSplit/>
          <w:trHeight w:val="288"/>
          <w:jc w:val="center"/>
        </w:trPr>
        <w:tc>
          <w:tcPr>
            <w:tcW w:w="15024" w:type="dxa"/>
            <w:tcBorders>
              <w:top w:val="double" w:sz="4" w:space="0" w:color="auto"/>
              <w:left w:val="double" w:sz="4" w:space="0" w:color="auto"/>
              <w:bottom w:val="double" w:sz="4" w:space="0" w:color="auto"/>
              <w:right w:val="double" w:sz="4" w:space="0" w:color="auto"/>
            </w:tcBorders>
          </w:tcPr>
          <w:p w:rsidR="00391EB6" w:rsidRDefault="00391EB6" w:rsidP="00391EB6">
            <w:pPr>
              <w:spacing w:before="80" w:after="80"/>
            </w:pPr>
            <w:r w:rsidRPr="00244FFE">
              <w:rPr>
                <w:b/>
              </w:rPr>
              <w:lastRenderedPageBreak/>
              <w:t>Vakspecifieke leerinhouden JUDO</w:t>
            </w:r>
          </w:p>
        </w:tc>
      </w:tr>
      <w:tr w:rsidR="00F4370C" w:rsidRPr="003D352C" w:rsidTr="00391EB6">
        <w:trPr>
          <w:cantSplit/>
          <w:trHeight w:val="288"/>
          <w:jc w:val="center"/>
        </w:trPr>
        <w:tc>
          <w:tcPr>
            <w:tcW w:w="15024" w:type="dxa"/>
            <w:tcBorders>
              <w:top w:val="doub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rPr>
                <w:b/>
              </w:rPr>
              <w:t>2.1. Lopen, springen en werpen</w:t>
            </w:r>
          </w:p>
        </w:tc>
      </w:tr>
      <w:tr w:rsidR="00F4370C" w:rsidRPr="003D352C" w:rsidTr="00F4370C">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Varianten van gaan, lopen en springen</w:t>
            </w:r>
            <w:r>
              <w:t>.</w:t>
            </w:r>
          </w:p>
        </w:tc>
      </w:tr>
      <w:tr w:rsidR="00F4370C" w:rsidRPr="003D352C" w:rsidTr="00F4370C">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t>W</w:t>
            </w:r>
            <w:r w:rsidRPr="006C0F40">
              <w:t>erpen en vangen van ballen of werptuigen in verschillende situaties</w:t>
            </w:r>
            <w:r>
              <w:t>.</w:t>
            </w:r>
          </w:p>
        </w:tc>
      </w:tr>
      <w:tr w:rsidR="00F4370C" w:rsidRPr="003D352C" w:rsidTr="00F4370C">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t>K</w:t>
            </w:r>
            <w:r w:rsidRPr="006C0F40">
              <w:t xml:space="preserve">ikkersprong, haasje over, bankspringen; </w:t>
            </w:r>
            <w:proofErr w:type="spellStart"/>
            <w:r w:rsidRPr="006C0F40">
              <w:t>rope</w:t>
            </w:r>
            <w:proofErr w:type="spellEnd"/>
            <w:r w:rsidRPr="006C0F40">
              <w:t xml:space="preserve"> </w:t>
            </w:r>
            <w:proofErr w:type="spellStart"/>
            <w:r w:rsidRPr="006C0F40">
              <w:t>skipping</w:t>
            </w:r>
            <w:proofErr w:type="spellEnd"/>
            <w:r>
              <w:t>.</w:t>
            </w:r>
          </w:p>
        </w:tc>
      </w:tr>
      <w:tr w:rsidR="00F4370C" w:rsidRPr="003D352C" w:rsidTr="00F4370C">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t>C</w:t>
            </w:r>
            <w:r w:rsidRPr="006C0F40">
              <w:t xml:space="preserve">ircuit  op </w:t>
            </w:r>
            <w:proofErr w:type="spellStart"/>
            <w:r w:rsidRPr="006C0F40">
              <w:t>tatami</w:t>
            </w:r>
            <w:proofErr w:type="spellEnd"/>
            <w:r w:rsidRPr="006C0F40">
              <w:t>.</w:t>
            </w:r>
          </w:p>
        </w:tc>
      </w:tr>
      <w:tr w:rsidR="00F4370C" w:rsidRPr="003D352C" w:rsidTr="00F4370C">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rPr>
                <w:b/>
              </w:rPr>
              <w:t>2.2. Hangen, steunen, klimmen, zwaaien en draaien</w:t>
            </w:r>
          </w:p>
        </w:tc>
      </w:tr>
      <w:tr w:rsidR="00F4370C" w:rsidRPr="003D352C" w:rsidTr="00F4370C">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Varianten aan touwen en rek; klimmen op verticale en klauteren op en over schuine en horizontale toestellen</w:t>
            </w:r>
            <w:r>
              <w:t>.</w:t>
            </w:r>
          </w:p>
        </w:tc>
      </w:tr>
      <w:tr w:rsidR="00F4370C" w:rsidRPr="003D352C" w:rsidTr="005431AE">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t>D</w:t>
            </w:r>
            <w:r w:rsidRPr="006C0F40">
              <w:t>iverse zwaaioefeningen; draaibewegingen om de breedte en om de lengte as.</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rPr>
                <w:b/>
              </w:rPr>
              <w:t>2.3. Evenwicht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t>Evenwicht bewaren op de grond in stand en bij voorwaartse, rugwaartse en zijwaartse verplaatsingen, zijwaartse sprongen en draaiingen</w:t>
            </w:r>
            <w: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E</w:t>
            </w:r>
            <w:r w:rsidRPr="006C0F40">
              <w:t>venwicht bewaren met partner bij duwen, trekken en hangen; coördinatieoefeningen</w:t>
            </w:r>
            <w: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I</w:t>
            </w:r>
            <w:r w:rsidRPr="006C0F40">
              <w:t>n evenwicht steunoefeningen uitvoeren aan toestellen.</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rPr>
                <w:b/>
              </w:rPr>
              <w:t>2.4. Houding-, rugscholing en krachttraining</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t>Een krachtprogramma afwerken met aandacht voor stabilisatie en rugscholing en notie van de aangesproken spiergroepen.</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t>Arm en buikspieroefeningen:</w:t>
            </w:r>
          </w:p>
          <w:p w:rsidR="005431AE" w:rsidRPr="006C0F40" w:rsidRDefault="005431AE" w:rsidP="00391EB6">
            <w:pPr>
              <w:numPr>
                <w:ilvl w:val="0"/>
                <w:numId w:val="39"/>
              </w:numPr>
              <w:spacing w:before="80" w:after="80"/>
            </w:pPr>
            <w:r w:rsidRPr="006C0F40">
              <w:t>met en zonder belasting</w:t>
            </w:r>
            <w:r>
              <w:t>;</w:t>
            </w:r>
          </w:p>
          <w:p w:rsidR="005431AE" w:rsidRPr="006C0F40" w:rsidRDefault="005431AE" w:rsidP="00391EB6">
            <w:pPr>
              <w:numPr>
                <w:ilvl w:val="0"/>
                <w:numId w:val="39"/>
              </w:numPr>
              <w:spacing w:before="80" w:after="80"/>
            </w:pPr>
            <w:r w:rsidRPr="006C0F40">
              <w:t>alleen en met partner</w:t>
            </w:r>
            <w: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B</w:t>
            </w:r>
            <w:r w:rsidRPr="006C0F40">
              <w:t>uig en strekoefeningen met weerstand</w:t>
            </w:r>
            <w: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T</w:t>
            </w:r>
            <w:r w:rsidRPr="006C0F40">
              <w:t>rek en opdrukoefeningen</w:t>
            </w:r>
            <w: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V</w:t>
            </w:r>
            <w:r w:rsidRPr="006C0F40">
              <w:t>ariaties op conditietraining.</w:t>
            </w:r>
          </w:p>
        </w:tc>
      </w:tr>
      <w:tr w:rsidR="005431AE" w:rsidRPr="003D352C" w:rsidTr="00391EB6">
        <w:trPr>
          <w:cantSplit/>
          <w:trHeight w:val="288"/>
          <w:jc w:val="center"/>
        </w:trPr>
        <w:tc>
          <w:tcPr>
            <w:tcW w:w="15024" w:type="dxa"/>
            <w:tcBorders>
              <w:top w:val="single" w:sz="4" w:space="0" w:color="auto"/>
              <w:left w:val="double" w:sz="4" w:space="0" w:color="auto"/>
              <w:bottom w:val="double" w:sz="4" w:space="0" w:color="auto"/>
              <w:right w:val="double" w:sz="4" w:space="0" w:color="auto"/>
            </w:tcBorders>
          </w:tcPr>
          <w:p w:rsidR="005431AE" w:rsidRPr="006C0F40" w:rsidRDefault="005431AE" w:rsidP="00391EB6">
            <w:pPr>
              <w:spacing w:before="80" w:after="80"/>
            </w:pPr>
            <w:r>
              <w:t>R</w:t>
            </w:r>
            <w:r w:rsidRPr="006C0F40">
              <w:t>omp:</w:t>
            </w:r>
          </w:p>
          <w:p w:rsidR="005431AE" w:rsidRPr="006C0F40" w:rsidRDefault="005431AE" w:rsidP="00391EB6">
            <w:pPr>
              <w:numPr>
                <w:ilvl w:val="0"/>
                <w:numId w:val="40"/>
              </w:numPr>
              <w:spacing w:before="80" w:after="80"/>
            </w:pPr>
            <w:r w:rsidRPr="006C0F40">
              <w:t>buig en strekoefeningen met vering;</w:t>
            </w:r>
          </w:p>
          <w:p w:rsidR="005431AE" w:rsidRPr="006C0F40" w:rsidRDefault="005431AE" w:rsidP="00391EB6">
            <w:pPr>
              <w:numPr>
                <w:ilvl w:val="0"/>
                <w:numId w:val="40"/>
              </w:numPr>
              <w:spacing w:before="80" w:after="80"/>
            </w:pPr>
            <w:r w:rsidRPr="006C0F40">
              <w:t>draaioefeningen met staaf in de nek.</w:t>
            </w:r>
          </w:p>
        </w:tc>
      </w:tr>
      <w:tr w:rsidR="00391EB6" w:rsidRPr="003D352C" w:rsidTr="00391EB6">
        <w:trPr>
          <w:cantSplit/>
          <w:trHeight w:val="288"/>
          <w:jc w:val="center"/>
        </w:trPr>
        <w:tc>
          <w:tcPr>
            <w:tcW w:w="15024" w:type="dxa"/>
            <w:tcBorders>
              <w:top w:val="double" w:sz="4" w:space="0" w:color="auto"/>
              <w:left w:val="double" w:sz="4" w:space="0" w:color="auto"/>
              <w:bottom w:val="double" w:sz="4" w:space="0" w:color="auto"/>
              <w:right w:val="double" w:sz="4" w:space="0" w:color="auto"/>
            </w:tcBorders>
          </w:tcPr>
          <w:p w:rsidR="00391EB6" w:rsidRDefault="00391EB6" w:rsidP="00391EB6">
            <w:pPr>
              <w:spacing w:before="80" w:after="80"/>
            </w:pPr>
            <w:r w:rsidRPr="00391EB6">
              <w:rPr>
                <w:b/>
              </w:rPr>
              <w:lastRenderedPageBreak/>
              <w:t>Vakspecifieke leerinhouden JUDO</w:t>
            </w:r>
          </w:p>
        </w:tc>
      </w:tr>
      <w:tr w:rsidR="005431AE" w:rsidRPr="003D352C" w:rsidTr="00391EB6">
        <w:trPr>
          <w:cantSplit/>
          <w:trHeight w:val="288"/>
          <w:jc w:val="center"/>
        </w:trPr>
        <w:tc>
          <w:tcPr>
            <w:tcW w:w="15024" w:type="dxa"/>
            <w:tcBorders>
              <w:top w:val="doub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rPr>
                <w:b/>
              </w:rPr>
              <w:t>2.5. Ritmische dansante</w:t>
            </w:r>
            <w:r>
              <w:rPr>
                <w:b/>
              </w:rPr>
              <w:t xml:space="preserve"> </w:t>
            </w:r>
            <w:r w:rsidRPr="006C0F40">
              <w:rPr>
                <w:b/>
              </w:rPr>
              <w:t>bewegingsvormen</w:t>
            </w:r>
          </w:p>
        </w:tc>
      </w:tr>
      <w:tr w:rsidR="005431AE" w:rsidRPr="007A2573"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rPr>
                <w:lang w:val="en-GB"/>
              </w:rPr>
            </w:pPr>
            <w:proofErr w:type="spellStart"/>
            <w:r w:rsidRPr="006C0F40">
              <w:rPr>
                <w:lang w:val="en-GB"/>
              </w:rPr>
              <w:t>Jazzdans</w:t>
            </w:r>
            <w:proofErr w:type="spellEnd"/>
            <w:r w:rsidRPr="006C0F40">
              <w:rPr>
                <w:lang w:val="en-GB"/>
              </w:rPr>
              <w:t xml:space="preserve"> of </w:t>
            </w:r>
            <w:proofErr w:type="spellStart"/>
            <w:r w:rsidRPr="006C0F40">
              <w:rPr>
                <w:lang w:val="en-GB"/>
              </w:rPr>
              <w:t>hedendaagse</w:t>
            </w:r>
            <w:proofErr w:type="spellEnd"/>
            <w:r w:rsidRPr="006C0F40">
              <w:rPr>
                <w:lang w:val="en-GB"/>
              </w:rPr>
              <w:t xml:space="preserve"> </w:t>
            </w:r>
            <w:proofErr w:type="spellStart"/>
            <w:r w:rsidRPr="006C0F40">
              <w:rPr>
                <w:lang w:val="en-GB"/>
              </w:rPr>
              <w:t>dans</w:t>
            </w:r>
            <w:proofErr w:type="spellEnd"/>
            <w:r w:rsidRPr="006C0F40">
              <w:rPr>
                <w:lang w:val="en-GB"/>
              </w:rPr>
              <w:t xml:space="preserve"> of aerobic of step aerobics of </w:t>
            </w:r>
            <w:proofErr w:type="spellStart"/>
            <w:r w:rsidRPr="006C0F40">
              <w:rPr>
                <w:lang w:val="en-GB"/>
              </w:rPr>
              <w:t>calanetica</w:t>
            </w:r>
            <w:proofErr w:type="spellEnd"/>
            <w:r>
              <w:rPr>
                <w:lang w:val="en-GB"/>
              </w:rP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T</w:t>
            </w:r>
            <w:r w:rsidRPr="006C0F40">
              <w:t>echnieken met nadruk op houdingsbesef, ruimtelijke oriëntatie, aanvoelen, bewegingstechniek, uithouding; synchronisatie</w:t>
            </w:r>
            <w:r>
              <w:t>.</w:t>
            </w:r>
          </w:p>
        </w:tc>
      </w:tr>
      <w:tr w:rsidR="005431AE" w:rsidRPr="003D352C" w:rsidTr="005431AE">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C</w:t>
            </w:r>
            <w:r w:rsidRPr="006C0F40">
              <w:t>ircuittraining op muziek.</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rPr>
                <w:b/>
              </w:rPr>
              <w:t>2.6. Stretching</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t>Stretchoefeningen correct uitvoeren met notie van de rekkende spiergroepen (individuele en partneroefeningen).</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rPr>
                <w:b/>
              </w:rPr>
              <w:t>2.7. Atletiek</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t>Omlooplopen op piste gedurende een vooraf bepaalde tijd en snelheid</w:t>
            </w:r>
            <w:r>
              <w:t>.</w:t>
            </w:r>
          </w:p>
        </w:tc>
      </w:tr>
      <w:tr w:rsidR="005431AE" w:rsidRPr="003D352C" w:rsidTr="00391EB6">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t>D</w:t>
            </w:r>
            <w:r w:rsidRPr="006C0F40">
              <w:t>uurlopen; spurt en intervallopen; coopertest; hindernislopen, boslopen; verspringen naar eigen gekozen methode; hoogspringen naar eigen gekozen methode.</w:t>
            </w:r>
          </w:p>
        </w:tc>
      </w:tr>
      <w:tr w:rsidR="005431AE" w:rsidRPr="003D352C" w:rsidTr="009018F1">
        <w:trPr>
          <w:cantSplit/>
          <w:trHeight w:val="288"/>
          <w:jc w:val="center"/>
        </w:trPr>
        <w:tc>
          <w:tcPr>
            <w:tcW w:w="15024" w:type="dxa"/>
            <w:tcBorders>
              <w:top w:val="single" w:sz="4" w:space="0" w:color="auto"/>
              <w:left w:val="double" w:sz="4" w:space="0" w:color="auto"/>
              <w:bottom w:val="single" w:sz="4" w:space="0" w:color="auto"/>
              <w:right w:val="double" w:sz="4" w:space="0" w:color="auto"/>
            </w:tcBorders>
          </w:tcPr>
          <w:p w:rsidR="005431AE" w:rsidRPr="006C0F40" w:rsidRDefault="005431AE" w:rsidP="00391EB6">
            <w:pPr>
              <w:spacing w:before="80" w:after="80"/>
            </w:pPr>
            <w:r w:rsidRPr="006C0F40">
              <w:rPr>
                <w:b/>
              </w:rPr>
              <w:t>2.8. Zwemmen</w:t>
            </w:r>
          </w:p>
        </w:tc>
      </w:tr>
      <w:tr w:rsidR="005431AE" w:rsidRPr="003D352C" w:rsidTr="009018F1">
        <w:trPr>
          <w:cantSplit/>
          <w:trHeight w:val="288"/>
          <w:jc w:val="center"/>
        </w:trPr>
        <w:tc>
          <w:tcPr>
            <w:tcW w:w="15024" w:type="dxa"/>
            <w:tcBorders>
              <w:top w:val="single" w:sz="4" w:space="0" w:color="auto"/>
              <w:left w:val="double" w:sz="4" w:space="0" w:color="auto"/>
              <w:bottom w:val="double" w:sz="4" w:space="0" w:color="auto"/>
              <w:right w:val="double" w:sz="4" w:space="0" w:color="auto"/>
            </w:tcBorders>
          </w:tcPr>
          <w:p w:rsidR="005431AE" w:rsidRPr="006C0F40" w:rsidRDefault="005431AE" w:rsidP="00391EB6">
            <w:pPr>
              <w:spacing w:before="80" w:after="80"/>
            </w:pPr>
            <w:r w:rsidRPr="006C0F40">
              <w:t>Crawlslag; duiken; afstand</w:t>
            </w:r>
            <w:r>
              <w:t>s</w:t>
            </w:r>
            <w:r w:rsidRPr="006C0F40">
              <w:t>zwemmen; estafetten.</w:t>
            </w:r>
          </w:p>
        </w:tc>
      </w:tr>
    </w:tbl>
    <w:p w:rsidR="00F4370C" w:rsidRDefault="00F4370C"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p w:rsidR="009018F1" w:rsidRDefault="009018F1" w:rsidP="005E1B88"/>
    <w:tbl>
      <w:tblPr>
        <w:tblW w:w="15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97"/>
      </w:tblGrid>
      <w:tr w:rsidR="009018F1" w:rsidRPr="003D352C" w:rsidTr="009018F1">
        <w:trPr>
          <w:cantSplit/>
          <w:trHeight w:val="288"/>
          <w:jc w:val="center"/>
        </w:trPr>
        <w:tc>
          <w:tcPr>
            <w:tcW w:w="15197" w:type="dxa"/>
            <w:tcBorders>
              <w:top w:val="double" w:sz="4" w:space="0" w:color="auto"/>
              <w:left w:val="double" w:sz="4" w:space="0" w:color="auto"/>
              <w:bottom w:val="double" w:sz="4" w:space="0" w:color="auto"/>
              <w:right w:val="double" w:sz="4" w:space="0" w:color="auto"/>
            </w:tcBorders>
          </w:tcPr>
          <w:p w:rsidR="009018F1" w:rsidRPr="009018F1" w:rsidRDefault="009018F1" w:rsidP="00613805">
            <w:pPr>
              <w:spacing w:before="80" w:after="80"/>
              <w:rPr>
                <w:b/>
              </w:rPr>
            </w:pPr>
            <w:r w:rsidRPr="00391EB6">
              <w:rPr>
                <w:b/>
              </w:rPr>
              <w:lastRenderedPageBreak/>
              <w:t>Vakspecifieke leerinhouden JUDO</w:t>
            </w:r>
          </w:p>
        </w:tc>
      </w:tr>
      <w:tr w:rsidR="00F4370C" w:rsidRPr="003D352C" w:rsidTr="009018F1">
        <w:trPr>
          <w:cantSplit/>
          <w:trHeight w:val="288"/>
          <w:jc w:val="center"/>
        </w:trPr>
        <w:tc>
          <w:tcPr>
            <w:tcW w:w="15197" w:type="dxa"/>
            <w:tcBorders>
              <w:top w:val="double" w:sz="4" w:space="0" w:color="auto"/>
              <w:left w:val="double" w:sz="4" w:space="0" w:color="auto"/>
              <w:bottom w:val="single" w:sz="4" w:space="0" w:color="auto"/>
              <w:right w:val="double" w:sz="4" w:space="0" w:color="auto"/>
            </w:tcBorders>
          </w:tcPr>
          <w:p w:rsidR="00F4370C" w:rsidRPr="006C0F40" w:rsidRDefault="009018F1" w:rsidP="00F4370C">
            <w:pPr>
              <w:spacing w:before="80" w:after="80"/>
            </w:pPr>
            <w:r>
              <w:rPr>
                <w:b/>
              </w:rPr>
              <w:t>2</w:t>
            </w:r>
            <w:r w:rsidR="00F4370C" w:rsidRPr="006C0F40">
              <w:rPr>
                <w:b/>
              </w:rPr>
              <w:t>.9. Balsporten</w:t>
            </w:r>
          </w:p>
        </w:tc>
      </w:tr>
      <w:tr w:rsidR="00F4370C" w:rsidRPr="003D352C" w:rsidTr="00F4370C">
        <w:trPr>
          <w:cantSplit/>
          <w:trHeight w:val="288"/>
          <w:jc w:val="center"/>
        </w:trPr>
        <w:tc>
          <w:tcPr>
            <w:tcW w:w="15197"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Met en zonder tegenstrever inoefenen met variaties van dribbelen, passeren, doelen, balcontrole, koppen, drijven; korte wedstrijden.</w:t>
            </w:r>
          </w:p>
        </w:tc>
      </w:tr>
      <w:tr w:rsidR="00F4370C" w:rsidRPr="003D352C" w:rsidTr="00F4370C">
        <w:trPr>
          <w:cantSplit/>
          <w:trHeight w:val="288"/>
          <w:jc w:val="center"/>
        </w:trPr>
        <w:tc>
          <w:tcPr>
            <w:tcW w:w="15197" w:type="dxa"/>
            <w:tcBorders>
              <w:top w:val="single" w:sz="4" w:space="0" w:color="auto"/>
              <w:left w:val="double" w:sz="4" w:space="0" w:color="auto"/>
              <w:bottom w:val="single" w:sz="4" w:space="0" w:color="auto"/>
              <w:right w:val="double" w:sz="4" w:space="0" w:color="auto"/>
            </w:tcBorders>
          </w:tcPr>
          <w:p w:rsidR="00F4370C" w:rsidRPr="006C0F40" w:rsidRDefault="00F4370C" w:rsidP="00F4370C">
            <w:pPr>
              <w:spacing w:before="80" w:after="80"/>
            </w:pPr>
            <w:r w:rsidRPr="006C0F40">
              <w:t>Oefeningen op passeren, vangen, blokplaatsen; opslaan en vangen; samenspel.</w:t>
            </w:r>
          </w:p>
        </w:tc>
      </w:tr>
      <w:tr w:rsidR="00F4370C" w:rsidRPr="003D352C" w:rsidTr="00F4370C">
        <w:trPr>
          <w:cantSplit/>
          <w:trHeight w:val="288"/>
          <w:jc w:val="center"/>
        </w:trPr>
        <w:tc>
          <w:tcPr>
            <w:tcW w:w="15197" w:type="dxa"/>
            <w:tcBorders>
              <w:top w:val="single" w:sz="4" w:space="0" w:color="auto"/>
              <w:left w:val="double" w:sz="4" w:space="0" w:color="auto"/>
              <w:bottom w:val="double" w:sz="4" w:space="0" w:color="auto"/>
              <w:right w:val="double" w:sz="4" w:space="0" w:color="auto"/>
            </w:tcBorders>
          </w:tcPr>
          <w:p w:rsidR="00F4370C" w:rsidRPr="006C0F40" w:rsidRDefault="00F4370C" w:rsidP="00F4370C">
            <w:pPr>
              <w:spacing w:before="80" w:after="80"/>
            </w:pPr>
            <w:r w:rsidRPr="006C0F40">
              <w:t>Theorie:</w:t>
            </w:r>
          </w:p>
          <w:p w:rsidR="00F4370C" w:rsidRPr="006C0F40" w:rsidRDefault="00F4370C" w:rsidP="00F4370C">
            <w:pPr>
              <w:spacing w:before="80" w:after="80"/>
            </w:pPr>
            <w:r w:rsidRPr="006C0F40">
              <w:t>Organisatie en netwerken van het judo.</w:t>
            </w:r>
          </w:p>
          <w:p w:rsidR="00F4370C" w:rsidRPr="006C0F40" w:rsidRDefault="00F4370C" w:rsidP="00F4370C">
            <w:pPr>
              <w:spacing w:before="80" w:after="80"/>
            </w:pPr>
            <w:r w:rsidRPr="006C0F40">
              <w:t>Informatie verdere studiemogelijkheden.</w:t>
            </w:r>
          </w:p>
          <w:p w:rsidR="00F4370C" w:rsidRPr="006C0F40" w:rsidRDefault="00F4370C" w:rsidP="00F4370C">
            <w:pPr>
              <w:spacing w:before="80" w:after="80"/>
            </w:pPr>
            <w:r w:rsidRPr="006C0F40">
              <w:t>Statuut betaalde en niet betaalde topsporter.</w:t>
            </w:r>
          </w:p>
          <w:p w:rsidR="00F4370C" w:rsidRPr="006C0F40" w:rsidRDefault="00F4370C" w:rsidP="00F4370C">
            <w:pPr>
              <w:spacing w:before="80" w:after="80"/>
            </w:pPr>
            <w:r w:rsidRPr="006C0F40">
              <w:t>Arbeidswetgeving:topsport.</w:t>
            </w:r>
          </w:p>
          <w:p w:rsidR="00F4370C" w:rsidRPr="006C0F40" w:rsidRDefault="00F4370C" w:rsidP="00F4370C">
            <w:pPr>
              <w:spacing w:before="80" w:after="80"/>
            </w:pPr>
            <w:r w:rsidRPr="006C0F40">
              <w:t>Verzekering topsport.</w:t>
            </w:r>
          </w:p>
          <w:p w:rsidR="00F4370C" w:rsidRPr="006C0F40" w:rsidRDefault="00F4370C" w:rsidP="00F4370C">
            <w:pPr>
              <w:spacing w:before="80" w:after="80"/>
              <w:rPr>
                <w:bCs/>
              </w:rPr>
            </w:pPr>
            <w:r w:rsidRPr="006C0F40">
              <w:rPr>
                <w:bCs/>
              </w:rPr>
              <w:t xml:space="preserve">Een eigen trainingsplan invullen in functie van wedstrijden: </w:t>
            </w:r>
          </w:p>
          <w:p w:rsidR="00F4370C" w:rsidRPr="006C0F40" w:rsidRDefault="00F4370C" w:rsidP="001858A2">
            <w:pPr>
              <w:numPr>
                <w:ilvl w:val="0"/>
                <w:numId w:val="41"/>
              </w:numPr>
              <w:spacing w:before="80" w:after="80"/>
              <w:rPr>
                <w:bCs/>
              </w:rPr>
            </w:pPr>
            <w:r w:rsidRPr="006C0F40">
              <w:rPr>
                <w:bCs/>
              </w:rPr>
              <w:t>algemene voorbereidingsperiode;</w:t>
            </w:r>
          </w:p>
          <w:p w:rsidR="00F4370C" w:rsidRPr="006C0F40" w:rsidRDefault="00F4370C" w:rsidP="001858A2">
            <w:pPr>
              <w:numPr>
                <w:ilvl w:val="0"/>
                <w:numId w:val="41"/>
              </w:numPr>
              <w:spacing w:before="80" w:after="80"/>
              <w:rPr>
                <w:bCs/>
              </w:rPr>
            </w:pPr>
            <w:r w:rsidRPr="006C0F40">
              <w:rPr>
                <w:bCs/>
              </w:rPr>
              <w:t>specifieke voorbereidingsperiode;</w:t>
            </w:r>
          </w:p>
          <w:p w:rsidR="00F4370C" w:rsidRPr="006C0F40" w:rsidRDefault="00F4370C" w:rsidP="001858A2">
            <w:pPr>
              <w:numPr>
                <w:ilvl w:val="0"/>
                <w:numId w:val="41"/>
              </w:numPr>
              <w:spacing w:before="80" w:after="80"/>
              <w:rPr>
                <w:bCs/>
              </w:rPr>
            </w:pPr>
            <w:r w:rsidRPr="006C0F40">
              <w:rPr>
                <w:bCs/>
              </w:rPr>
              <w:t>wedstrijdperiode;</w:t>
            </w:r>
          </w:p>
          <w:p w:rsidR="00F4370C" w:rsidRPr="006C0F40" w:rsidRDefault="00F4370C" w:rsidP="001858A2">
            <w:pPr>
              <w:numPr>
                <w:ilvl w:val="0"/>
                <w:numId w:val="41"/>
              </w:numPr>
              <w:spacing w:before="80" w:after="80"/>
              <w:rPr>
                <w:bCs/>
              </w:rPr>
            </w:pPr>
            <w:r w:rsidRPr="006C0F40">
              <w:rPr>
                <w:bCs/>
              </w:rPr>
              <w:t>overgangsperiode (periode actief herstel).</w:t>
            </w:r>
          </w:p>
        </w:tc>
      </w:tr>
    </w:tbl>
    <w:p w:rsidR="00F4370C" w:rsidRDefault="00F4370C" w:rsidP="005E1B88">
      <w:pPr>
        <w:sectPr w:rsidR="00F4370C" w:rsidSect="00D52574">
          <w:footerReference w:type="even" r:id="rId18"/>
          <w:footerReference w:type="default" r:id="rId19"/>
          <w:pgSz w:w="16838" w:h="11906" w:orient="landscape"/>
          <w:pgMar w:top="1418" w:right="567" w:bottom="567" w:left="567" w:header="709" w:footer="709" w:gutter="0"/>
          <w:cols w:space="708"/>
        </w:sectPr>
      </w:pPr>
    </w:p>
    <w:p w:rsidR="005E1B88" w:rsidRDefault="005E1B88" w:rsidP="00F26A19">
      <w:pPr>
        <w:pStyle w:val="Kop2"/>
      </w:pPr>
      <w:bookmarkStart w:id="91" w:name="_Toc247095088"/>
      <w:bookmarkStart w:id="92" w:name="_Toc247095396"/>
      <w:bookmarkStart w:id="93" w:name="_Toc247095475"/>
      <w:bookmarkStart w:id="94" w:name="_Toc247095509"/>
      <w:bookmarkStart w:id="95" w:name="_Toc247095614"/>
      <w:bookmarkStart w:id="96" w:name="_Toc314749579"/>
      <w:bookmarkStart w:id="97" w:name="_Toc315764116"/>
      <w:r>
        <w:lastRenderedPageBreak/>
        <w:t>Stage</w:t>
      </w:r>
      <w:bookmarkEnd w:id="91"/>
      <w:bookmarkEnd w:id="92"/>
      <w:bookmarkEnd w:id="93"/>
      <w:bookmarkEnd w:id="94"/>
      <w:bookmarkEnd w:id="95"/>
      <w:bookmarkEnd w:id="96"/>
      <w:bookmarkEnd w:id="97"/>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20"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B00549" w:rsidRDefault="005E1B88" w:rsidP="005E1B88">
      <w:pPr>
        <w:jc w:val="both"/>
        <w:rPr>
          <w:rFonts w:cs="Arial"/>
          <w:color w:val="000000"/>
          <w:szCs w:val="20"/>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21" w:history="1">
        <w:r w:rsidRPr="00551239">
          <w:rPr>
            <w:rStyle w:val="Hyperlink"/>
            <w:rFonts w:cs="Arial"/>
            <w:szCs w:val="20"/>
          </w:rPr>
          <w:t>http://extranet.ovsg.be/</w:t>
        </w:r>
      </w:hyperlink>
      <w:r w:rsidRPr="00551239">
        <w:rPr>
          <w:rFonts w:cs="Arial"/>
          <w:color w:val="000000"/>
          <w:szCs w:val="20"/>
        </w:rPr>
        <w:t xml:space="preserve"> (rubriek ‘Publicaties’).</w:t>
      </w:r>
    </w:p>
    <w:p w:rsidR="00B00549" w:rsidRDefault="00B00549" w:rsidP="00B00549">
      <w:r>
        <w:br w:type="page"/>
      </w:r>
    </w:p>
    <w:p w:rsidR="00B00549" w:rsidRDefault="00B00549" w:rsidP="00B00549">
      <w:pPr>
        <w:pStyle w:val="Kop1"/>
      </w:pPr>
      <w:bookmarkStart w:id="98" w:name="_Toc293473026"/>
      <w:bookmarkStart w:id="99" w:name="_Toc314749580"/>
      <w:bookmarkStart w:id="100" w:name="_Toc315764117"/>
      <w:r>
        <w:lastRenderedPageBreak/>
        <w:t>De vakoverschrijdende eindtermen (VOET)</w:t>
      </w:r>
      <w:bookmarkEnd w:id="98"/>
      <w:bookmarkEnd w:id="99"/>
      <w:bookmarkEnd w:id="100"/>
    </w:p>
    <w:p w:rsidR="00B00549" w:rsidRDefault="00B00549" w:rsidP="00B00549">
      <w:pPr>
        <w:tabs>
          <w:tab w:val="left" w:pos="426"/>
        </w:tabs>
        <w:jc w:val="both"/>
        <w:rPr>
          <w:rFonts w:cs="Arial"/>
        </w:rPr>
      </w:pPr>
      <w:r>
        <w:rPr>
          <w:rFonts w:cs="Arial"/>
        </w:rPr>
        <w:t>De vakoverschrijdende eindtermen zijn geordend in:</w:t>
      </w:r>
    </w:p>
    <w:p w:rsidR="00B00549" w:rsidRDefault="00B00549" w:rsidP="00B00549">
      <w:pPr>
        <w:tabs>
          <w:tab w:val="left" w:pos="426"/>
        </w:tabs>
        <w:jc w:val="both"/>
        <w:rPr>
          <w:rFonts w:cs="Arial"/>
        </w:rPr>
      </w:pPr>
      <w:r>
        <w:rPr>
          <w:rFonts w:cs="Arial"/>
        </w:rPr>
        <w:t xml:space="preserve">- </w:t>
      </w:r>
      <w:r>
        <w:rPr>
          <w:rFonts w:cs="Arial"/>
        </w:rPr>
        <w:tab/>
        <w:t>de gemeenschappelijke stam en zeven contexten (niet graadgebonden);</w:t>
      </w:r>
    </w:p>
    <w:p w:rsidR="00B00549" w:rsidRDefault="00B00549" w:rsidP="00B00549">
      <w:pPr>
        <w:tabs>
          <w:tab w:val="left" w:pos="426"/>
        </w:tabs>
        <w:jc w:val="both"/>
        <w:rPr>
          <w:rFonts w:cs="Arial"/>
        </w:rPr>
      </w:pPr>
      <w:r>
        <w:rPr>
          <w:rFonts w:cs="Arial"/>
        </w:rPr>
        <w:t xml:space="preserve">- </w:t>
      </w:r>
      <w:r>
        <w:rPr>
          <w:rFonts w:cs="Arial"/>
        </w:rPr>
        <w:tab/>
        <w:t xml:space="preserve">leren </w:t>
      </w:r>
      <w:proofErr w:type="spellStart"/>
      <w:r>
        <w:rPr>
          <w:rFonts w:cs="Arial"/>
        </w:rPr>
        <w:t>leren</w:t>
      </w:r>
      <w:proofErr w:type="spellEnd"/>
      <w:r>
        <w:rPr>
          <w:rFonts w:cs="Arial"/>
        </w:rPr>
        <w:t xml:space="preserve"> (per graad);</w:t>
      </w:r>
    </w:p>
    <w:p w:rsidR="00B00549" w:rsidRDefault="00B00549" w:rsidP="00B00549">
      <w:pPr>
        <w:tabs>
          <w:tab w:val="left" w:pos="426"/>
        </w:tabs>
        <w:jc w:val="both"/>
        <w:rPr>
          <w:rFonts w:cs="Arial"/>
        </w:rPr>
      </w:pPr>
      <w:r>
        <w:rPr>
          <w:rFonts w:cs="Arial"/>
        </w:rPr>
        <w:t xml:space="preserve">- </w:t>
      </w:r>
      <w:r>
        <w:rPr>
          <w:rFonts w:cs="Arial"/>
        </w:rPr>
        <w:tab/>
        <w:t>ICT (voor de eerste graad);</w:t>
      </w:r>
    </w:p>
    <w:p w:rsidR="00B00549" w:rsidRDefault="00B00549" w:rsidP="00B00549">
      <w:pPr>
        <w:tabs>
          <w:tab w:val="left" w:pos="426"/>
        </w:tabs>
        <w:jc w:val="both"/>
        <w:rPr>
          <w:rFonts w:cs="Arial"/>
        </w:rPr>
      </w:pPr>
      <w:r>
        <w:rPr>
          <w:rFonts w:cs="Arial"/>
        </w:rPr>
        <w:t xml:space="preserve">- </w:t>
      </w:r>
      <w:r>
        <w:rPr>
          <w:rFonts w:cs="Arial"/>
        </w:rPr>
        <w:tab/>
        <w:t>technisch-technologische vorming (voor de tweede en derde graad aso).</w:t>
      </w:r>
    </w:p>
    <w:p w:rsidR="00B00549" w:rsidRDefault="00B00549" w:rsidP="00B00549">
      <w:pPr>
        <w:tabs>
          <w:tab w:val="left" w:pos="426"/>
        </w:tabs>
        <w:jc w:val="both"/>
        <w:rPr>
          <w:rFonts w:cs="Arial"/>
        </w:rPr>
      </w:pPr>
    </w:p>
    <w:p w:rsidR="00B00549" w:rsidRDefault="00B00549" w:rsidP="00B00549">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B00549" w:rsidRDefault="00B00549" w:rsidP="00B00549">
      <w:pPr>
        <w:tabs>
          <w:tab w:val="left" w:pos="426"/>
        </w:tabs>
        <w:jc w:val="both"/>
        <w:rPr>
          <w:rFonts w:cs="Arial"/>
        </w:rPr>
      </w:pPr>
    </w:p>
    <w:p w:rsidR="00B00549" w:rsidRDefault="00B00549" w:rsidP="00D941B0">
      <w:pPr>
        <w:pStyle w:val="Lijstalinea"/>
        <w:numPr>
          <w:ilvl w:val="0"/>
          <w:numId w:val="33"/>
        </w:numPr>
        <w:tabs>
          <w:tab w:val="left" w:pos="426"/>
          <w:tab w:val="left" w:pos="709"/>
          <w:tab w:val="left" w:pos="993"/>
        </w:tabs>
        <w:autoSpaceDE w:val="0"/>
        <w:autoSpaceDN w:val="0"/>
        <w:adjustRightInd w:val="0"/>
        <w:ind w:left="360"/>
        <w:rPr>
          <w:rFonts w:cs="Arial"/>
          <w:sz w:val="20"/>
        </w:rPr>
      </w:pPr>
      <w:r>
        <w:rPr>
          <w:rFonts w:cs="Arial"/>
          <w:sz w:val="20"/>
        </w:rPr>
        <w:t>Naargelang de eigenheid van het vak is een aantal eindtermen van de gemeenschappelijke stam verwerkt in de algemene doelstellingen (zie hoofdstuk 5).</w:t>
      </w:r>
    </w:p>
    <w:p w:rsidR="00B00549" w:rsidRDefault="00B00549" w:rsidP="00B00549">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t>Eindtermen van de gemeenschappelijke stam komen ook nog voor als doelstellingen van het vak, aangeduid in de kolom ‘code’. Tot slot komt de afkorting STM ook voor in de kolom 'link' bij de didactische wenken, rechts in het schema.</w:t>
      </w:r>
      <w:r>
        <w:rPr>
          <w:rFonts w:cs="Arial"/>
          <w:sz w:val="20"/>
        </w:rPr>
        <w:br/>
      </w:r>
    </w:p>
    <w:p w:rsidR="00B00549" w:rsidRDefault="00B00549" w:rsidP="00D941B0">
      <w:pPr>
        <w:pStyle w:val="Lijstalinea"/>
        <w:numPr>
          <w:ilvl w:val="0"/>
          <w:numId w:val="33"/>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B00549" w:rsidRDefault="00B00549" w:rsidP="00B00549">
      <w:pPr>
        <w:pStyle w:val="Lijstalinea"/>
        <w:tabs>
          <w:tab w:val="left" w:pos="426"/>
          <w:tab w:val="left" w:pos="709"/>
          <w:tab w:val="left" w:pos="993"/>
        </w:tabs>
        <w:autoSpaceDE w:val="0"/>
        <w:autoSpaceDN w:val="0"/>
        <w:adjustRightInd w:val="0"/>
        <w:ind w:left="360"/>
        <w:rPr>
          <w:rFonts w:cs="Arial"/>
          <w:sz w:val="20"/>
        </w:rPr>
      </w:pPr>
    </w:p>
    <w:p w:rsidR="00B00549" w:rsidRDefault="00B00549" w:rsidP="00D941B0">
      <w:pPr>
        <w:pStyle w:val="Lijstalinea"/>
        <w:numPr>
          <w:ilvl w:val="0"/>
          <w:numId w:val="33"/>
        </w:numPr>
        <w:tabs>
          <w:tab w:val="left" w:pos="426"/>
          <w:tab w:val="left" w:pos="709"/>
          <w:tab w:val="left" w:pos="993"/>
        </w:tabs>
        <w:autoSpaceDE w:val="0"/>
        <w:autoSpaceDN w:val="0"/>
        <w:adjustRightInd w:val="0"/>
        <w:ind w:left="360"/>
        <w:rPr>
          <w:rFonts w:cs="Arial"/>
          <w:sz w:val="20"/>
        </w:rPr>
      </w:pPr>
      <w:r>
        <w:rPr>
          <w:rFonts w:cs="Arial"/>
          <w:sz w:val="20"/>
        </w:rPr>
        <w:t xml:space="preserve">Leren </w:t>
      </w:r>
      <w:proofErr w:type="spellStart"/>
      <w:r>
        <w:rPr>
          <w:rFonts w:cs="Arial"/>
          <w:sz w:val="20"/>
        </w:rPr>
        <w:t>leren</w:t>
      </w:r>
      <w:proofErr w:type="spellEnd"/>
      <w:r>
        <w:rPr>
          <w:rFonts w:cs="Arial"/>
          <w:sz w:val="20"/>
        </w:rPr>
        <w:t xml:space="preserve"> is onlosmakelijk met het vak verbonden. De eindtermen leren </w:t>
      </w:r>
      <w:proofErr w:type="spellStart"/>
      <w:r>
        <w:rPr>
          <w:rFonts w:cs="Arial"/>
          <w:sz w:val="20"/>
        </w:rPr>
        <w:t>leren</w:t>
      </w:r>
      <w:proofErr w:type="spellEnd"/>
      <w:r>
        <w:rPr>
          <w:rFonts w:cs="Arial"/>
          <w:sz w:val="20"/>
        </w:rPr>
        <w:t xml:space="preserve"> kunnen voorkomen als doelstellingen van het leerplan. In voorkomend geval zijn ze herkenbaar aan de code 'LER' die naast de doelstelling staat. </w:t>
      </w:r>
      <w:r>
        <w:rPr>
          <w:rFonts w:cs="Arial"/>
          <w:sz w:val="20"/>
        </w:rPr>
        <w:br/>
      </w:r>
    </w:p>
    <w:p w:rsidR="00B00549" w:rsidRPr="00B04483" w:rsidRDefault="00B00549" w:rsidP="00D941B0">
      <w:pPr>
        <w:pStyle w:val="Lijstalinea"/>
        <w:numPr>
          <w:ilvl w:val="0"/>
          <w:numId w:val="33"/>
        </w:numPr>
        <w:tabs>
          <w:tab w:val="left" w:pos="426"/>
          <w:tab w:val="left" w:pos="709"/>
          <w:tab w:val="left" w:pos="993"/>
        </w:tabs>
        <w:autoSpaceDE w:val="0"/>
        <w:autoSpaceDN w:val="0"/>
        <w:adjustRightInd w:val="0"/>
        <w:ind w:left="360"/>
        <w:rPr>
          <w:rFonts w:cs="Arial"/>
          <w:sz w:val="20"/>
        </w:rPr>
      </w:pPr>
      <w:r>
        <w:rPr>
          <w:rFonts w:cs="Arial"/>
          <w:sz w:val="20"/>
        </w:rPr>
        <w:t>In de kolom 'link' wordt verwezen naar de eindtermen ICT indien er een duidelijk en evident verband is tussen een eindterm van die context en de doelstelling, de leerinhoud of de didactische suggesties.</w:t>
      </w:r>
    </w:p>
    <w:p w:rsidR="00B00549" w:rsidRDefault="00B00549" w:rsidP="00B00549">
      <w:pPr>
        <w:pStyle w:val="Lijstalinea"/>
        <w:tabs>
          <w:tab w:val="left" w:pos="426"/>
          <w:tab w:val="left" w:pos="709"/>
          <w:tab w:val="left" w:pos="993"/>
        </w:tabs>
        <w:autoSpaceDE w:val="0"/>
        <w:autoSpaceDN w:val="0"/>
        <w:adjustRightInd w:val="0"/>
        <w:ind w:left="0"/>
        <w:rPr>
          <w:rFonts w:cs="Arial"/>
          <w:sz w:val="20"/>
          <w:highlight w:val="green"/>
        </w:rPr>
      </w:pPr>
    </w:p>
    <w:p w:rsidR="00B00549" w:rsidRDefault="00B00549" w:rsidP="00B00549">
      <w:pPr>
        <w:pStyle w:val="Lijstalinea"/>
        <w:tabs>
          <w:tab w:val="left" w:pos="426"/>
          <w:tab w:val="left" w:pos="709"/>
          <w:tab w:val="left" w:pos="993"/>
        </w:tabs>
        <w:autoSpaceDE w:val="0"/>
        <w:autoSpaceDN w:val="0"/>
        <w:adjustRightInd w:val="0"/>
        <w:ind w:left="0"/>
        <w:rPr>
          <w:rFonts w:cs="Arial"/>
          <w:sz w:val="20"/>
        </w:rPr>
      </w:pPr>
      <w:r>
        <w:rPr>
          <w:rFonts w:cs="Arial"/>
          <w:sz w:val="20"/>
        </w:rPr>
        <w:t>De vakoverschrijdende eindtermen voor het secundair onderwijs zijn te vinden op de website van het departement onderwijs:</w:t>
      </w:r>
    </w:p>
    <w:p w:rsidR="00B00549" w:rsidRDefault="005F5874" w:rsidP="00B00549">
      <w:pPr>
        <w:tabs>
          <w:tab w:val="left" w:pos="426"/>
        </w:tabs>
        <w:jc w:val="both"/>
        <w:rPr>
          <w:rFonts w:cs="Arial"/>
        </w:rPr>
      </w:pPr>
      <w:hyperlink r:id="rId22" w:history="1">
        <w:r w:rsidR="00B00549">
          <w:rPr>
            <w:rStyle w:val="Hyperlink"/>
          </w:rPr>
          <w:t>http://www.ond.vlaanderen.be/dvo/secundair/vakoverschrijdend/globalevoetod.htm</w:t>
        </w:r>
      </w:hyperlink>
    </w:p>
    <w:p w:rsidR="00B00549" w:rsidRDefault="00B00549" w:rsidP="00B00549">
      <w:pPr>
        <w:tabs>
          <w:tab w:val="left" w:pos="426"/>
        </w:tabs>
        <w:jc w:val="both"/>
        <w:rPr>
          <w:rFonts w:cs="Arial"/>
        </w:rPr>
      </w:pPr>
    </w:p>
    <w:p w:rsidR="00B00549" w:rsidRDefault="00B00549" w:rsidP="00B00549">
      <w:pPr>
        <w:tabs>
          <w:tab w:val="left" w:pos="426"/>
        </w:tabs>
        <w:jc w:val="both"/>
        <w:rPr>
          <w:rFonts w:cs="Arial"/>
        </w:rPr>
      </w:pPr>
    </w:p>
    <w:p w:rsidR="00B00549" w:rsidRDefault="00B00549" w:rsidP="00B00549">
      <w:pPr>
        <w:tabs>
          <w:tab w:val="left" w:pos="426"/>
          <w:tab w:val="left" w:pos="709"/>
          <w:tab w:val="left" w:pos="993"/>
        </w:tabs>
        <w:autoSpaceDE w:val="0"/>
        <w:autoSpaceDN w:val="0"/>
        <w:adjustRightInd w:val="0"/>
        <w:rPr>
          <w:rFonts w:cs="Arial"/>
        </w:rPr>
      </w:pPr>
    </w:p>
    <w:p w:rsidR="005E1B88" w:rsidRDefault="005E1B88" w:rsidP="005E1B88">
      <w:pPr>
        <w:jc w:val="both"/>
        <w:rPr>
          <w:szCs w:val="20"/>
          <w:lang w:val="nl-BE"/>
        </w:rPr>
      </w:pPr>
    </w:p>
    <w:p w:rsidR="00B00549" w:rsidRDefault="00B00549" w:rsidP="005E1B88">
      <w:pPr>
        <w:jc w:val="both"/>
        <w:rPr>
          <w:szCs w:val="20"/>
          <w:lang w:val="nl-BE"/>
        </w:rPr>
      </w:pPr>
    </w:p>
    <w:p w:rsidR="00B00549" w:rsidRPr="00551239" w:rsidRDefault="00B00549" w:rsidP="005E1B88">
      <w:pPr>
        <w:jc w:val="both"/>
        <w:rPr>
          <w:szCs w:val="20"/>
          <w:lang w:val="nl-BE"/>
        </w:rPr>
      </w:pPr>
    </w:p>
    <w:p w:rsidR="005E1B88" w:rsidRDefault="005E1B88" w:rsidP="005E1B88">
      <w:pPr>
        <w:jc w:val="both"/>
        <w:rPr>
          <w:lang w:val="nl-BE"/>
        </w:rPr>
        <w:sectPr w:rsidR="005E1B88" w:rsidSect="00D52574">
          <w:footerReference w:type="default" r:id="rId23"/>
          <w:pgSz w:w="11906" w:h="16838"/>
          <w:pgMar w:top="1418" w:right="1418" w:bottom="1418" w:left="1418" w:header="709" w:footer="709" w:gutter="0"/>
          <w:cols w:space="708"/>
          <w:docGrid w:linePitch="360"/>
        </w:sectPr>
      </w:pPr>
    </w:p>
    <w:p w:rsidR="005E1B88" w:rsidRDefault="005E1B88" w:rsidP="00B00549">
      <w:pPr>
        <w:pStyle w:val="Kop1"/>
      </w:pPr>
      <w:bookmarkStart w:id="101" w:name="_Toc247095089"/>
      <w:bookmarkStart w:id="102" w:name="_Toc247095397"/>
      <w:bookmarkStart w:id="103" w:name="_Toc247095476"/>
      <w:bookmarkStart w:id="104" w:name="_Toc247095510"/>
      <w:bookmarkStart w:id="105" w:name="_Toc247095615"/>
      <w:bookmarkStart w:id="106" w:name="_Toc314749581"/>
      <w:bookmarkStart w:id="107" w:name="_Toc315764118"/>
      <w:r w:rsidRPr="002B4DF2">
        <w:lastRenderedPageBreak/>
        <w:t>De geïntegreerde proef (GIP)</w:t>
      </w:r>
      <w:bookmarkEnd w:id="101"/>
      <w:bookmarkEnd w:id="102"/>
      <w:bookmarkEnd w:id="103"/>
      <w:bookmarkEnd w:id="104"/>
      <w:bookmarkEnd w:id="105"/>
      <w:bookmarkEnd w:id="106"/>
      <w:bookmarkEnd w:id="107"/>
    </w:p>
    <w:p w:rsidR="009847EF" w:rsidRDefault="009847EF" w:rsidP="009847EF">
      <w:pPr>
        <w:pStyle w:val="Kop1"/>
        <w:numPr>
          <w:ilvl w:val="0"/>
          <w:numId w:val="0"/>
        </w:numPr>
        <w:ind w:left="567" w:hanging="567"/>
      </w:pPr>
      <w:bookmarkStart w:id="108" w:name="_Toc313019540"/>
      <w:r>
        <w:lastRenderedPageBreak/>
        <w:t>De geïntegreerde proef (GIP)</w:t>
      </w:r>
      <w:bookmarkEnd w:id="108"/>
    </w:p>
    <w:p w:rsidR="009847EF" w:rsidRDefault="009847EF" w:rsidP="009847EF">
      <w:pPr>
        <w:jc w:val="both"/>
        <w:rPr>
          <w:rFonts w:cs="Arial"/>
          <w:szCs w:val="20"/>
        </w:rPr>
      </w:pPr>
      <w:r>
        <w:rPr>
          <w:rFonts w:cs="Arial"/>
          <w:szCs w:val="20"/>
        </w:rPr>
        <w:t xml:space="preserve">In een aantal leerjaren en onderwijsvormen moet een geïntegreerde proef (GIP) worden georganiseerd waaraan deelname verplicht is; deze worden vermeld in </w:t>
      </w:r>
      <w:hyperlink r:id="rId24" w:history="1">
        <w:r>
          <w:rPr>
            <w:rStyle w:val="Hyperlink"/>
            <w:szCs w:val="20"/>
          </w:rPr>
          <w:t>omzendbrief SO 64.</w:t>
        </w:r>
      </w:hyperlink>
    </w:p>
    <w:p w:rsidR="009847EF" w:rsidRDefault="009847EF" w:rsidP="009847EF">
      <w:pPr>
        <w:jc w:val="both"/>
        <w:rPr>
          <w:rFonts w:cs="Arial"/>
          <w:szCs w:val="20"/>
          <w:lang w:val="nl-BE"/>
        </w:rPr>
      </w:pPr>
    </w:p>
    <w:p w:rsidR="009847EF" w:rsidRDefault="009847EF" w:rsidP="009847EF">
      <w:pPr>
        <w:jc w:val="both"/>
        <w:rPr>
          <w:rFonts w:cs="Arial"/>
          <w:szCs w:val="20"/>
          <w:lang w:val="nl-BE"/>
        </w:rPr>
      </w:pPr>
      <w:r>
        <w:rPr>
          <w:rFonts w:cs="Arial"/>
          <w:szCs w:val="20"/>
          <w:lang w:val="nl-BE"/>
        </w:rPr>
        <w:t>De geïntegreerde proef is kenmerkend voor het geheel van de opleiding die de leerling volgt. Hij is dus vakoverschrijdend en heeft betrekking op de vakken en de specialiteiten van het specifiek gedeelte.</w:t>
      </w:r>
    </w:p>
    <w:p w:rsidR="009847EF" w:rsidRDefault="009847EF" w:rsidP="009847EF">
      <w:pPr>
        <w:jc w:val="both"/>
        <w:rPr>
          <w:rFonts w:cs="Arial"/>
          <w:strike/>
          <w:szCs w:val="20"/>
        </w:rPr>
      </w:pPr>
    </w:p>
    <w:p w:rsidR="009847EF" w:rsidRDefault="009847EF" w:rsidP="009847EF">
      <w:pPr>
        <w:autoSpaceDE w:val="0"/>
        <w:autoSpaceDN w:val="0"/>
        <w:adjustRightInd w:val="0"/>
        <w:jc w:val="both"/>
        <w:rPr>
          <w:rFonts w:cs="Arial"/>
          <w:szCs w:val="20"/>
        </w:rPr>
      </w:pPr>
      <w:r>
        <w:rPr>
          <w:rFonts w:cs="Arial"/>
          <w:szCs w:val="20"/>
          <w:lang w:val="nl-BE" w:eastAsia="nl-BE"/>
        </w:rPr>
        <w:t xml:space="preserve">De GIP is een </w:t>
      </w:r>
      <w:r>
        <w:rPr>
          <w:rFonts w:cs="Arial"/>
          <w:b/>
          <w:szCs w:val="20"/>
          <w:lang w:val="nl-BE" w:eastAsia="nl-BE"/>
        </w:rPr>
        <w:t>totaalconcept</w:t>
      </w:r>
      <w:r>
        <w:rPr>
          <w:rFonts w:cs="Arial"/>
          <w:szCs w:val="20"/>
          <w:lang w:val="nl-BE" w:eastAsia="nl-BE"/>
        </w:rPr>
        <w:t xml:space="preserve"> (product en proces) waarbij de </w:t>
      </w:r>
      <w:r>
        <w:rPr>
          <w:rFonts w:cs="Arial"/>
          <w:szCs w:val="20"/>
        </w:rPr>
        <w:t>leerling kan bewijzen dat hij/zij de beoogde vormingscomponenten van een bepaalde studierichting heeft verworven. Dit impliceert dat de leerlingen hoofdzakelijk tijdens de lesuren werken aan de GIP.</w:t>
      </w:r>
    </w:p>
    <w:p w:rsidR="009847EF" w:rsidRDefault="009847EF" w:rsidP="009847EF">
      <w:pPr>
        <w:jc w:val="both"/>
        <w:rPr>
          <w:rFonts w:cs="Arial"/>
          <w:bCs/>
          <w:strike/>
          <w:szCs w:val="20"/>
        </w:rPr>
      </w:pPr>
    </w:p>
    <w:p w:rsidR="009847EF" w:rsidRDefault="009847EF" w:rsidP="009847EF">
      <w:pPr>
        <w:jc w:val="both"/>
        <w:rPr>
          <w:rFonts w:cs="Arial"/>
          <w:szCs w:val="20"/>
        </w:rPr>
      </w:pPr>
      <w:r>
        <w:rPr>
          <w:rFonts w:cs="Arial"/>
          <w:szCs w:val="20"/>
        </w:rPr>
        <w:t xml:space="preserve">De GIP-opdracht bevat een </w:t>
      </w:r>
      <w:r>
        <w:rPr>
          <w:rFonts w:cs="Arial"/>
          <w:b/>
          <w:szCs w:val="20"/>
        </w:rPr>
        <w:t>realistische probleemstelling</w:t>
      </w:r>
      <w:r>
        <w:rPr>
          <w:rFonts w:cs="Arial"/>
          <w:szCs w:val="20"/>
        </w:rPr>
        <w:t xml:space="preserve"> waarop de leerling een antwoord zoekt. Met de geïntegreerde proef moet de leerling kunnen aantonen dat hij/zij creatief met kennis en techniek/vaardigheden kan omgaan in een </w:t>
      </w:r>
      <w:r>
        <w:rPr>
          <w:rFonts w:cs="Arial"/>
          <w:b/>
          <w:szCs w:val="20"/>
        </w:rPr>
        <w:t>realistische context</w:t>
      </w:r>
      <w:r>
        <w:rPr>
          <w:rFonts w:cs="Arial"/>
          <w:szCs w:val="20"/>
        </w:rPr>
        <w:t xml:space="preserve">: probleemoplossend, innovatief en toekomstgericht. Eventueel kan de stage gekoppeld worden aan het onderwerp van de geïntegreerde proef of kan er samengewerkt worden met het bedrijfsleven. </w:t>
      </w:r>
    </w:p>
    <w:p w:rsidR="009847EF" w:rsidRDefault="009847EF" w:rsidP="009847EF">
      <w:pPr>
        <w:jc w:val="both"/>
        <w:rPr>
          <w:rFonts w:cs="Arial"/>
          <w:szCs w:val="20"/>
        </w:rPr>
      </w:pPr>
    </w:p>
    <w:p w:rsidR="009847EF" w:rsidRDefault="009847EF" w:rsidP="009847EF">
      <w:pPr>
        <w:jc w:val="both"/>
        <w:rPr>
          <w:rFonts w:cs="Arial"/>
          <w:szCs w:val="20"/>
        </w:rPr>
      </w:pPr>
      <w:r>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Pr>
          <w:rFonts w:cs="Arial"/>
          <w:szCs w:val="20"/>
        </w:rPr>
        <w:t xml:space="preserve">In een GIP ligt de nadruk zowel op de realisatie van een </w:t>
      </w:r>
      <w:r>
        <w:rPr>
          <w:rFonts w:cs="Arial"/>
          <w:b/>
          <w:szCs w:val="20"/>
        </w:rPr>
        <w:t xml:space="preserve">kwaliteitsvol eindproduct </w:t>
      </w:r>
      <w:r>
        <w:rPr>
          <w:rFonts w:cs="Arial"/>
          <w:szCs w:val="20"/>
        </w:rPr>
        <w:t xml:space="preserve">als op het </w:t>
      </w:r>
      <w:r>
        <w:rPr>
          <w:rFonts w:cs="Arial"/>
          <w:b/>
          <w:szCs w:val="20"/>
        </w:rPr>
        <w:t>leerproces</w:t>
      </w:r>
      <w:r>
        <w:rPr>
          <w:rFonts w:cs="Arial"/>
          <w:szCs w:val="20"/>
        </w:rPr>
        <w:t xml:space="preserve"> dat de leerling doorloopt. De leerling zal opgevolgd en (tussentijds) geëvalueerd worden op basis van uitgeschreven evaluatiecriteria.</w:t>
      </w:r>
      <w:r>
        <w:rPr>
          <w:rFonts w:cs="Arial"/>
          <w:szCs w:val="20"/>
          <w:lang w:val="nl-BE"/>
        </w:rPr>
        <w:t xml:space="preserve"> Door deze procesgerichte opvolging kan er bij eventueel minder gunstige ontwikkelingen nog altijd bijgestuurd worden.</w:t>
      </w:r>
    </w:p>
    <w:p w:rsidR="009847EF" w:rsidRDefault="009847EF" w:rsidP="009847EF">
      <w:pPr>
        <w:spacing w:before="100" w:beforeAutospacing="1" w:after="100" w:afterAutospacing="1"/>
        <w:jc w:val="both"/>
        <w:rPr>
          <w:rFonts w:cs="Arial"/>
          <w:szCs w:val="20"/>
          <w:lang w:val="nl-BE" w:eastAsia="nl-BE"/>
        </w:rPr>
      </w:pPr>
      <w:r>
        <w:rPr>
          <w:rFonts w:cs="Arial"/>
          <w:szCs w:val="20"/>
          <w:lang w:val="nl-BE" w:eastAsia="nl-BE"/>
        </w:rPr>
        <w:t>De geïntegreerde proef wordt beoordeeld door de leraars die de betrokken vakken onderwijzen, evenals door deskundigen (externe jury).</w:t>
      </w:r>
      <w:r>
        <w:rPr>
          <w:rFonts w:cs="Arial"/>
          <w:szCs w:val="20"/>
          <w:lang w:val="nl-BE"/>
        </w:rPr>
        <w:t xml:space="preserve"> Deze jury wordt gekozen op basis van hun kennis en vaardigheden op professioneel vlak.</w:t>
      </w:r>
      <w:r>
        <w:rPr>
          <w:rFonts w:cs="Arial"/>
          <w:color w:val="943634"/>
          <w:szCs w:val="20"/>
          <w:lang w:val="nl-BE"/>
        </w:rPr>
        <w:t xml:space="preserve"> </w:t>
      </w:r>
      <w:r>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9847EF" w:rsidRDefault="009847EF" w:rsidP="009847EF">
      <w:pPr>
        <w:tabs>
          <w:tab w:val="left" w:pos="810"/>
        </w:tabs>
        <w:jc w:val="both"/>
        <w:rPr>
          <w:rFonts w:cs="Arial"/>
          <w:szCs w:val="20"/>
        </w:rPr>
      </w:pPr>
      <w:r>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9847EF" w:rsidRDefault="009847EF" w:rsidP="009847EF">
      <w:pPr>
        <w:rPr>
          <w:szCs w:val="20"/>
        </w:rPr>
      </w:pPr>
    </w:p>
    <w:p w:rsidR="009847EF" w:rsidRDefault="009847EF" w:rsidP="009847EF"/>
    <w:p w:rsidR="005E1B88" w:rsidRPr="00551239" w:rsidRDefault="005E1B88" w:rsidP="005E1B88">
      <w:pPr>
        <w:rPr>
          <w:szCs w:val="20"/>
        </w:rPr>
      </w:pPr>
    </w:p>
    <w:p w:rsidR="005E1B88" w:rsidRDefault="005E1B88" w:rsidP="00B00549">
      <w:pPr>
        <w:pStyle w:val="Kop1"/>
      </w:pPr>
      <w:bookmarkStart w:id="109" w:name="_Toc247095090"/>
      <w:bookmarkStart w:id="110" w:name="_Toc247095398"/>
      <w:bookmarkStart w:id="111" w:name="_Toc247095477"/>
      <w:bookmarkStart w:id="112" w:name="_Toc247095511"/>
      <w:bookmarkStart w:id="113" w:name="_Toc247095616"/>
      <w:bookmarkStart w:id="114" w:name="_Toc314749582"/>
      <w:bookmarkStart w:id="115" w:name="_Toc315764119"/>
      <w:r>
        <w:lastRenderedPageBreak/>
        <w:t>Algemene didactische wenken</w:t>
      </w:r>
      <w:bookmarkEnd w:id="109"/>
      <w:bookmarkEnd w:id="110"/>
      <w:bookmarkEnd w:id="111"/>
      <w:bookmarkEnd w:id="112"/>
      <w:bookmarkEnd w:id="113"/>
      <w:bookmarkEnd w:id="114"/>
      <w:bookmarkEnd w:id="115"/>
    </w:p>
    <w:p w:rsidR="00D817C5" w:rsidRPr="00D817C5" w:rsidRDefault="00D817C5" w:rsidP="00F26A19">
      <w:pPr>
        <w:pStyle w:val="Kop2"/>
      </w:pPr>
      <w:bookmarkStart w:id="116" w:name="_Toc314749583"/>
      <w:bookmarkStart w:id="117" w:name="_Toc315764120"/>
      <w:r w:rsidRPr="00D817C5">
        <w:t>Organisatorische uitgangspunten</w:t>
      </w:r>
      <w:bookmarkEnd w:id="116"/>
      <w:bookmarkEnd w:id="117"/>
    </w:p>
    <w:p w:rsidR="00D817C5" w:rsidRPr="006B7798" w:rsidRDefault="00D817C5" w:rsidP="00D817C5">
      <w:pPr>
        <w:rPr>
          <w:b/>
        </w:rPr>
      </w:pPr>
    </w:p>
    <w:p w:rsidR="00D817C5" w:rsidRPr="00D817C5" w:rsidRDefault="00D817C5" w:rsidP="00D817C5">
      <w:pPr>
        <w:jc w:val="both"/>
        <w:rPr>
          <w:rFonts w:cs="Arial"/>
          <w:szCs w:val="20"/>
          <w:lang w:val="nl-BE" w:eastAsia="nl-BE"/>
        </w:rPr>
      </w:pPr>
      <w:r w:rsidRPr="00D817C5">
        <w:rPr>
          <w:rFonts w:cs="Arial"/>
          <w:szCs w:val="20"/>
          <w:lang w:val="nl-BE" w:eastAsia="nl-BE"/>
        </w:rPr>
        <w:t>Gezien het drukke jaarprogramma is dit leerplan opgevat als een leidraad, waarvan de invulling in functie staat van de periodisering binnen het jaarprogramma. Dit al naargelang de piekperiodes in functie van belangrijke wedstrijden en de overeenkomstige voorbereidingsperiodes.</w:t>
      </w:r>
    </w:p>
    <w:p w:rsidR="00D817C5" w:rsidRPr="00D817C5" w:rsidRDefault="00D817C5" w:rsidP="00D817C5">
      <w:pPr>
        <w:jc w:val="both"/>
        <w:rPr>
          <w:rFonts w:cs="Arial"/>
          <w:szCs w:val="20"/>
          <w:lang w:val="nl-BE" w:eastAsia="nl-BE"/>
        </w:rPr>
      </w:pPr>
      <w:r w:rsidRPr="00D817C5">
        <w:rPr>
          <w:rFonts w:cs="Arial"/>
          <w:szCs w:val="20"/>
          <w:lang w:val="nl-BE" w:eastAsia="nl-BE"/>
        </w:rPr>
        <w:t>De invulling van een lesweek bestaat uit 2 uur op maandag-, dinsdag-, donderdag- en vrijdagvoormiddag, aangevuld met een training op woensdagnamiddag en verschillende avondtrainingen. Dit leerplan is beperkt tot 12 uur schoolse activiteit, maar wordt opgevat als een onderdeel van het totaalpakket, waarbinnen de verschillende doelstellingen worden nagestreefd.</w:t>
      </w:r>
    </w:p>
    <w:p w:rsidR="00D817C5" w:rsidRPr="00D817C5" w:rsidRDefault="00D817C5" w:rsidP="00D817C5">
      <w:pPr>
        <w:jc w:val="both"/>
        <w:rPr>
          <w:rFonts w:cs="Arial"/>
          <w:szCs w:val="20"/>
          <w:lang w:val="nl-BE" w:eastAsia="nl-BE"/>
        </w:rPr>
      </w:pPr>
    </w:p>
    <w:p w:rsidR="00D817C5" w:rsidRPr="00D817C5" w:rsidRDefault="00D817C5" w:rsidP="00D817C5">
      <w:pPr>
        <w:jc w:val="both"/>
        <w:rPr>
          <w:rFonts w:cs="Arial"/>
          <w:szCs w:val="20"/>
          <w:lang w:val="nl-BE" w:eastAsia="nl-BE"/>
        </w:rPr>
      </w:pPr>
      <w:r w:rsidRPr="00D817C5">
        <w:rPr>
          <w:rFonts w:cs="Arial"/>
          <w:szCs w:val="20"/>
          <w:lang w:val="nl-BE" w:eastAsia="nl-BE"/>
        </w:rPr>
        <w:t>UURVERDELING</w:t>
      </w:r>
    </w:p>
    <w:p w:rsidR="00D817C5" w:rsidRPr="00D817C5" w:rsidRDefault="00D817C5" w:rsidP="00D817C5">
      <w:pPr>
        <w:jc w:val="both"/>
        <w:rPr>
          <w:rFonts w:cs="Arial"/>
          <w:szCs w:val="20"/>
          <w:lang w:val="nl-BE" w:eastAsia="nl-BE"/>
        </w:rPr>
      </w:pPr>
      <w:r w:rsidRPr="00D817C5">
        <w:rPr>
          <w:rFonts w:cs="Arial"/>
          <w:szCs w:val="20"/>
          <w:lang w:val="nl-BE" w:eastAsia="nl-BE"/>
        </w:rPr>
        <w:t>Het mag duidelijk zijn dat alleen binnen het schools curriculum onvoldoende uren ter beschikking zijn om een volwaardig topatleet van internationaal niveau te kunnen vormen binnen de judosport. De 12 uren op de topsportschool kaderen in een ruimer naschools programma, waarbinnen de doelstellingen van dit leerplan worden nagestreefd. Binnen de eerste graad wordt dit programma aangevuld tot 16 uur, binnen de tweede graad tot 20 uur en binnen de derde graad tot 25 uur per week. De invulling binnen het schools curriculum is al naargelang de periodisering en bestaat uit algemene conditietraining (4 uur) naar kracht (wekelijks 2 à 3 trainingsmomenten) en looptrainingen (minimum 2 trainingsmomenten) in functie van de nodige judotechnische trainingen (8 uur).</w:t>
      </w:r>
    </w:p>
    <w:p w:rsidR="00D817C5" w:rsidRDefault="00D817C5" w:rsidP="00D817C5">
      <w:pPr>
        <w:jc w:val="both"/>
        <w:rPr>
          <w:sz w:val="22"/>
          <w:szCs w:val="22"/>
          <w:lang w:val="nl-BE"/>
        </w:rPr>
      </w:pPr>
    </w:p>
    <w:p w:rsidR="00D817C5" w:rsidRPr="00D817C5" w:rsidRDefault="00D817C5" w:rsidP="00F26A19">
      <w:pPr>
        <w:pStyle w:val="Kop2"/>
      </w:pPr>
      <w:bookmarkStart w:id="118" w:name="_Toc314749584"/>
      <w:bookmarkStart w:id="119" w:name="_Toc315764121"/>
      <w:r w:rsidRPr="00D817C5">
        <w:t>Didactische principes met betrekking tot de organisatie</w:t>
      </w:r>
      <w:bookmarkEnd w:id="118"/>
      <w:bookmarkEnd w:id="119"/>
    </w:p>
    <w:p w:rsidR="00D817C5" w:rsidRPr="005D5B64" w:rsidRDefault="00D817C5" w:rsidP="00D817C5"/>
    <w:p w:rsidR="00D817C5" w:rsidRPr="00D817C5" w:rsidRDefault="00D817C5" w:rsidP="00D817C5">
      <w:pPr>
        <w:jc w:val="both"/>
        <w:rPr>
          <w:rFonts w:cs="Arial"/>
          <w:szCs w:val="20"/>
          <w:lang w:val="nl-BE" w:eastAsia="nl-BE"/>
        </w:rPr>
      </w:pPr>
      <w:r w:rsidRPr="00D817C5">
        <w:rPr>
          <w:rFonts w:cs="Arial"/>
          <w:szCs w:val="20"/>
          <w:lang w:val="nl-BE" w:eastAsia="nl-BE"/>
        </w:rPr>
        <w:t>De eigenheid van de sport gebied zich te werken binnen bepaalde gewichtsgrenzen inzake de keuze van training- en sparringpartners. Het gewichtsverschil is in die zin een meer beperkende factor dan het geslacht.</w:t>
      </w:r>
    </w:p>
    <w:p w:rsidR="00D817C5" w:rsidRPr="00D817C5" w:rsidRDefault="00D817C5" w:rsidP="00D817C5">
      <w:pPr>
        <w:jc w:val="both"/>
        <w:rPr>
          <w:rFonts w:cs="Arial"/>
          <w:szCs w:val="20"/>
          <w:lang w:val="nl-BE" w:eastAsia="nl-BE"/>
        </w:rPr>
      </w:pPr>
      <w:r w:rsidRPr="00D817C5">
        <w:rPr>
          <w:rFonts w:cs="Arial"/>
          <w:szCs w:val="20"/>
          <w:lang w:val="nl-BE" w:eastAsia="nl-BE"/>
        </w:rPr>
        <w:t>Binnen regelmatig vakgroepoverleg onder de leiding van een vakverantwoordelijke, voorzien de leerkrachten in de noodzaak van een efficiënte communicatie inzake planning en afspraken tot:</w:t>
      </w:r>
    </w:p>
    <w:p w:rsidR="00D817C5" w:rsidRPr="00D817C5" w:rsidRDefault="00D817C5" w:rsidP="00D817C5">
      <w:pPr>
        <w:jc w:val="both"/>
        <w:rPr>
          <w:rFonts w:cs="Arial"/>
          <w:szCs w:val="20"/>
          <w:lang w:val="nl-BE" w:eastAsia="nl-BE"/>
        </w:rPr>
      </w:pPr>
      <w:r w:rsidRPr="00D817C5">
        <w:rPr>
          <w:rFonts w:cs="Arial"/>
          <w:szCs w:val="20"/>
          <w:lang w:val="nl-BE" w:eastAsia="nl-BE"/>
        </w:rPr>
        <w:t xml:space="preserve">- de constructie en bijsturing van het leerplan; </w:t>
      </w:r>
    </w:p>
    <w:p w:rsidR="00D817C5" w:rsidRPr="00D817C5" w:rsidRDefault="00D817C5" w:rsidP="00D817C5">
      <w:pPr>
        <w:jc w:val="both"/>
        <w:rPr>
          <w:rFonts w:cs="Arial"/>
          <w:szCs w:val="20"/>
          <w:lang w:val="nl-BE" w:eastAsia="nl-BE"/>
        </w:rPr>
      </w:pPr>
      <w:r w:rsidRPr="00D817C5">
        <w:rPr>
          <w:rFonts w:cs="Arial"/>
          <w:szCs w:val="20"/>
          <w:lang w:val="nl-BE" w:eastAsia="nl-BE"/>
        </w:rPr>
        <w:t>- de bespreking van de leerinhouden;</w:t>
      </w:r>
    </w:p>
    <w:p w:rsidR="00D817C5" w:rsidRPr="00D817C5" w:rsidRDefault="00D817C5" w:rsidP="00D817C5">
      <w:pPr>
        <w:jc w:val="both"/>
        <w:rPr>
          <w:rFonts w:cs="Arial"/>
          <w:szCs w:val="20"/>
          <w:lang w:val="nl-BE" w:eastAsia="nl-BE"/>
        </w:rPr>
      </w:pPr>
      <w:r w:rsidRPr="00D817C5">
        <w:rPr>
          <w:rFonts w:cs="Arial"/>
          <w:szCs w:val="20"/>
          <w:lang w:val="nl-BE" w:eastAsia="nl-BE"/>
        </w:rPr>
        <w:t>- de coördinatie, evaluatie, remediëren en rapportering van de jaarplannen;</w:t>
      </w:r>
    </w:p>
    <w:p w:rsidR="00D817C5" w:rsidRPr="00D817C5" w:rsidRDefault="00D817C5" w:rsidP="00D817C5">
      <w:pPr>
        <w:jc w:val="both"/>
        <w:rPr>
          <w:rFonts w:cs="Arial"/>
          <w:szCs w:val="20"/>
          <w:lang w:val="nl-BE" w:eastAsia="nl-BE"/>
        </w:rPr>
      </w:pPr>
      <w:r w:rsidRPr="00D817C5">
        <w:rPr>
          <w:rFonts w:cs="Arial"/>
          <w:szCs w:val="20"/>
          <w:lang w:val="nl-BE" w:eastAsia="nl-BE"/>
        </w:rPr>
        <w:t>- het opstellen van lesfiches.</w:t>
      </w:r>
    </w:p>
    <w:p w:rsidR="00D817C5" w:rsidRPr="005D5B64" w:rsidRDefault="00D817C5" w:rsidP="00D817C5">
      <w:pPr>
        <w:jc w:val="both"/>
        <w:rPr>
          <w:sz w:val="22"/>
          <w:szCs w:val="22"/>
          <w:lang w:val="nl-BE"/>
        </w:rPr>
      </w:pPr>
    </w:p>
    <w:p w:rsidR="00D817C5" w:rsidRPr="00D817C5" w:rsidRDefault="00D817C5" w:rsidP="00F26A19">
      <w:pPr>
        <w:pStyle w:val="Kop2"/>
      </w:pPr>
      <w:bookmarkStart w:id="120" w:name="_Toc314749585"/>
      <w:bookmarkStart w:id="121" w:name="_Toc315764122"/>
      <w:r w:rsidRPr="00D817C5">
        <w:t>Afspraken naar de leerlingen toe</w:t>
      </w:r>
      <w:bookmarkEnd w:id="120"/>
      <w:bookmarkEnd w:id="121"/>
    </w:p>
    <w:p w:rsidR="00D817C5" w:rsidRPr="005D5B64" w:rsidRDefault="00D817C5" w:rsidP="00D817C5"/>
    <w:p w:rsidR="00D817C5" w:rsidRPr="00D817C5" w:rsidRDefault="00D817C5" w:rsidP="00D817C5">
      <w:pPr>
        <w:jc w:val="both"/>
        <w:rPr>
          <w:rFonts w:cs="Arial"/>
          <w:szCs w:val="20"/>
          <w:lang w:val="nl-BE" w:eastAsia="nl-BE"/>
        </w:rPr>
      </w:pPr>
      <w:r w:rsidRPr="00D817C5">
        <w:rPr>
          <w:rFonts w:cs="Arial"/>
          <w:szCs w:val="20"/>
          <w:lang w:val="nl-BE" w:eastAsia="nl-BE"/>
        </w:rPr>
        <w:t>Naar de leerling toe dienen concrete afspraken te worden gemaakt i.v.m. kledij, vervangtaken indien de leerling niet actief kan deelnemen aan de les:</w:t>
      </w:r>
    </w:p>
    <w:p w:rsidR="00D817C5" w:rsidRPr="00B04483" w:rsidRDefault="00D817C5" w:rsidP="00D817C5">
      <w:pPr>
        <w:jc w:val="both"/>
        <w:rPr>
          <w:rFonts w:cs="Arial"/>
          <w:szCs w:val="20"/>
          <w:lang w:val="nl-BE" w:eastAsia="nl-BE"/>
        </w:rPr>
      </w:pPr>
    </w:p>
    <w:p w:rsidR="00D817C5" w:rsidRPr="00B04483" w:rsidRDefault="00D817C5" w:rsidP="00F1440F">
      <w:pPr>
        <w:pStyle w:val="Lijstalinea"/>
        <w:numPr>
          <w:ilvl w:val="0"/>
          <w:numId w:val="48"/>
        </w:numPr>
        <w:jc w:val="both"/>
        <w:rPr>
          <w:rFonts w:cs="Arial"/>
          <w:sz w:val="20"/>
          <w:lang w:val="nl-BE" w:eastAsia="nl-BE"/>
        </w:rPr>
      </w:pPr>
      <w:r w:rsidRPr="00B04483">
        <w:rPr>
          <w:rFonts w:cs="Arial"/>
          <w:sz w:val="20"/>
          <w:lang w:val="nl-BE" w:eastAsia="nl-BE"/>
        </w:rPr>
        <w:t>gezien het aanzienlijk aantal lesuren worden de leerlingen om hygiënische redenen geacht hun sportkledij regelma</w:t>
      </w:r>
      <w:r w:rsidR="00F1440F" w:rsidRPr="00B04483">
        <w:rPr>
          <w:rFonts w:cs="Arial"/>
          <w:sz w:val="20"/>
          <w:lang w:val="nl-BE" w:eastAsia="nl-BE"/>
        </w:rPr>
        <w:t>tig te wisselen en/of te wassen;</w:t>
      </w:r>
    </w:p>
    <w:p w:rsidR="00D817C5" w:rsidRPr="00B04483" w:rsidRDefault="00D817C5" w:rsidP="00D817C5">
      <w:pPr>
        <w:jc w:val="both"/>
        <w:rPr>
          <w:rFonts w:cs="Arial"/>
          <w:szCs w:val="20"/>
          <w:lang w:val="nl-BE" w:eastAsia="nl-BE"/>
        </w:rPr>
      </w:pPr>
    </w:p>
    <w:p w:rsidR="00D817C5" w:rsidRPr="00B04483" w:rsidRDefault="00D817C5" w:rsidP="00F1440F">
      <w:pPr>
        <w:pStyle w:val="Lijstalinea"/>
        <w:numPr>
          <w:ilvl w:val="0"/>
          <w:numId w:val="48"/>
        </w:numPr>
        <w:jc w:val="both"/>
        <w:rPr>
          <w:rFonts w:cs="Arial"/>
          <w:sz w:val="20"/>
          <w:lang w:val="nl-BE" w:eastAsia="nl-BE"/>
        </w:rPr>
      </w:pPr>
      <w:r w:rsidRPr="00B04483">
        <w:rPr>
          <w:rFonts w:cs="Arial"/>
          <w:sz w:val="20"/>
          <w:lang w:val="nl-BE" w:eastAsia="nl-BE"/>
        </w:rPr>
        <w:t>de leerkracht dient de leerlingen op voorhand te verwittigen aangepaste kledij te voorzien voor bu</w:t>
      </w:r>
      <w:r w:rsidR="00F1440F" w:rsidRPr="00B04483">
        <w:rPr>
          <w:rFonts w:cs="Arial"/>
          <w:sz w:val="20"/>
          <w:lang w:val="nl-BE" w:eastAsia="nl-BE"/>
        </w:rPr>
        <w:t>itensport;</w:t>
      </w:r>
    </w:p>
    <w:p w:rsidR="00D817C5" w:rsidRPr="00B04483" w:rsidRDefault="00D817C5" w:rsidP="00D817C5">
      <w:pPr>
        <w:jc w:val="both"/>
        <w:rPr>
          <w:rFonts w:cs="Arial"/>
          <w:szCs w:val="20"/>
          <w:lang w:val="nl-BE" w:eastAsia="nl-BE"/>
        </w:rPr>
      </w:pPr>
    </w:p>
    <w:p w:rsidR="00D817C5" w:rsidRPr="00B04483" w:rsidRDefault="00D817C5" w:rsidP="00F1440F">
      <w:pPr>
        <w:pStyle w:val="Lijstalinea"/>
        <w:numPr>
          <w:ilvl w:val="0"/>
          <w:numId w:val="48"/>
        </w:numPr>
        <w:jc w:val="both"/>
        <w:rPr>
          <w:rFonts w:cs="Arial"/>
          <w:sz w:val="20"/>
          <w:lang w:val="nl-BE" w:eastAsia="nl-BE"/>
        </w:rPr>
      </w:pPr>
      <w:r w:rsidRPr="00B04483">
        <w:rPr>
          <w:rFonts w:cs="Arial"/>
          <w:sz w:val="20"/>
          <w:lang w:val="nl-BE" w:eastAsia="nl-BE"/>
        </w:rPr>
        <w:t>voor de veiligheid is het dragen van allerhande juwelen u</w:t>
      </w:r>
      <w:r w:rsidR="00F1440F" w:rsidRPr="00B04483">
        <w:rPr>
          <w:rFonts w:cs="Arial"/>
          <w:sz w:val="20"/>
          <w:lang w:val="nl-BE" w:eastAsia="nl-BE"/>
        </w:rPr>
        <w:t>it den boze tijdens sportlessen;</w:t>
      </w:r>
    </w:p>
    <w:p w:rsidR="00D817C5" w:rsidRPr="00B04483" w:rsidRDefault="00D817C5" w:rsidP="00D817C5">
      <w:pPr>
        <w:jc w:val="both"/>
        <w:rPr>
          <w:rFonts w:cs="Arial"/>
          <w:szCs w:val="20"/>
          <w:lang w:val="nl-BE" w:eastAsia="nl-BE"/>
        </w:rPr>
      </w:pPr>
    </w:p>
    <w:p w:rsidR="00D817C5" w:rsidRPr="00B04483" w:rsidRDefault="00D817C5" w:rsidP="00F1440F">
      <w:pPr>
        <w:pStyle w:val="Lijstalinea"/>
        <w:numPr>
          <w:ilvl w:val="0"/>
          <w:numId w:val="48"/>
        </w:numPr>
        <w:jc w:val="both"/>
        <w:rPr>
          <w:rFonts w:cs="Arial"/>
          <w:sz w:val="20"/>
          <w:lang w:val="nl-BE" w:eastAsia="nl-BE"/>
        </w:rPr>
      </w:pPr>
      <w:r w:rsidRPr="00B04483">
        <w:rPr>
          <w:rFonts w:cs="Arial"/>
          <w:sz w:val="20"/>
          <w:lang w:val="nl-BE" w:eastAsia="nl-BE"/>
        </w:rPr>
        <w:t>in samenspraak met het medisch team en de vakgroep worden vervangende activiteiten voorzien voor leerlingen die wegens kwetsuur niet kunnen deelnem</w:t>
      </w:r>
      <w:r w:rsidR="00F1440F" w:rsidRPr="00B04483">
        <w:rPr>
          <w:rFonts w:cs="Arial"/>
          <w:sz w:val="20"/>
          <w:lang w:val="nl-BE" w:eastAsia="nl-BE"/>
        </w:rPr>
        <w:t>en aan de reguliere activiteiten;</w:t>
      </w:r>
      <w:r w:rsidRPr="00B04483">
        <w:rPr>
          <w:rFonts w:cs="Arial"/>
          <w:sz w:val="20"/>
          <w:lang w:val="nl-BE" w:eastAsia="nl-BE"/>
        </w:rPr>
        <w:br/>
      </w:r>
    </w:p>
    <w:p w:rsidR="00D817C5" w:rsidRPr="00B04483" w:rsidRDefault="00D817C5" w:rsidP="00F1440F">
      <w:pPr>
        <w:pStyle w:val="Lijstalinea"/>
        <w:numPr>
          <w:ilvl w:val="0"/>
          <w:numId w:val="48"/>
        </w:numPr>
        <w:jc w:val="both"/>
        <w:rPr>
          <w:rFonts w:cs="Arial"/>
          <w:sz w:val="20"/>
          <w:lang w:val="nl-BE" w:eastAsia="nl-BE"/>
        </w:rPr>
      </w:pPr>
      <w:r w:rsidRPr="00B04483">
        <w:rPr>
          <w:rFonts w:cs="Arial"/>
          <w:sz w:val="20"/>
          <w:lang w:val="nl-BE" w:eastAsia="nl-BE"/>
        </w:rPr>
        <w:t>de leerkracht zal de leerling duidelijk informeren omtrent de beoordelingscriteria inzake attitude, inzet, medewerking, hulpvaardigheid, hygiëne, progressie, … kortom de leerling moet hoe en waarom hij aan een bepaalde quotering kom op zijn rapport.</w:t>
      </w:r>
    </w:p>
    <w:p w:rsidR="00D817C5" w:rsidRDefault="00D817C5" w:rsidP="00D817C5">
      <w:pPr>
        <w:jc w:val="both"/>
        <w:rPr>
          <w:sz w:val="22"/>
          <w:szCs w:val="22"/>
        </w:rPr>
      </w:pPr>
    </w:p>
    <w:p w:rsidR="00D817C5" w:rsidRPr="00D817C5" w:rsidRDefault="00D817C5" w:rsidP="00F26A19">
      <w:pPr>
        <w:pStyle w:val="Kop2"/>
      </w:pPr>
      <w:bookmarkStart w:id="122" w:name="_Toc314749586"/>
      <w:bookmarkStart w:id="123" w:name="_Toc315764123"/>
      <w:r w:rsidRPr="00D817C5">
        <w:lastRenderedPageBreak/>
        <w:t>Veiligheid en gezondheid</w:t>
      </w:r>
      <w:bookmarkEnd w:id="122"/>
      <w:bookmarkEnd w:id="123"/>
    </w:p>
    <w:p w:rsidR="00D817C5" w:rsidRPr="005D5B64" w:rsidRDefault="00D817C5" w:rsidP="00D817C5"/>
    <w:p w:rsidR="00D817C5" w:rsidRPr="00D817C5" w:rsidRDefault="00D817C5" w:rsidP="00D817C5">
      <w:pPr>
        <w:jc w:val="both"/>
        <w:rPr>
          <w:rFonts w:cs="Arial"/>
          <w:szCs w:val="20"/>
          <w:lang w:val="nl-BE" w:eastAsia="nl-BE"/>
        </w:rPr>
      </w:pPr>
      <w:r w:rsidRPr="00D817C5">
        <w:rPr>
          <w:rFonts w:cs="Arial"/>
          <w:szCs w:val="20"/>
          <w:lang w:val="nl-BE" w:eastAsia="nl-BE"/>
        </w:rPr>
        <w:t>Zowel de directie als de leerkracht dienen de nodige maatregelen te t</w:t>
      </w:r>
      <w:r w:rsidR="00F1440F">
        <w:rPr>
          <w:rFonts w:cs="Arial"/>
          <w:szCs w:val="20"/>
          <w:lang w:val="nl-BE" w:eastAsia="nl-BE"/>
        </w:rPr>
        <w:t>reffen om het ongevallenrisico</w:t>
      </w:r>
      <w:r w:rsidRPr="00D817C5">
        <w:rPr>
          <w:rFonts w:cs="Arial"/>
          <w:szCs w:val="20"/>
          <w:lang w:val="nl-BE" w:eastAsia="nl-BE"/>
        </w:rPr>
        <w:t>, verbonden aan activiteit, accommodatie, organisatie en begeleiding</w:t>
      </w:r>
      <w:r w:rsidR="00F1440F">
        <w:rPr>
          <w:rFonts w:cs="Arial"/>
          <w:szCs w:val="20"/>
          <w:lang w:val="nl-BE" w:eastAsia="nl-BE"/>
        </w:rPr>
        <w:t>s</w:t>
      </w:r>
      <w:r w:rsidRPr="00D817C5">
        <w:rPr>
          <w:rFonts w:cs="Arial"/>
          <w:szCs w:val="20"/>
          <w:lang w:val="nl-BE" w:eastAsia="nl-BE"/>
        </w:rPr>
        <w:t>oorzaken zov</w:t>
      </w:r>
      <w:r w:rsidR="00F1440F">
        <w:rPr>
          <w:rFonts w:cs="Arial"/>
          <w:szCs w:val="20"/>
          <w:lang w:val="nl-BE" w:eastAsia="nl-BE"/>
        </w:rPr>
        <w:t>e</w:t>
      </w:r>
      <w:r w:rsidRPr="00D817C5">
        <w:rPr>
          <w:rFonts w:cs="Arial"/>
          <w:szCs w:val="20"/>
          <w:lang w:val="nl-BE" w:eastAsia="nl-BE"/>
        </w:rPr>
        <w:t>el als mogelijk te beperken. Hierbij is het kennen, herkennen en evalueren van mogelijke risico’s, gevolgd door het nemen van efficiënte maatregelen essentieel voor e veiligheid.</w:t>
      </w:r>
    </w:p>
    <w:p w:rsidR="00D817C5" w:rsidRPr="00D817C5" w:rsidRDefault="00D817C5" w:rsidP="00D817C5">
      <w:pPr>
        <w:jc w:val="both"/>
        <w:rPr>
          <w:rFonts w:cs="Arial"/>
          <w:szCs w:val="20"/>
          <w:lang w:val="nl-BE" w:eastAsia="nl-BE"/>
        </w:rPr>
      </w:pPr>
      <w:r w:rsidRPr="00D817C5">
        <w:rPr>
          <w:rFonts w:cs="Arial"/>
          <w:szCs w:val="20"/>
          <w:lang w:val="nl-BE" w:eastAsia="nl-BE"/>
        </w:rPr>
        <w:t>Hierbij zijn ook duidelijke afspraken noodzakelijk inzake verplaatsingen naar externe sportaccommodaties.</w:t>
      </w:r>
    </w:p>
    <w:p w:rsidR="005E1B88" w:rsidRPr="00D817C5" w:rsidRDefault="00D817C5" w:rsidP="00D817C5">
      <w:pPr>
        <w:jc w:val="both"/>
        <w:rPr>
          <w:rFonts w:cs="Arial"/>
          <w:szCs w:val="20"/>
          <w:lang w:val="nl-BE" w:eastAsia="nl-BE"/>
        </w:rPr>
      </w:pPr>
      <w:r w:rsidRPr="00D817C5">
        <w:rPr>
          <w:rFonts w:cs="Arial"/>
          <w:szCs w:val="20"/>
          <w:lang w:val="nl-BE" w:eastAsia="nl-BE"/>
        </w:rPr>
        <w:t>Professionaliteit, alertheid en een groot verantwoordelijkheidsgevoel moet de nodige garanties bieden voor een veilig topsportonderwijs.</w:t>
      </w:r>
    </w:p>
    <w:p w:rsidR="005E1B88" w:rsidRDefault="005E1B88" w:rsidP="00B00549">
      <w:pPr>
        <w:pStyle w:val="Kop1"/>
      </w:pPr>
      <w:bookmarkStart w:id="124" w:name="_Toc247095091"/>
      <w:bookmarkStart w:id="125" w:name="_Toc247095399"/>
      <w:bookmarkStart w:id="126" w:name="_Toc247095478"/>
      <w:bookmarkStart w:id="127" w:name="_Toc247095512"/>
      <w:bookmarkStart w:id="128" w:name="_Toc247095617"/>
      <w:bookmarkStart w:id="129" w:name="_Toc314749587"/>
      <w:bookmarkStart w:id="130" w:name="_Toc315764124"/>
      <w:r w:rsidRPr="00C425A1">
        <w:lastRenderedPageBreak/>
        <w:t>Integratie ICT</w:t>
      </w:r>
      <w:bookmarkEnd w:id="124"/>
      <w:bookmarkEnd w:id="125"/>
      <w:bookmarkEnd w:id="126"/>
      <w:bookmarkEnd w:id="127"/>
      <w:bookmarkEnd w:id="128"/>
      <w:bookmarkEnd w:id="129"/>
      <w:bookmarkEnd w:id="130"/>
    </w:p>
    <w:p w:rsidR="005E1B88" w:rsidRPr="00551239" w:rsidRDefault="005E1B88" w:rsidP="005E1B88">
      <w:pPr>
        <w:rPr>
          <w:b/>
          <w:szCs w:val="20"/>
          <w:lang w:val="nl-BE"/>
        </w:rPr>
      </w:pPr>
      <w:bookmarkStart w:id="131" w:name="_Toc188944904"/>
      <w:bookmarkStart w:id="132" w:name="_Toc189382109"/>
      <w:r w:rsidRPr="00551239">
        <w:rPr>
          <w:b/>
          <w:szCs w:val="20"/>
          <w:lang w:val="nl-BE"/>
        </w:rPr>
        <w:t>Instructie, differentiatie en remediëring met behulp van ICT</w:t>
      </w:r>
      <w:bookmarkEnd w:id="131"/>
      <w:bookmarkEnd w:id="132"/>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33" w:name="_Toc188944905"/>
      <w:bookmarkStart w:id="134" w:name="_Toc189382110"/>
      <w:r w:rsidRPr="00551239">
        <w:rPr>
          <w:b/>
          <w:szCs w:val="20"/>
          <w:lang w:val="nl-BE"/>
        </w:rPr>
        <w:t>Informatie verwerven en verwerken met ICT</w:t>
      </w:r>
      <w:bookmarkEnd w:id="133"/>
      <w:bookmarkEnd w:id="134"/>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35" w:name="_Toc188944906"/>
      <w:bookmarkStart w:id="136" w:name="_Toc189382111"/>
      <w:r w:rsidRPr="00551239">
        <w:rPr>
          <w:b/>
          <w:szCs w:val="20"/>
          <w:lang w:val="nl-BE"/>
        </w:rPr>
        <w:t>Communiceren met ICT</w:t>
      </w:r>
      <w:bookmarkEnd w:id="135"/>
      <w:bookmarkEnd w:id="136"/>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25"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B00549">
      <w:pPr>
        <w:pStyle w:val="Kop1"/>
      </w:pPr>
      <w:bookmarkStart w:id="137" w:name="_Toc314749588"/>
      <w:bookmarkStart w:id="138" w:name="_Toc315764125"/>
      <w:r>
        <w:lastRenderedPageBreak/>
        <w:t>Taalontwikkelend vakonderwijs</w:t>
      </w:r>
      <w:bookmarkEnd w:id="137"/>
      <w:bookmarkEnd w:id="138"/>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D941B0">
      <w:pPr>
        <w:numPr>
          <w:ilvl w:val="0"/>
          <w:numId w:val="32"/>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D941B0">
      <w:pPr>
        <w:numPr>
          <w:ilvl w:val="0"/>
          <w:numId w:val="32"/>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D941B0">
      <w:pPr>
        <w:numPr>
          <w:ilvl w:val="0"/>
          <w:numId w:val="32"/>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26"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B00549">
      <w:pPr>
        <w:pStyle w:val="Kop1"/>
      </w:pPr>
      <w:bookmarkStart w:id="139" w:name="_Toc247095093"/>
      <w:bookmarkStart w:id="140" w:name="_Toc247095401"/>
      <w:bookmarkStart w:id="141" w:name="_Toc247095480"/>
      <w:bookmarkStart w:id="142" w:name="_Toc247095514"/>
      <w:bookmarkStart w:id="143" w:name="_Toc247095619"/>
      <w:bookmarkStart w:id="144" w:name="_Toc314749589"/>
      <w:bookmarkStart w:id="145" w:name="_Toc315764126"/>
      <w:r>
        <w:lastRenderedPageBreak/>
        <w:t>Vakgroepwerking</w:t>
      </w:r>
      <w:bookmarkEnd w:id="139"/>
      <w:bookmarkEnd w:id="140"/>
      <w:bookmarkEnd w:id="141"/>
      <w:bookmarkEnd w:id="142"/>
      <w:bookmarkEnd w:id="143"/>
      <w:bookmarkEnd w:id="144"/>
      <w:bookmarkEnd w:id="145"/>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4114A1">
        <w:rPr>
          <w:szCs w:val="20"/>
          <w:lang w:val="nl-BE"/>
        </w:rPr>
        <w:t>item</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27"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B00549">
      <w:pPr>
        <w:pStyle w:val="Kop1"/>
      </w:pPr>
      <w:bookmarkStart w:id="146" w:name="_Toc247095094"/>
      <w:bookmarkStart w:id="147" w:name="_Toc247095402"/>
      <w:bookmarkStart w:id="148" w:name="_Toc247095481"/>
      <w:bookmarkStart w:id="149" w:name="_Toc247095515"/>
      <w:bookmarkStart w:id="150" w:name="_Toc247095620"/>
      <w:bookmarkStart w:id="151" w:name="_Toc314749590"/>
      <w:bookmarkStart w:id="152" w:name="_Toc315764127"/>
      <w:r w:rsidRPr="002814FA">
        <w:lastRenderedPageBreak/>
        <w:t>Evaluatie</w:t>
      </w:r>
      <w:bookmarkEnd w:id="146"/>
      <w:bookmarkEnd w:id="147"/>
      <w:bookmarkEnd w:id="148"/>
      <w:bookmarkEnd w:id="149"/>
      <w:bookmarkEnd w:id="150"/>
      <w:bookmarkEnd w:id="151"/>
      <w:bookmarkEnd w:id="152"/>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D941B0">
      <w:pPr>
        <w:numPr>
          <w:ilvl w:val="0"/>
          <w:numId w:val="28"/>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D941B0">
      <w:pPr>
        <w:numPr>
          <w:ilvl w:val="0"/>
          <w:numId w:val="28"/>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B04483" w:rsidRDefault="00B04483" w:rsidP="005E1B88">
      <w:pPr>
        <w:rPr>
          <w:b/>
          <w:szCs w:val="20"/>
        </w:rPr>
      </w:pPr>
    </w:p>
    <w:p w:rsidR="00B04483" w:rsidRDefault="00B04483" w:rsidP="005E1B88">
      <w:pPr>
        <w:rPr>
          <w:b/>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DC5800"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28" w:history="1">
        <w:r w:rsidRPr="00551239">
          <w:rPr>
            <w:rStyle w:val="Hyperlink"/>
            <w:rFonts w:cs="Arial"/>
            <w:szCs w:val="20"/>
          </w:rPr>
          <w:t>http://extranet.ovsg.be/</w:t>
        </w:r>
      </w:hyperlink>
      <w:r w:rsidRPr="00551239">
        <w:rPr>
          <w:rFonts w:cs="Arial"/>
          <w:color w:val="000000"/>
          <w:szCs w:val="20"/>
        </w:rPr>
        <w:t xml:space="preserve"> (rubriek ‘Publicaties’).</w:t>
      </w:r>
    </w:p>
    <w:p w:rsidR="00DC5800" w:rsidRPr="00DC5800" w:rsidRDefault="00DC5800" w:rsidP="00DC5800">
      <w:pPr>
        <w:rPr>
          <w:rFonts w:cs="Arial"/>
          <w:szCs w:val="22"/>
        </w:rPr>
      </w:pPr>
    </w:p>
    <w:p w:rsidR="00DC5800" w:rsidRPr="00DC5800" w:rsidRDefault="00DC5800" w:rsidP="00DC5800">
      <w:pPr>
        <w:rPr>
          <w:rFonts w:cs="Arial"/>
          <w:b/>
          <w:szCs w:val="22"/>
          <w:lang w:val="nl-BE"/>
        </w:rPr>
      </w:pPr>
      <w:r w:rsidRPr="00DC5800">
        <w:rPr>
          <w:rFonts w:cs="Arial"/>
          <w:b/>
          <w:szCs w:val="22"/>
          <w:lang w:val="nl-BE"/>
        </w:rPr>
        <w:t>Evaluatie in het vak Sport</w:t>
      </w:r>
    </w:p>
    <w:p w:rsidR="00DC5800" w:rsidRPr="00DC5800" w:rsidRDefault="00DC5800" w:rsidP="00DC5800">
      <w:pPr>
        <w:rPr>
          <w:rFonts w:cs="Arial"/>
          <w:szCs w:val="22"/>
          <w:lang w:val="nl-BE"/>
        </w:rPr>
      </w:pPr>
    </w:p>
    <w:p w:rsidR="001858A2" w:rsidRPr="00F1440F" w:rsidRDefault="001858A2" w:rsidP="001858A2">
      <w:pPr>
        <w:keepNext/>
        <w:spacing w:after="80"/>
        <w:outlineLvl w:val="2"/>
        <w:rPr>
          <w:rFonts w:cs="Arial"/>
          <w:bCs/>
          <w:i/>
          <w:szCs w:val="26"/>
        </w:rPr>
      </w:pPr>
      <w:bookmarkStart w:id="153" w:name="_Toc314749591"/>
      <w:r w:rsidRPr="00F1440F">
        <w:rPr>
          <w:rFonts w:cs="Arial"/>
          <w:bCs/>
          <w:i/>
          <w:szCs w:val="26"/>
        </w:rPr>
        <w:t>Inleiding</w:t>
      </w:r>
      <w:bookmarkEnd w:id="153"/>
    </w:p>
    <w:p w:rsidR="001858A2" w:rsidRPr="00F1440F" w:rsidRDefault="001858A2" w:rsidP="001858A2">
      <w:pPr>
        <w:spacing w:after="80"/>
        <w:jc w:val="both"/>
        <w:rPr>
          <w:rFonts w:cs="Arial"/>
        </w:rPr>
      </w:pPr>
      <w:r w:rsidRPr="00F1440F">
        <w:rPr>
          <w:rFonts w:cs="Arial"/>
        </w:rPr>
        <w:t>Tijdens de laatste decennia heeft zich een nieuwe ontwikkeling voorgedaan in het denken over evaluatie. Evaluatie wordt niet meer beschouwd als een afzonderlijke activiteit die louter gericht is op de beoorde</w:t>
      </w:r>
      <w:r w:rsidRPr="00F1440F">
        <w:rPr>
          <w:rFonts w:cs="Arial"/>
        </w:rPr>
        <w:softHyphen/>
        <w:t>ling van de leerling, maar ze moet in tegendeel met het leerproces verweven zijn. De didactische evalua</w:t>
      </w:r>
      <w:r w:rsidRPr="00F1440F">
        <w:rPr>
          <w:rFonts w:cs="Arial"/>
        </w:rPr>
        <w:softHyphen/>
        <w:t>tie is een inherent deel van leren en onderwijzen. Zij geeft informatie aan leerlingen en leraren over het succes van het doorlopen leerproces en biedt zodoende de kans om het rendement van leerlingen én leraren te optimaliseren.</w:t>
      </w:r>
    </w:p>
    <w:p w:rsidR="001858A2" w:rsidRPr="00F1440F" w:rsidRDefault="001858A2" w:rsidP="001858A2">
      <w:pPr>
        <w:keepNext/>
        <w:spacing w:before="240" w:after="60"/>
        <w:outlineLvl w:val="2"/>
        <w:rPr>
          <w:rFonts w:cs="Arial"/>
          <w:bCs/>
          <w:i/>
          <w:szCs w:val="26"/>
        </w:rPr>
      </w:pPr>
      <w:bookmarkStart w:id="154" w:name="_Toc314749592"/>
      <w:r w:rsidRPr="00F1440F">
        <w:rPr>
          <w:rFonts w:cs="Arial"/>
          <w:bCs/>
          <w:i/>
          <w:szCs w:val="26"/>
        </w:rPr>
        <w:t>Basisprincipes</w:t>
      </w:r>
      <w:bookmarkEnd w:id="154"/>
    </w:p>
    <w:p w:rsidR="001858A2" w:rsidRPr="00F1440F" w:rsidRDefault="001858A2" w:rsidP="001858A2">
      <w:pPr>
        <w:jc w:val="both"/>
        <w:rPr>
          <w:rFonts w:cs="Arial"/>
        </w:rPr>
      </w:pPr>
      <w:r w:rsidRPr="00F1440F">
        <w:rPr>
          <w:rFonts w:cs="Arial"/>
        </w:rPr>
        <w:t xml:space="preserve">De leerkracht zal aandacht hebben voor </w:t>
      </w:r>
      <w:r w:rsidRPr="00F1440F">
        <w:rPr>
          <w:rFonts w:cs="Arial"/>
          <w:b/>
          <w:bCs/>
          <w:i/>
        </w:rPr>
        <w:t>proces- en productevaluatie</w:t>
      </w:r>
      <w:r w:rsidRPr="00F1440F">
        <w:rPr>
          <w:rFonts w:cs="Arial"/>
        </w:rPr>
        <w:t>.</w:t>
      </w:r>
    </w:p>
    <w:p w:rsidR="001858A2" w:rsidRPr="00F1440F" w:rsidRDefault="001858A2" w:rsidP="001858A2">
      <w:pPr>
        <w:jc w:val="both"/>
        <w:rPr>
          <w:rFonts w:cs="Arial"/>
        </w:rPr>
      </w:pPr>
      <w:r w:rsidRPr="00F1440F">
        <w:rPr>
          <w:rFonts w:cs="Arial"/>
        </w:rPr>
        <w:t>Het onderscheid tussen proces- en productevaluatie is niet altijd even duidelijk.</w:t>
      </w:r>
    </w:p>
    <w:p w:rsidR="00DC5800" w:rsidRPr="00F1440F" w:rsidRDefault="00DC5800" w:rsidP="00DC5800">
      <w:pPr>
        <w:rPr>
          <w:rFonts w:cs="Arial"/>
          <w:szCs w:val="22"/>
        </w:rPr>
      </w:pPr>
      <w:r w:rsidRPr="00F1440F">
        <w:rPr>
          <w:rFonts w:cs="Arial"/>
          <w:szCs w:val="22"/>
        </w:rPr>
        <w:t>De procesevaluatie slaat op de progressie die de leerling maakt en op beoordeeld wordt via tussentijdse evaluaties op regelmatige tijdstippen die resulteren in een eindevaluatie op het einde van het schooljaar. Hierbij wordt empirisch gewerkt via observatie, interpretatie, registratie, beoordeling, rapportering en remediëring. De progressie vertaalt zich in een conditioneel, een technisch-tactisch aspect en de competitieve prestaties. De conditionele progressie wordt gemeten via fysieke tests op basis van de krachtprogramma’s. De technisch-tactische beoordeling gebeurt in overleg met de vakgroep, net als de prestaties op wedstrijden, waarbij resultaat (nog) geen beperkende factor is.</w:t>
      </w:r>
    </w:p>
    <w:p w:rsidR="001858A2" w:rsidRPr="00F1440F" w:rsidRDefault="001858A2" w:rsidP="00DC5800">
      <w:pPr>
        <w:rPr>
          <w:rFonts w:cs="Arial"/>
          <w:szCs w:val="22"/>
        </w:rPr>
      </w:pPr>
    </w:p>
    <w:p w:rsidR="001858A2" w:rsidRPr="00F1440F" w:rsidRDefault="001858A2" w:rsidP="001858A2">
      <w:pPr>
        <w:autoSpaceDE w:val="0"/>
        <w:autoSpaceDN w:val="0"/>
        <w:adjustRightInd w:val="0"/>
        <w:rPr>
          <w:rFonts w:cs="Arial"/>
        </w:rPr>
      </w:pPr>
      <w:r w:rsidRPr="00F1440F">
        <w:rPr>
          <w:rFonts w:cs="Arial"/>
          <w:b/>
          <w:i/>
        </w:rPr>
        <w:t>De evaluatiecriteria worden vooraf duidelijk aan de leerlingen medegedeeld</w:t>
      </w:r>
      <w:r w:rsidRPr="00F1440F">
        <w:rPr>
          <w:rFonts w:cs="Arial"/>
        </w:rPr>
        <w:t>. Deze criteria worden ook best vooraf besproken in de vakwerkgroep.</w:t>
      </w:r>
    </w:p>
    <w:p w:rsidR="001858A2" w:rsidRPr="00F1440F" w:rsidRDefault="001858A2" w:rsidP="001858A2">
      <w:pPr>
        <w:autoSpaceDE w:val="0"/>
        <w:autoSpaceDN w:val="0"/>
        <w:adjustRightInd w:val="0"/>
        <w:rPr>
          <w:rFonts w:cs="Arial"/>
        </w:rPr>
      </w:pPr>
      <w:r w:rsidRPr="00F1440F">
        <w:rPr>
          <w:rFonts w:cs="Arial"/>
        </w:rPr>
        <w:t xml:space="preserve">Een evaluatie dient te vertrekken vanuit duidelijke en operationele doelstellingen. Zowel het proces als het product moeten op een zo objectief mogelijke manier geëvalueerd worden. </w:t>
      </w:r>
    </w:p>
    <w:p w:rsidR="001858A2" w:rsidRPr="00F1440F" w:rsidRDefault="001858A2" w:rsidP="001858A2">
      <w:pPr>
        <w:autoSpaceDE w:val="0"/>
        <w:autoSpaceDN w:val="0"/>
        <w:adjustRightInd w:val="0"/>
        <w:rPr>
          <w:rFonts w:cs="Arial"/>
        </w:rPr>
      </w:pPr>
      <w:r w:rsidRPr="00F1440F">
        <w:rPr>
          <w:rFonts w:cs="Arial"/>
        </w:rPr>
        <w:t>Bij de evaluatie wordt er rekening mee gehouden dat het om leerlingen gaat. Onnauwkeurig werken, kleine fouten maken … kunnen in zekere mate aanvaardbaar zijn. Belangrijk is de evolutie van hun prestaties, daarom zal de leraar voortdurend hun vorderingen nagaan en zo nodig remediërend optreden.</w:t>
      </w:r>
    </w:p>
    <w:p w:rsidR="001858A2" w:rsidRPr="00F1440F" w:rsidRDefault="001858A2" w:rsidP="001858A2">
      <w:pPr>
        <w:keepNext/>
        <w:spacing w:before="240" w:after="60"/>
        <w:outlineLvl w:val="2"/>
        <w:rPr>
          <w:rFonts w:cs="Arial"/>
          <w:bCs/>
          <w:i/>
          <w:szCs w:val="26"/>
        </w:rPr>
      </w:pPr>
      <w:bookmarkStart w:id="155" w:name="_Toc314749593"/>
      <w:r w:rsidRPr="00F1440F">
        <w:rPr>
          <w:rFonts w:cs="Arial"/>
          <w:bCs/>
          <w:i/>
          <w:szCs w:val="26"/>
        </w:rPr>
        <w:t>Kwaliteitscriteria</w:t>
      </w:r>
      <w:bookmarkEnd w:id="155"/>
    </w:p>
    <w:p w:rsidR="001858A2" w:rsidRPr="00F1440F" w:rsidRDefault="001858A2" w:rsidP="001858A2">
      <w:pPr>
        <w:rPr>
          <w:rFonts w:cs="Arial"/>
        </w:rPr>
      </w:pPr>
      <w:r w:rsidRPr="00F1440F">
        <w:rPr>
          <w:rFonts w:cs="Arial"/>
        </w:rPr>
        <w:t>Zoals alle meetapparatuur moet ook het evaluatie-instrument aan bepaalde kwaliteitscriteria voldoen.</w:t>
      </w:r>
    </w:p>
    <w:p w:rsidR="001858A2" w:rsidRPr="00F1440F" w:rsidRDefault="001858A2" w:rsidP="001858A2">
      <w:pPr>
        <w:keepNext/>
        <w:spacing w:before="240" w:after="60"/>
        <w:outlineLvl w:val="2"/>
        <w:rPr>
          <w:rFonts w:cs="Arial"/>
          <w:bCs/>
          <w:i/>
          <w:szCs w:val="26"/>
        </w:rPr>
      </w:pPr>
      <w:bookmarkStart w:id="156" w:name="_Toc314749594"/>
      <w:r w:rsidRPr="00F1440F">
        <w:rPr>
          <w:rFonts w:cs="Arial"/>
          <w:bCs/>
          <w:i/>
          <w:szCs w:val="26"/>
        </w:rPr>
        <w:t>Maak van de evaluatie een nuttig instrument</w:t>
      </w:r>
      <w:bookmarkEnd w:id="156"/>
    </w:p>
    <w:p w:rsidR="001858A2" w:rsidRPr="00F1440F" w:rsidRDefault="001858A2" w:rsidP="001858A2">
      <w:pPr>
        <w:autoSpaceDE w:val="0"/>
        <w:autoSpaceDN w:val="0"/>
        <w:adjustRightInd w:val="0"/>
        <w:rPr>
          <w:rFonts w:cs="Arial"/>
        </w:rPr>
      </w:pPr>
      <w:r w:rsidRPr="00F1440F">
        <w:rPr>
          <w:rFonts w:cs="Arial"/>
        </w:rPr>
        <w:t>De evaluatie is maar nuttig als de leerlingen (maar ook de leraar) uit de evaluatie iets kunnen leren, daarom is het essentieel:</w:t>
      </w:r>
    </w:p>
    <w:p w:rsidR="001858A2" w:rsidRPr="00F1440F" w:rsidRDefault="001858A2" w:rsidP="001858A2">
      <w:pPr>
        <w:numPr>
          <w:ilvl w:val="0"/>
          <w:numId w:val="28"/>
        </w:numPr>
        <w:jc w:val="both"/>
        <w:rPr>
          <w:szCs w:val="20"/>
          <w:lang w:eastAsia="nl-BE"/>
        </w:rPr>
      </w:pPr>
      <w:r w:rsidRPr="00F1440F">
        <w:rPr>
          <w:szCs w:val="20"/>
          <w:lang w:eastAsia="nl-BE"/>
        </w:rPr>
        <w:t>aan de leerling feedback te geven en te leren waarom een antwoord of praktijkoefening juist of fout is;</w:t>
      </w:r>
    </w:p>
    <w:p w:rsidR="001858A2" w:rsidRPr="00F1440F" w:rsidRDefault="001858A2" w:rsidP="001858A2">
      <w:pPr>
        <w:numPr>
          <w:ilvl w:val="0"/>
          <w:numId w:val="28"/>
        </w:numPr>
        <w:jc w:val="both"/>
        <w:rPr>
          <w:szCs w:val="20"/>
          <w:lang w:eastAsia="nl-BE"/>
        </w:rPr>
      </w:pPr>
      <w:r w:rsidRPr="00F1440F">
        <w:rPr>
          <w:szCs w:val="20"/>
          <w:lang w:eastAsia="nl-BE"/>
        </w:rPr>
        <w:t>conclusies te trekken voor de manier van onderwijzen (didactische aanpak);</w:t>
      </w:r>
    </w:p>
    <w:p w:rsidR="001858A2" w:rsidRPr="00F1440F" w:rsidRDefault="001858A2" w:rsidP="001858A2">
      <w:pPr>
        <w:numPr>
          <w:ilvl w:val="0"/>
          <w:numId w:val="28"/>
        </w:numPr>
        <w:jc w:val="both"/>
        <w:rPr>
          <w:szCs w:val="20"/>
          <w:lang w:eastAsia="nl-BE"/>
        </w:rPr>
      </w:pPr>
      <w:r w:rsidRPr="00F1440F">
        <w:rPr>
          <w:szCs w:val="20"/>
          <w:lang w:eastAsia="nl-BE"/>
        </w:rPr>
        <w:t>de samenhang van het aantal onvoldoendes met andere vakken te analyseren.</w:t>
      </w:r>
    </w:p>
    <w:p w:rsidR="005E1B88" w:rsidRPr="001858A2" w:rsidRDefault="005E1B88" w:rsidP="001858A2">
      <w:pPr>
        <w:rPr>
          <w:rFonts w:cs="Arial"/>
          <w:szCs w:val="22"/>
        </w:rPr>
      </w:pPr>
    </w:p>
    <w:p w:rsidR="005E1B88" w:rsidRPr="004319B3" w:rsidRDefault="005E1B88" w:rsidP="00B00549">
      <w:pPr>
        <w:pStyle w:val="Kop1"/>
      </w:pPr>
      <w:bookmarkStart w:id="157" w:name="_Toc247095095"/>
      <w:bookmarkStart w:id="158" w:name="_Toc247095403"/>
      <w:bookmarkStart w:id="159" w:name="_Toc247095482"/>
      <w:bookmarkStart w:id="160" w:name="_Toc247095516"/>
      <w:bookmarkStart w:id="161" w:name="_Toc247095621"/>
      <w:bookmarkStart w:id="162" w:name="_Toc314749595"/>
      <w:bookmarkStart w:id="163" w:name="_Toc315764128"/>
      <w:r w:rsidRPr="004319B3">
        <w:lastRenderedPageBreak/>
        <w:t>Minimale materiële vereisten</w:t>
      </w:r>
      <w:bookmarkEnd w:id="157"/>
      <w:bookmarkEnd w:id="158"/>
      <w:bookmarkEnd w:id="159"/>
      <w:bookmarkEnd w:id="160"/>
      <w:bookmarkEnd w:id="161"/>
      <w:bookmarkEnd w:id="162"/>
      <w:bookmarkEnd w:id="163"/>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F1440F" w:rsidRPr="00DC5800" w:rsidRDefault="00F1440F" w:rsidP="00DC5800">
      <w:pPr>
        <w:widowControl w:val="0"/>
        <w:rPr>
          <w:snapToGrid w:val="0"/>
          <w:szCs w:val="20"/>
          <w:lang w:val="nl-BE"/>
        </w:rPr>
      </w:pPr>
    </w:p>
    <w:p w:rsidR="00DC5800" w:rsidRPr="00DC5800" w:rsidRDefault="00DC5800" w:rsidP="00DC5800">
      <w:pPr>
        <w:widowControl w:val="0"/>
        <w:rPr>
          <w:snapToGrid w:val="0"/>
          <w:szCs w:val="20"/>
          <w:lang w:val="nl-BE"/>
        </w:rPr>
      </w:pPr>
      <w:r w:rsidRPr="00DC5800">
        <w:rPr>
          <w:snapToGrid w:val="0"/>
          <w:szCs w:val="20"/>
          <w:lang w:val="nl-BE"/>
        </w:rPr>
        <w:t>De sportaccommodatie dient te voldoen aan de vigerende regelgevingen. De leerlingen moeten kunnen beschikken over:</w:t>
      </w:r>
    </w:p>
    <w:p w:rsidR="00DC5800" w:rsidRPr="00DC5800" w:rsidRDefault="00DC5800" w:rsidP="00DC5800">
      <w:pPr>
        <w:widowControl w:val="0"/>
        <w:numPr>
          <w:ilvl w:val="0"/>
          <w:numId w:val="34"/>
        </w:numPr>
        <w:ind w:left="714" w:hanging="357"/>
        <w:rPr>
          <w:snapToGrid w:val="0"/>
          <w:szCs w:val="20"/>
          <w:lang w:val="nl-BE"/>
        </w:rPr>
      </w:pPr>
      <w:r w:rsidRPr="00DC5800">
        <w:rPr>
          <w:snapToGrid w:val="0"/>
          <w:szCs w:val="20"/>
          <w:lang w:val="nl-BE"/>
        </w:rPr>
        <w:t>Toegang tot een looppiste;</w:t>
      </w:r>
    </w:p>
    <w:p w:rsidR="00DC5800" w:rsidRPr="00DC5800" w:rsidRDefault="00DC5800" w:rsidP="00DC5800">
      <w:pPr>
        <w:widowControl w:val="0"/>
        <w:numPr>
          <w:ilvl w:val="0"/>
          <w:numId w:val="34"/>
        </w:numPr>
        <w:ind w:left="714" w:hanging="357"/>
        <w:rPr>
          <w:snapToGrid w:val="0"/>
          <w:szCs w:val="20"/>
          <w:lang w:val="nl-BE"/>
        </w:rPr>
      </w:pPr>
      <w:r w:rsidRPr="00DC5800">
        <w:rPr>
          <w:snapToGrid w:val="0"/>
          <w:szCs w:val="20"/>
          <w:lang w:val="nl-BE"/>
        </w:rPr>
        <w:t>uitgeruste zaal voor krachttraining voorzien van:</w:t>
      </w:r>
    </w:p>
    <w:p w:rsidR="00DC5800" w:rsidRPr="00DC5800" w:rsidRDefault="00DC5800" w:rsidP="00DC5800">
      <w:pPr>
        <w:widowControl w:val="0"/>
        <w:spacing w:after="120"/>
        <w:ind w:left="360"/>
        <w:rPr>
          <w:snapToGrid w:val="0"/>
          <w:szCs w:val="20"/>
          <w:lang w:val="nl-BE"/>
        </w:rPr>
      </w:pPr>
    </w:p>
    <w:tbl>
      <w:tblPr>
        <w:tblW w:w="8552" w:type="dxa"/>
        <w:tblInd w:w="70" w:type="dxa"/>
        <w:tblCellMar>
          <w:left w:w="70" w:type="dxa"/>
          <w:right w:w="70" w:type="dxa"/>
        </w:tblCellMar>
        <w:tblLook w:val="0000" w:firstRow="0" w:lastRow="0" w:firstColumn="0" w:lastColumn="0" w:noHBand="0" w:noVBand="0"/>
      </w:tblPr>
      <w:tblGrid>
        <w:gridCol w:w="2536"/>
        <w:gridCol w:w="656"/>
        <w:gridCol w:w="719"/>
        <w:gridCol w:w="396"/>
        <w:gridCol w:w="2996"/>
        <w:gridCol w:w="656"/>
        <w:gridCol w:w="719"/>
      </w:tblGrid>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b/>
                <w:bCs/>
                <w:snapToGrid w:val="0"/>
                <w:szCs w:val="20"/>
              </w:rPr>
            </w:pPr>
            <w:r w:rsidRPr="00DC5800">
              <w:rPr>
                <w:rFonts w:cs="Arial"/>
                <w:b/>
                <w:bCs/>
                <w:snapToGrid w:val="0"/>
                <w:szCs w:val="20"/>
              </w:rPr>
              <w:t>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KG</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aantal</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b/>
                <w:bCs/>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b/>
                <w:bCs/>
                <w:snapToGrid w:val="0"/>
                <w:szCs w:val="20"/>
              </w:rPr>
            </w:pPr>
            <w:r w:rsidRPr="00DC5800">
              <w:rPr>
                <w:rFonts w:cs="Arial"/>
                <w:b/>
                <w:bCs/>
                <w:snapToGrid w:val="0"/>
                <w:szCs w:val="20"/>
              </w:rPr>
              <w:t>Trekapparaten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KG</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aantal</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Gewichtsstaaf</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10</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7</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Groot (verticale) trekapparaat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80</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gewichtsstaaf (vast gewicht)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19</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klein trekapparaat (vast)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24</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ronde rode staaf (hol)</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klein trekapparaat (losstaand)</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24</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ronde rode staaf  (dun)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6</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Banaanstrop (riem)</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ronde rode staaf (dik)</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7</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6</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Schouderriem</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vierkante rode staaf</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9</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5</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enkelriem</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ronde gekartelde rode staaf</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11</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5</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0,5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10</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b/>
                <w:bCs/>
                <w:snapToGrid w:val="0"/>
                <w:szCs w:val="20"/>
              </w:rPr>
            </w:pPr>
            <w:r w:rsidRPr="00DC5800">
              <w:rPr>
                <w:rFonts w:cs="Arial"/>
                <w:b/>
                <w:bCs/>
                <w:snapToGrid w:val="0"/>
                <w:szCs w:val="20"/>
              </w:rPr>
              <w:t>Overige materiaal</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aantal</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18</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Spinfiets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1,25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5</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2-delige tafel (bank) (grijs)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1,75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3</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2-delig fitness bankje (wit)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16</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3-delig fitness bankje (grijs)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2,25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Kleine valmat (1m-2m) (blauw)</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8</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16</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grote valmat (blauw) (2m-3m)</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6</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schuine plank (verstelbaar)</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10</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14</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Dijtrainer (</w:t>
            </w:r>
            <w:proofErr w:type="spellStart"/>
            <w:r w:rsidRPr="00DC5800">
              <w:rPr>
                <w:rFonts w:cs="Arial"/>
                <w:snapToGrid w:val="0"/>
                <w:szCs w:val="20"/>
              </w:rPr>
              <w:t>quadricepstraining</w:t>
            </w:r>
            <w:proofErr w:type="spellEnd"/>
            <w:r w:rsidRPr="00DC5800">
              <w:rPr>
                <w:rFonts w:cs="Arial"/>
                <w:snapToGrid w:val="0"/>
                <w:szCs w:val="20"/>
              </w:rPr>
              <w: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Losse gewichten</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20</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Opstapbox (hout)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3</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6</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Squatpaal</w:t>
            </w:r>
            <w:proofErr w:type="spellEnd"/>
            <w:r w:rsidRPr="00DC5800">
              <w:rPr>
                <w:rFonts w:cs="Arial"/>
                <w:snapToGrid w:val="0"/>
                <w:szCs w:val="20"/>
              </w:rPr>
              <w:t xml:space="preserve"> (rood) (hoogte tot 2m)</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heupgordel</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6</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ronde mousserol</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8</w:t>
            </w: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7</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8</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10</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12</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Enkelgewichtjes (</w:t>
            </w:r>
            <w:proofErr w:type="spellStart"/>
            <w:r w:rsidRPr="00DC5800">
              <w:rPr>
                <w:rFonts w:cs="Arial"/>
                <w:snapToGrid w:val="0"/>
                <w:szCs w:val="20"/>
              </w:rPr>
              <w:t>velcro</w:t>
            </w:r>
            <w:proofErr w:type="spellEnd"/>
            <w:r w:rsidRPr="00DC5800">
              <w:rPr>
                <w:rFonts w:cs="Arial"/>
                <w:snapToGrid w:val="0"/>
                <w:szCs w:val="20"/>
              </w:rPr>
              <w: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2,25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12</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r>
      <w:tr w:rsidR="00DC5800" w:rsidRPr="00DC5800" w:rsidTr="00DC5800">
        <w:trPr>
          <w:trHeight w:val="255"/>
        </w:trPr>
        <w:tc>
          <w:tcPr>
            <w:tcW w:w="253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Enkelgewichtjes (</w:t>
            </w:r>
            <w:proofErr w:type="spellStart"/>
            <w:r w:rsidRPr="00DC5800">
              <w:rPr>
                <w:rFonts w:cs="Arial"/>
                <w:snapToGrid w:val="0"/>
                <w:szCs w:val="20"/>
              </w:rPr>
              <w:t>velcro</w:t>
            </w:r>
            <w:proofErr w:type="spellEnd"/>
            <w:r w:rsidRPr="00DC5800">
              <w:rPr>
                <w:rFonts w:cs="Arial"/>
                <w:snapToGrid w:val="0"/>
                <w:szCs w:val="20"/>
              </w:rPr>
              <w:t>)</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2,5</w:t>
            </w: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3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299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c>
          <w:tcPr>
            <w:tcW w:w="65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
        </w:tc>
      </w:tr>
    </w:tbl>
    <w:p w:rsidR="00DC5800" w:rsidRPr="00DC5800" w:rsidRDefault="00DC5800" w:rsidP="00DC5800">
      <w:pPr>
        <w:widowControl w:val="0"/>
        <w:rPr>
          <w:snapToGrid w:val="0"/>
          <w:szCs w:val="20"/>
          <w:lang w:val="nl-BE"/>
        </w:rPr>
      </w:pPr>
    </w:p>
    <w:p w:rsidR="00DC5800" w:rsidRPr="00DC5800" w:rsidRDefault="00DC5800" w:rsidP="00DC5800">
      <w:pPr>
        <w:widowControl w:val="0"/>
        <w:rPr>
          <w:b/>
          <w:snapToGrid w:val="0"/>
          <w:szCs w:val="20"/>
          <w:lang w:val="nl-BE"/>
        </w:rPr>
      </w:pPr>
      <w:r w:rsidRPr="00DC5800">
        <w:rPr>
          <w:b/>
          <w:snapToGrid w:val="0"/>
          <w:szCs w:val="20"/>
          <w:lang w:val="nl-BE"/>
        </w:rPr>
        <w:t>In ideale omstandigheden uit te breiden met</w:t>
      </w:r>
    </w:p>
    <w:tbl>
      <w:tblPr>
        <w:tblW w:w="4828" w:type="dxa"/>
        <w:tblInd w:w="70" w:type="dxa"/>
        <w:tblCellMar>
          <w:left w:w="70" w:type="dxa"/>
          <w:right w:w="70" w:type="dxa"/>
        </w:tblCellMar>
        <w:tblLook w:val="0000" w:firstRow="0" w:lastRow="0" w:firstColumn="0" w:lastColumn="0" w:noHBand="0" w:noVBand="0"/>
      </w:tblPr>
      <w:tblGrid>
        <w:gridCol w:w="3476"/>
        <w:gridCol w:w="676"/>
        <w:gridCol w:w="719"/>
      </w:tblGrid>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KG</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b/>
                <w:bCs/>
                <w:snapToGrid w:val="0"/>
                <w:szCs w:val="20"/>
              </w:rPr>
            </w:pPr>
            <w:r w:rsidRPr="00DC5800">
              <w:rPr>
                <w:rFonts w:cs="Arial"/>
                <w:b/>
                <w:bCs/>
                <w:snapToGrid w:val="0"/>
                <w:szCs w:val="20"/>
              </w:rPr>
              <w:t>aantal</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Curlstang</w:t>
            </w:r>
            <w:proofErr w:type="spellEnd"/>
            <w:r w:rsidRPr="00DC5800">
              <w:rPr>
                <w:rFonts w:cs="Arial"/>
                <w:snapToGrid w:val="0"/>
                <w:szCs w:val="20"/>
              </w:rPr>
              <w:t xml:space="preserve"> (gebogen staaf) </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3</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4</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6</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8</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14</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Dumbells</w:t>
            </w:r>
            <w:proofErr w:type="spellEnd"/>
            <w:r w:rsidRPr="00DC5800">
              <w:rPr>
                <w:rFonts w:cs="Arial"/>
                <w:snapToGrid w:val="0"/>
                <w:szCs w:val="20"/>
              </w:rPr>
              <w:t xml:space="preserve"> (halters)</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16</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Triceps</w:t>
            </w:r>
            <w:proofErr w:type="spellEnd"/>
            <w:r w:rsidRPr="00DC5800">
              <w:rPr>
                <w:rFonts w:cs="Arial"/>
                <w:snapToGrid w:val="0"/>
                <w:szCs w:val="20"/>
              </w:rPr>
              <w:t xml:space="preserve"> (touw) voor trekapparaat</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Rekkers (lichte weerstand)</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8 paar</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3-delig bankje (grijs)</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proofErr w:type="spellStart"/>
            <w:r w:rsidRPr="00DC5800">
              <w:rPr>
                <w:rFonts w:cs="Arial"/>
                <w:snapToGrid w:val="0"/>
                <w:szCs w:val="20"/>
              </w:rPr>
              <w:t>Curlbank</w:t>
            </w:r>
            <w:proofErr w:type="spellEnd"/>
            <w:r w:rsidRPr="00DC5800">
              <w:rPr>
                <w:rFonts w:cs="Arial"/>
                <w:snapToGrid w:val="0"/>
                <w:szCs w:val="20"/>
              </w:rPr>
              <w:t xml:space="preserve"> (zitbank voor bicepstraining)</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1</w:t>
            </w:r>
          </w:p>
        </w:tc>
      </w:tr>
      <w:tr w:rsidR="00DC5800" w:rsidRPr="00DC5800" w:rsidTr="00DC5800">
        <w:trPr>
          <w:trHeight w:val="255"/>
        </w:trPr>
        <w:tc>
          <w:tcPr>
            <w:tcW w:w="3476" w:type="dxa"/>
            <w:tcBorders>
              <w:top w:val="nil"/>
              <w:left w:val="nil"/>
              <w:bottom w:val="nil"/>
              <w:right w:val="nil"/>
            </w:tcBorders>
            <w:shd w:val="clear" w:color="auto" w:fill="auto"/>
            <w:noWrap/>
            <w:vAlign w:val="bottom"/>
          </w:tcPr>
          <w:p w:rsidR="00DC5800" w:rsidRPr="00DC5800" w:rsidRDefault="00DC5800" w:rsidP="00DC5800">
            <w:pPr>
              <w:widowControl w:val="0"/>
              <w:rPr>
                <w:rFonts w:cs="Arial"/>
                <w:snapToGrid w:val="0"/>
                <w:szCs w:val="20"/>
              </w:rPr>
            </w:pPr>
            <w:r w:rsidRPr="00DC5800">
              <w:rPr>
                <w:rFonts w:cs="Arial"/>
                <w:snapToGrid w:val="0"/>
                <w:szCs w:val="20"/>
              </w:rPr>
              <w:t>judovest klimtouwen</w:t>
            </w: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p>
        </w:tc>
        <w:tc>
          <w:tcPr>
            <w:tcW w:w="676" w:type="dxa"/>
            <w:tcBorders>
              <w:top w:val="nil"/>
              <w:left w:val="nil"/>
              <w:bottom w:val="nil"/>
              <w:right w:val="nil"/>
            </w:tcBorders>
            <w:shd w:val="clear" w:color="auto" w:fill="auto"/>
            <w:noWrap/>
            <w:vAlign w:val="bottom"/>
          </w:tcPr>
          <w:p w:rsidR="00DC5800" w:rsidRPr="00DC5800" w:rsidRDefault="00DC5800" w:rsidP="00DC5800">
            <w:pPr>
              <w:widowControl w:val="0"/>
              <w:jc w:val="center"/>
              <w:rPr>
                <w:rFonts w:cs="Arial"/>
                <w:snapToGrid w:val="0"/>
                <w:szCs w:val="20"/>
              </w:rPr>
            </w:pPr>
            <w:r w:rsidRPr="00DC5800">
              <w:rPr>
                <w:rFonts w:cs="Arial"/>
                <w:snapToGrid w:val="0"/>
                <w:szCs w:val="20"/>
              </w:rPr>
              <w:t>2</w:t>
            </w:r>
          </w:p>
        </w:tc>
      </w:tr>
    </w:tbl>
    <w:p w:rsidR="00DC5800" w:rsidRPr="00DC5800" w:rsidRDefault="00DC5800" w:rsidP="00DC5800">
      <w:pPr>
        <w:widowControl w:val="0"/>
        <w:rPr>
          <w:b/>
          <w:snapToGrid w:val="0"/>
          <w:szCs w:val="20"/>
          <w:lang w:val="nl-BE"/>
        </w:rPr>
      </w:pPr>
      <w:r w:rsidRPr="00DC5800">
        <w:rPr>
          <w:b/>
          <w:snapToGrid w:val="0"/>
          <w:szCs w:val="20"/>
          <w:lang w:val="nl-BE"/>
        </w:rPr>
        <w:lastRenderedPageBreak/>
        <w:t>Judospecifiek</w:t>
      </w:r>
    </w:p>
    <w:p w:rsidR="00DC5800" w:rsidRPr="00DC5800" w:rsidRDefault="00DC5800" w:rsidP="00DC5800">
      <w:pPr>
        <w:widowControl w:val="0"/>
        <w:rPr>
          <w:b/>
          <w:snapToGrid w:val="0"/>
          <w:szCs w:val="20"/>
          <w:lang w:val="nl-BE"/>
        </w:rPr>
      </w:pPr>
    </w:p>
    <w:p w:rsidR="00DC5800" w:rsidRPr="00DC5800" w:rsidRDefault="00DC5800" w:rsidP="00DC5800">
      <w:pPr>
        <w:widowControl w:val="0"/>
        <w:jc w:val="both"/>
        <w:rPr>
          <w:snapToGrid w:val="0"/>
          <w:szCs w:val="20"/>
          <w:lang w:val="nl-BE"/>
        </w:rPr>
      </w:pPr>
      <w:r w:rsidRPr="00DC5800">
        <w:rPr>
          <w:snapToGrid w:val="0"/>
          <w:szCs w:val="20"/>
          <w:lang w:val="nl-BE"/>
        </w:rPr>
        <w:t>Voor de Judospecifieke trainingen dienen de leerlingen te kunnen beschikken over:</w:t>
      </w:r>
    </w:p>
    <w:p w:rsidR="00DC5800" w:rsidRPr="00DC5800" w:rsidRDefault="00DC5800" w:rsidP="00DC5800">
      <w:pPr>
        <w:widowControl w:val="0"/>
        <w:jc w:val="both"/>
        <w:rPr>
          <w:snapToGrid w:val="0"/>
          <w:szCs w:val="20"/>
          <w:lang w:val="nl-BE"/>
        </w:rPr>
      </w:pPr>
      <w:r w:rsidRPr="00DC5800">
        <w:rPr>
          <w:snapToGrid w:val="0"/>
          <w:szCs w:val="20"/>
          <w:lang w:val="nl-BE"/>
        </w:rPr>
        <w:t xml:space="preserve">Een goed verluchte en degelijk uitgeruste </w:t>
      </w:r>
      <w:proofErr w:type="spellStart"/>
      <w:r w:rsidRPr="00DC5800">
        <w:rPr>
          <w:snapToGrid w:val="0"/>
          <w:szCs w:val="20"/>
          <w:lang w:val="nl-BE"/>
        </w:rPr>
        <w:t>Dojo</w:t>
      </w:r>
      <w:proofErr w:type="spellEnd"/>
      <w:r w:rsidRPr="00DC5800">
        <w:rPr>
          <w:snapToGrid w:val="0"/>
          <w:szCs w:val="20"/>
          <w:lang w:val="nl-BE"/>
        </w:rPr>
        <w:t xml:space="preserve"> (oefenzaal), bij voorkeur de oppervlakte van 2 aaneensluitende officiële wedstrijdoppervlakten voorzien van:</w:t>
      </w:r>
    </w:p>
    <w:p w:rsidR="00DC5800" w:rsidRPr="00DC5800" w:rsidRDefault="00DC5800" w:rsidP="00DC5800">
      <w:pPr>
        <w:widowControl w:val="0"/>
        <w:jc w:val="both"/>
        <w:rPr>
          <w:snapToGrid w:val="0"/>
          <w:szCs w:val="20"/>
          <w:lang w:val="nl-BE"/>
        </w:rPr>
      </w:pPr>
      <w:r w:rsidRPr="00DC5800">
        <w:rPr>
          <w:snapToGrid w:val="0"/>
          <w:szCs w:val="20"/>
          <w:lang w:val="nl-BE"/>
        </w:rPr>
        <w:t xml:space="preserve">- </w:t>
      </w:r>
      <w:proofErr w:type="spellStart"/>
      <w:r w:rsidRPr="00DC5800">
        <w:rPr>
          <w:snapToGrid w:val="0"/>
          <w:szCs w:val="20"/>
          <w:lang w:val="nl-BE"/>
        </w:rPr>
        <w:t>tatami</w:t>
      </w:r>
      <w:proofErr w:type="spellEnd"/>
      <w:r w:rsidRPr="00DC5800">
        <w:rPr>
          <w:snapToGrid w:val="0"/>
          <w:szCs w:val="20"/>
          <w:lang w:val="nl-BE"/>
        </w:rPr>
        <w:t xml:space="preserve"> met een oppervlakte gelijk aan 6m² per leerling;</w:t>
      </w:r>
    </w:p>
    <w:p w:rsidR="00DC5800" w:rsidRPr="00DC5800" w:rsidRDefault="00DC5800" w:rsidP="00DC5800">
      <w:pPr>
        <w:widowControl w:val="0"/>
        <w:jc w:val="both"/>
        <w:rPr>
          <w:snapToGrid w:val="0"/>
          <w:szCs w:val="20"/>
          <w:lang w:val="nl-BE"/>
        </w:rPr>
      </w:pPr>
      <w:r w:rsidRPr="00DC5800">
        <w:rPr>
          <w:snapToGrid w:val="0"/>
          <w:szCs w:val="20"/>
          <w:lang w:val="nl-BE"/>
        </w:rPr>
        <w:t>- klimtouwen (5m hoogte): 1 touw per 3 leerlingen;</w:t>
      </w:r>
    </w:p>
    <w:p w:rsidR="00DC5800" w:rsidRPr="00DC5800" w:rsidRDefault="00DC5800" w:rsidP="00DC5800">
      <w:pPr>
        <w:widowControl w:val="0"/>
        <w:jc w:val="both"/>
        <w:rPr>
          <w:snapToGrid w:val="0"/>
          <w:szCs w:val="20"/>
          <w:lang w:val="nl-BE"/>
        </w:rPr>
      </w:pPr>
      <w:r w:rsidRPr="00DC5800">
        <w:rPr>
          <w:snapToGrid w:val="0"/>
          <w:szCs w:val="20"/>
          <w:lang w:val="nl-BE"/>
        </w:rPr>
        <w:t>- grote valmatten: 1 per 8 leerlingen;</w:t>
      </w:r>
    </w:p>
    <w:p w:rsidR="00DC5800" w:rsidRPr="00DC5800" w:rsidRDefault="00DC5800" w:rsidP="00DC5800">
      <w:pPr>
        <w:widowControl w:val="0"/>
        <w:jc w:val="both"/>
        <w:rPr>
          <w:snapToGrid w:val="0"/>
          <w:szCs w:val="20"/>
          <w:lang w:val="nl-BE"/>
        </w:rPr>
      </w:pPr>
      <w:r w:rsidRPr="00DC5800">
        <w:rPr>
          <w:snapToGrid w:val="0"/>
          <w:szCs w:val="20"/>
          <w:lang w:val="nl-BE"/>
        </w:rPr>
        <w:t>- kleine valmatjes: 1 per leerling;</w:t>
      </w:r>
    </w:p>
    <w:p w:rsidR="00DC5800" w:rsidRPr="00DC5800" w:rsidRDefault="00DC5800" w:rsidP="00DC5800">
      <w:pPr>
        <w:widowControl w:val="0"/>
        <w:jc w:val="both"/>
        <w:rPr>
          <w:snapToGrid w:val="0"/>
          <w:szCs w:val="20"/>
          <w:lang w:val="nl-BE"/>
        </w:rPr>
      </w:pPr>
      <w:r w:rsidRPr="00DC5800">
        <w:rPr>
          <w:snapToGrid w:val="0"/>
          <w:szCs w:val="20"/>
          <w:lang w:val="nl-BE"/>
        </w:rPr>
        <w:t>- elastieken: 3 per gewichtsreeks en 1 per 2 leerlingen;</w:t>
      </w:r>
    </w:p>
    <w:p w:rsidR="005E1B88" w:rsidRPr="00DC5800" w:rsidRDefault="00DC5800" w:rsidP="00DC5800">
      <w:pPr>
        <w:rPr>
          <w:rFonts w:cs="Arial"/>
          <w:i/>
          <w:szCs w:val="20"/>
        </w:rPr>
      </w:pPr>
      <w:r w:rsidRPr="00DC5800">
        <w:rPr>
          <w:snapToGrid w:val="0"/>
          <w:szCs w:val="20"/>
          <w:lang w:val="nl-BE"/>
        </w:rPr>
        <w:t>- werppoppen: 1 zwaar (35kg) en 1 licht (20kg).</w:t>
      </w:r>
    </w:p>
    <w:p w:rsidR="005E1B88" w:rsidRPr="002B4DF2" w:rsidRDefault="005E1B88" w:rsidP="00B00549">
      <w:pPr>
        <w:pStyle w:val="Kop1"/>
      </w:pPr>
      <w:bookmarkStart w:id="164" w:name="_Toc247095096"/>
      <w:bookmarkStart w:id="165" w:name="_Toc247095404"/>
      <w:bookmarkStart w:id="166" w:name="_Toc247095483"/>
      <w:bookmarkStart w:id="167" w:name="_Toc247095517"/>
      <w:bookmarkStart w:id="168" w:name="_Toc247095622"/>
      <w:bookmarkStart w:id="169" w:name="_Toc314749596"/>
      <w:bookmarkStart w:id="170" w:name="_Toc315764129"/>
      <w:r w:rsidRPr="002B4DF2">
        <w:lastRenderedPageBreak/>
        <w:t>Vakspecifieke informatie</w:t>
      </w:r>
      <w:bookmarkEnd w:id="164"/>
      <w:bookmarkEnd w:id="165"/>
      <w:bookmarkEnd w:id="166"/>
      <w:bookmarkEnd w:id="167"/>
      <w:bookmarkEnd w:id="168"/>
      <w:bookmarkEnd w:id="169"/>
      <w:bookmarkEnd w:id="170"/>
      <w:r w:rsidRPr="002B4DF2">
        <w:t xml:space="preserve"> </w:t>
      </w:r>
    </w:p>
    <w:p w:rsidR="00356838" w:rsidRPr="00356838" w:rsidRDefault="00356838" w:rsidP="00F26A19">
      <w:pPr>
        <w:pStyle w:val="Kop2"/>
      </w:pPr>
      <w:bookmarkStart w:id="171" w:name="_Toc314749597"/>
      <w:bookmarkStart w:id="172" w:name="_Toc315764130"/>
      <w:r w:rsidRPr="00356838">
        <w:t>Bibliografie</w:t>
      </w:r>
      <w:bookmarkEnd w:id="171"/>
      <w:bookmarkEnd w:id="172"/>
    </w:p>
    <w:p w:rsidR="00356838" w:rsidRPr="00666374"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Cs/>
          <w:sz w:val="22"/>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szCs w:val="20"/>
        </w:rPr>
      </w:pPr>
      <w:r>
        <w:rPr>
          <w:rFonts w:cs="Arial"/>
          <w:b/>
          <w:szCs w:val="20"/>
        </w:rPr>
        <w:t>Algemeen</w:t>
      </w:r>
    </w:p>
    <w:p w:rsid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 w:val="22"/>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GEERLIGS, T., VAN DER VEEN, T.,</w:t>
      </w:r>
    </w:p>
    <w:p w:rsidR="00356838" w:rsidRPr="00356838" w:rsidRDefault="00356838" w:rsidP="00B04483">
      <w:pPr>
        <w:pStyle w:val="Kop9"/>
        <w:numPr>
          <w:ilvl w:val="0"/>
          <w:numId w:val="0"/>
        </w:numPr>
        <w:ind w:left="1584" w:hanging="1584"/>
        <w:rPr>
          <w:bCs/>
          <w:i/>
          <w:iCs/>
          <w:szCs w:val="20"/>
        </w:rPr>
      </w:pPr>
      <w:r w:rsidRPr="00356838">
        <w:rPr>
          <w:bCs/>
          <w:i/>
          <w:iCs/>
          <w:szCs w:val="20"/>
        </w:rPr>
        <w:t>Lesgeven en zelfstandig leren</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 xml:space="preserve">Van </w:t>
      </w:r>
      <w:proofErr w:type="spellStart"/>
      <w:r w:rsidRPr="00356838">
        <w:rPr>
          <w:rFonts w:cs="Arial"/>
          <w:szCs w:val="20"/>
        </w:rPr>
        <w:t>Gorcum</w:t>
      </w:r>
      <w:proofErr w:type="spellEnd"/>
      <w:r w:rsidRPr="00356838">
        <w:rPr>
          <w:rFonts w:cs="Arial"/>
          <w:szCs w:val="20"/>
        </w:rPr>
        <w:t>, Assen, 1996</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ISBN 90 232 3129 5</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rsidR="00356838" w:rsidRPr="00356838" w:rsidRDefault="00356838" w:rsidP="00356838">
      <w:pPr>
        <w:pStyle w:val="Plattetekst3"/>
        <w:rPr>
          <w:rFonts w:cs="Arial"/>
          <w:sz w:val="20"/>
          <w:szCs w:val="20"/>
        </w:rPr>
      </w:pPr>
      <w:r w:rsidRPr="00356838">
        <w:rPr>
          <w:rFonts w:cs="Arial"/>
          <w:sz w:val="20"/>
          <w:szCs w:val="20"/>
        </w:rPr>
        <w:t>Zelfstandig leren (dat zowel individueel als samenwerkend leren omsluit) biedt vele mogelijkheden om tegemoet te komen aan verschillen tussen leerlingen in leertempo en belangstelling. Dit handboek combineert tekst en opdrachten.</w:t>
      </w:r>
    </w:p>
    <w:p w:rsidR="00356838" w:rsidRPr="00356838" w:rsidRDefault="00356838" w:rsidP="0035683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rFonts w:cs="Arial"/>
          <w:b/>
          <w:bCs/>
          <w:szCs w:val="20"/>
          <w:lang w:val="nl-BE"/>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HOOGEVEEN, P., WINKELS, J.,</w:t>
      </w:r>
    </w:p>
    <w:p w:rsidR="00356838" w:rsidRPr="00356838" w:rsidRDefault="00356838" w:rsidP="00B04483">
      <w:pPr>
        <w:pStyle w:val="Kop9"/>
        <w:numPr>
          <w:ilvl w:val="0"/>
          <w:numId w:val="0"/>
        </w:numPr>
        <w:ind w:left="1584" w:hanging="1584"/>
        <w:rPr>
          <w:bCs/>
          <w:i/>
          <w:iCs/>
          <w:szCs w:val="20"/>
        </w:rPr>
      </w:pPr>
      <w:r w:rsidRPr="00356838">
        <w:rPr>
          <w:bCs/>
          <w:i/>
          <w:iCs/>
          <w:szCs w:val="20"/>
        </w:rPr>
        <w:t>Het didactisch werkvormenboek</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Dekker &amp; van de Vegt, Assen, 1992</w:t>
      </w:r>
    </w:p>
    <w:p w:rsidR="00356838" w:rsidRPr="00356838" w:rsidRDefault="00356838" w:rsidP="00356838">
      <w:pPr>
        <w:snapToGrid w:val="0"/>
        <w:rPr>
          <w:rFonts w:cs="Arial"/>
          <w:b/>
          <w:bCs/>
          <w:szCs w:val="20"/>
        </w:rPr>
      </w:pPr>
    </w:p>
    <w:p w:rsidR="00356838" w:rsidRPr="00356838" w:rsidRDefault="00356838" w:rsidP="00356838">
      <w:pPr>
        <w:snapToGrid w:val="0"/>
        <w:jc w:val="both"/>
        <w:rPr>
          <w:rFonts w:cs="Arial"/>
          <w:szCs w:val="20"/>
        </w:rPr>
      </w:pPr>
      <w:r w:rsidRPr="00356838">
        <w:rPr>
          <w:rFonts w:cs="Arial"/>
          <w:szCs w:val="20"/>
        </w:rPr>
        <w:t>Het didactische werkvormenboek  bespreekt werkvormen gericht op zelfwerkzaamheid. Er wordt een aantal werkvormen beschreven, gericht op waarden en waardehantering. De literatuurlijst werd geactualiseerd. Dit boek is in ons taalgebied zeker hét referentiewerk op dit gebied van de didactiek. Na een eerste deel met achtergrondinformatie geeft het een encyclopedisch overzicht van ruim 150 werkvormen. Telkens wordt een bepaalde werkvorm omschreven, wordt het onderwijsleerproces geanalyseerd, worden richtlijnen gegeven wat de gebruiksvoorwaarden zoals tijdsduur en benodigde hulpmiddelen betreft, en worden sterke en zwakke kanten vermeld. De relatie tussen didactische werkvormen en de verhoopte leerprocessen zou in het licht van recente stromingen in de onderwijskunde grondiger kunnen uitgewerkt worden.</w:t>
      </w:r>
    </w:p>
    <w:p w:rsidR="00356838" w:rsidRPr="00356838" w:rsidRDefault="00356838" w:rsidP="00356838">
      <w:pPr>
        <w:snapToGrid w:val="0"/>
        <w:rPr>
          <w:rFonts w:cs="Arial"/>
          <w:szCs w:val="20"/>
        </w:rPr>
      </w:pPr>
      <w:r w:rsidRPr="00356838">
        <w:rPr>
          <w:rFonts w:cs="Arial"/>
          <w:szCs w:val="20"/>
        </w:rPr>
        <w:t xml:space="preserve">Rik </w:t>
      </w:r>
      <w:proofErr w:type="spellStart"/>
      <w:r w:rsidRPr="00356838">
        <w:rPr>
          <w:rFonts w:cs="Arial"/>
          <w:szCs w:val="20"/>
        </w:rPr>
        <w:t>Belmans</w:t>
      </w:r>
      <w:proofErr w:type="spellEnd"/>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 xml:space="preserve">bron: </w:t>
      </w:r>
      <w:hyperlink r:id="rId29" w:history="1">
        <w:r w:rsidRPr="00356838">
          <w:rPr>
            <w:rStyle w:val="Hyperlink"/>
            <w:rFonts w:cs="Arial"/>
            <w:szCs w:val="20"/>
          </w:rPr>
          <w:t>www.bib.vlaanderen.be</w:t>
        </w:r>
      </w:hyperlink>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Cs/>
          <w:szCs w:val="20"/>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STANDAERT, R., TROCH, F.,</w:t>
      </w:r>
    </w:p>
    <w:p w:rsidR="00356838" w:rsidRPr="00356838" w:rsidRDefault="00356838" w:rsidP="00B04483">
      <w:pPr>
        <w:pStyle w:val="Kop9"/>
        <w:numPr>
          <w:ilvl w:val="0"/>
          <w:numId w:val="0"/>
        </w:numPr>
        <w:ind w:left="1584" w:hanging="1584"/>
        <w:rPr>
          <w:bCs/>
          <w:i/>
          <w:iCs/>
          <w:szCs w:val="20"/>
        </w:rPr>
      </w:pPr>
      <w:r w:rsidRPr="00356838">
        <w:rPr>
          <w:bCs/>
          <w:i/>
          <w:iCs/>
          <w:szCs w:val="20"/>
        </w:rPr>
        <w:t>Leren en onderwijzen, Inleiding tot de algemene didactiek</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proofErr w:type="spellStart"/>
      <w:r w:rsidRPr="00356838">
        <w:rPr>
          <w:rFonts w:cs="Arial"/>
          <w:szCs w:val="20"/>
          <w:lang w:val="nl-BE"/>
        </w:rPr>
        <w:t>Acco</w:t>
      </w:r>
      <w:proofErr w:type="spellEnd"/>
      <w:r w:rsidRPr="00356838">
        <w:rPr>
          <w:rFonts w:cs="Arial"/>
          <w:szCs w:val="20"/>
          <w:lang w:val="fr-FR"/>
        </w:rPr>
        <w:t>, Leuven, 1999</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r w:rsidRPr="00356838">
        <w:rPr>
          <w:rFonts w:cs="Arial"/>
          <w:szCs w:val="20"/>
          <w:lang w:val="fr-FR"/>
        </w:rPr>
        <w:t>ISBN 90 334 4122 5</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STANDAERT, R., TROCH, F.,</w:t>
      </w:r>
    </w:p>
    <w:p w:rsidR="00356838" w:rsidRPr="00356838" w:rsidRDefault="00356838" w:rsidP="00B04483">
      <w:pPr>
        <w:pStyle w:val="Kop9"/>
        <w:numPr>
          <w:ilvl w:val="0"/>
          <w:numId w:val="0"/>
        </w:numPr>
        <w:ind w:left="1584" w:hanging="1584"/>
        <w:rPr>
          <w:bCs/>
          <w:i/>
          <w:iCs/>
          <w:szCs w:val="20"/>
        </w:rPr>
      </w:pPr>
      <w:r w:rsidRPr="00356838">
        <w:rPr>
          <w:bCs/>
          <w:i/>
          <w:iCs/>
          <w:szCs w:val="20"/>
        </w:rPr>
        <w:t>Leren en onderwijzen, Beheersingsboek</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iCs/>
          <w:szCs w:val="20"/>
          <w:lang w:val="fr-FR"/>
        </w:rPr>
      </w:pPr>
      <w:proofErr w:type="spellStart"/>
      <w:r w:rsidRPr="00356838">
        <w:rPr>
          <w:rFonts w:cs="Arial"/>
          <w:szCs w:val="20"/>
          <w:lang w:val="fr-FR"/>
        </w:rPr>
        <w:t>Acco</w:t>
      </w:r>
      <w:proofErr w:type="spellEnd"/>
      <w:r w:rsidRPr="00356838">
        <w:rPr>
          <w:rFonts w:cs="Arial"/>
          <w:szCs w:val="20"/>
          <w:lang w:val="fr-FR"/>
        </w:rPr>
        <w:t>, Leuven, 1998</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r w:rsidRPr="00356838">
        <w:rPr>
          <w:rFonts w:cs="Arial"/>
          <w:szCs w:val="20"/>
          <w:lang w:val="fr-FR"/>
        </w:rPr>
        <w:t>ISBN 90 334 4121 7</w:t>
      </w:r>
    </w:p>
    <w:p w:rsidR="00356838" w:rsidRPr="00356838" w:rsidRDefault="00356838" w:rsidP="00356838">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p>
    <w:p w:rsidR="00356838" w:rsidRPr="00356838" w:rsidRDefault="00356838" w:rsidP="00356838">
      <w:pPr>
        <w:snapToGrid w:val="0"/>
        <w:rPr>
          <w:rFonts w:cs="Arial"/>
          <w:szCs w:val="20"/>
        </w:rPr>
      </w:pPr>
      <w:r w:rsidRPr="00356838">
        <w:rPr>
          <w:rFonts w:cs="Arial"/>
          <w:szCs w:val="20"/>
        </w:rPr>
        <w:t>VAN DEN BROECK, H.,</w:t>
      </w:r>
    </w:p>
    <w:p w:rsidR="00356838" w:rsidRPr="00356838" w:rsidRDefault="00356838" w:rsidP="00356838">
      <w:pPr>
        <w:snapToGrid w:val="0"/>
        <w:rPr>
          <w:rFonts w:cs="Arial"/>
          <w:i/>
          <w:szCs w:val="20"/>
        </w:rPr>
      </w:pPr>
      <w:r w:rsidRPr="00356838">
        <w:rPr>
          <w:rFonts w:cs="Arial"/>
          <w:i/>
          <w:szCs w:val="20"/>
        </w:rPr>
        <w:t>Opvoeden in de klas: wegwijzer voor leerkrachten</w:t>
      </w:r>
    </w:p>
    <w:p w:rsidR="00356838" w:rsidRPr="00356838" w:rsidRDefault="00356838" w:rsidP="00356838">
      <w:pPr>
        <w:snapToGrid w:val="0"/>
        <w:rPr>
          <w:rFonts w:cs="Arial"/>
          <w:szCs w:val="20"/>
        </w:rPr>
      </w:pPr>
      <w:proofErr w:type="spellStart"/>
      <w:r w:rsidRPr="00356838">
        <w:rPr>
          <w:rFonts w:cs="Arial"/>
          <w:szCs w:val="20"/>
        </w:rPr>
        <w:t>Lannoo</w:t>
      </w:r>
      <w:proofErr w:type="spellEnd"/>
      <w:r w:rsidRPr="00356838">
        <w:rPr>
          <w:rFonts w:cs="Arial"/>
          <w:szCs w:val="20"/>
        </w:rPr>
        <w:t>, Tielt, 1997</w:t>
      </w:r>
    </w:p>
    <w:p w:rsidR="00356838" w:rsidRPr="00356838" w:rsidRDefault="00356838" w:rsidP="00356838">
      <w:pPr>
        <w:snapToGrid w:val="0"/>
        <w:rPr>
          <w:rFonts w:cs="Arial"/>
          <w:szCs w:val="20"/>
        </w:rPr>
      </w:pPr>
      <w:r w:rsidRPr="00356838">
        <w:rPr>
          <w:rFonts w:cs="Arial"/>
          <w:szCs w:val="20"/>
        </w:rPr>
        <w:t>ISBN 90 209 2986 0</w:t>
      </w:r>
    </w:p>
    <w:p w:rsidR="00356838" w:rsidRPr="00356838" w:rsidRDefault="00356838" w:rsidP="00356838">
      <w:pPr>
        <w:snapToGrid w:val="0"/>
        <w:rPr>
          <w:rFonts w:cs="Arial"/>
          <w:szCs w:val="20"/>
        </w:rPr>
      </w:pPr>
    </w:p>
    <w:p w:rsidR="00356838" w:rsidRPr="00356838" w:rsidRDefault="00356838" w:rsidP="00356838">
      <w:pPr>
        <w:snapToGrid w:val="0"/>
        <w:rPr>
          <w:rFonts w:cs="Arial"/>
          <w:szCs w:val="20"/>
        </w:rPr>
      </w:pPr>
      <w:r w:rsidRPr="00356838">
        <w:rPr>
          <w:rFonts w:cs="Arial"/>
          <w:szCs w:val="20"/>
        </w:rPr>
        <w:t>Vlaamse Onderwijsraad (VLOR), raad secundair onderwijs</w:t>
      </w:r>
    </w:p>
    <w:p w:rsidR="00356838" w:rsidRPr="00356838" w:rsidRDefault="00356838" w:rsidP="00356838">
      <w:pPr>
        <w:snapToGrid w:val="0"/>
        <w:rPr>
          <w:rFonts w:cs="Arial"/>
          <w:i/>
          <w:szCs w:val="20"/>
        </w:rPr>
      </w:pPr>
      <w:r w:rsidRPr="00356838">
        <w:rPr>
          <w:rFonts w:cs="Arial"/>
          <w:i/>
          <w:szCs w:val="20"/>
        </w:rPr>
        <w:t>Inspiratiehandboek zelfgestuurd leren</w:t>
      </w:r>
    </w:p>
    <w:p w:rsidR="00356838" w:rsidRPr="00356838" w:rsidRDefault="00356838" w:rsidP="00356838">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r w:rsidRPr="00356838">
        <w:rPr>
          <w:rFonts w:cs="Arial"/>
          <w:szCs w:val="20"/>
        </w:rPr>
        <w:t>Garant, Antwerpen-Apeldoorn, 2003</w:t>
      </w:r>
    </w:p>
    <w:p w:rsidR="00356838" w:rsidRPr="00356838" w:rsidRDefault="00356838" w:rsidP="00356838">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p>
    <w:p w:rsidR="00356838" w:rsidRPr="00356838" w:rsidRDefault="00356838" w:rsidP="00356838">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p>
    <w:p w:rsid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bCs/>
          <w:szCs w:val="20"/>
        </w:rPr>
      </w:pPr>
    </w:p>
    <w:p w:rsid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bCs/>
          <w:szCs w:val="20"/>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bCs/>
          <w:szCs w:val="20"/>
        </w:rPr>
      </w:pPr>
      <w:r w:rsidRPr="00356838">
        <w:rPr>
          <w:rFonts w:cs="Arial"/>
          <w:b/>
          <w:bCs/>
          <w:szCs w:val="20"/>
        </w:rPr>
        <w:lastRenderedPageBreak/>
        <w:t xml:space="preserve">Psychologisch profiel </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b/>
          <w:bCs/>
          <w:szCs w:val="20"/>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nl-BE"/>
        </w:rPr>
      </w:pPr>
      <w:r w:rsidRPr="00356838">
        <w:rPr>
          <w:rFonts w:cs="Arial"/>
          <w:szCs w:val="20"/>
          <w:lang w:val="nl-BE"/>
        </w:rPr>
        <w:t>BALK, D.,</w:t>
      </w:r>
    </w:p>
    <w:p w:rsidR="00356838" w:rsidRPr="00356838" w:rsidRDefault="00356838" w:rsidP="008749CB">
      <w:pPr>
        <w:pStyle w:val="Kop6"/>
        <w:numPr>
          <w:ilvl w:val="0"/>
          <w:numId w:val="0"/>
        </w:numPr>
        <w:tabs>
          <w:tab w:val="left" w:pos="850"/>
        </w:tabs>
        <w:spacing w:before="0" w:after="0"/>
        <w:ind w:left="1152" w:hanging="1152"/>
        <w:rPr>
          <w:rFonts w:ascii="Arial" w:hAnsi="Arial" w:cs="Arial"/>
          <w:b w:val="0"/>
          <w:bCs w:val="0"/>
          <w:i/>
          <w:iCs/>
          <w:szCs w:val="20"/>
        </w:rPr>
      </w:pPr>
      <w:r w:rsidRPr="00356838">
        <w:rPr>
          <w:rFonts w:ascii="Arial" w:hAnsi="Arial" w:cs="Arial"/>
          <w:b w:val="0"/>
          <w:bCs w:val="0"/>
          <w:i/>
          <w:iCs/>
          <w:szCs w:val="20"/>
        </w:rPr>
        <w:t>Adolescent Development</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en-GB"/>
        </w:rPr>
      </w:pPr>
      <w:r w:rsidRPr="00356838">
        <w:rPr>
          <w:rFonts w:cs="Arial"/>
          <w:szCs w:val="20"/>
          <w:lang w:val="en-GB"/>
        </w:rPr>
        <w:t>Brooks/Cole Publishing Company, Pacific Grove</w:t>
      </w:r>
    </w:p>
    <w:p w:rsidR="00356838" w:rsidRPr="00A3217A"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en-US"/>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r w:rsidRPr="00356838">
        <w:rPr>
          <w:rFonts w:cs="Arial"/>
          <w:szCs w:val="20"/>
        </w:rPr>
        <w:t>BRAL, L.,</w:t>
      </w:r>
    </w:p>
    <w:p w:rsidR="00356838" w:rsidRPr="00356838" w:rsidRDefault="00356838" w:rsidP="008749CB">
      <w:pPr>
        <w:pStyle w:val="Kop6"/>
        <w:numPr>
          <w:ilvl w:val="0"/>
          <w:numId w:val="0"/>
        </w:numPr>
        <w:tabs>
          <w:tab w:val="left" w:pos="850"/>
        </w:tabs>
        <w:spacing w:before="0" w:after="0"/>
        <w:ind w:left="1152" w:hanging="1152"/>
        <w:rPr>
          <w:rFonts w:ascii="Arial" w:hAnsi="Arial" w:cs="Arial"/>
          <w:b w:val="0"/>
          <w:bCs w:val="0"/>
          <w:i/>
          <w:iCs/>
          <w:szCs w:val="20"/>
        </w:rPr>
      </w:pPr>
      <w:r w:rsidRPr="00356838">
        <w:rPr>
          <w:rFonts w:ascii="Arial" w:hAnsi="Arial" w:cs="Arial"/>
          <w:b w:val="0"/>
          <w:bCs w:val="0"/>
          <w:i/>
          <w:iCs/>
          <w:szCs w:val="20"/>
        </w:rPr>
        <w:t>Hoe besteden jonge Vlamingen hun vrije tijd?</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i/>
          <w:iCs/>
          <w:szCs w:val="20"/>
        </w:rPr>
      </w:pPr>
      <w:r w:rsidRPr="00356838">
        <w:rPr>
          <w:rFonts w:cs="Arial"/>
          <w:szCs w:val="20"/>
        </w:rPr>
        <w:t xml:space="preserve">In M. </w:t>
      </w:r>
      <w:proofErr w:type="spellStart"/>
      <w:r w:rsidRPr="00356838">
        <w:rPr>
          <w:rFonts w:cs="Arial"/>
          <w:szCs w:val="20"/>
        </w:rPr>
        <w:t>Elchardus</w:t>
      </w:r>
      <w:proofErr w:type="spellEnd"/>
      <w:r w:rsidRPr="00356838">
        <w:rPr>
          <w:rFonts w:cs="Arial"/>
          <w:szCs w:val="20"/>
        </w:rPr>
        <w:t xml:space="preserve"> (red.), </w:t>
      </w:r>
      <w:r w:rsidRPr="00356838">
        <w:rPr>
          <w:rFonts w:cs="Arial"/>
          <w:i/>
          <w:iCs/>
          <w:szCs w:val="20"/>
        </w:rPr>
        <w:t>Jongeren en cultuur in beweging (p.69-87)</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lang w:val="fr-FR"/>
        </w:rPr>
      </w:pPr>
      <w:proofErr w:type="spellStart"/>
      <w:r w:rsidRPr="00356838">
        <w:rPr>
          <w:rFonts w:cs="Arial"/>
          <w:szCs w:val="20"/>
          <w:lang w:val="fr-FR"/>
        </w:rPr>
        <w:t>Davidsfonds</w:t>
      </w:r>
      <w:proofErr w:type="spellEnd"/>
      <w:r w:rsidRPr="00356838">
        <w:rPr>
          <w:rFonts w:cs="Arial"/>
          <w:szCs w:val="20"/>
          <w:lang w:val="fr-FR"/>
        </w:rPr>
        <w:t>, Leuven, 1997</w:t>
      </w:r>
    </w:p>
    <w:p w:rsidR="00356838" w:rsidRPr="00356838" w:rsidRDefault="00356838" w:rsidP="00356838">
      <w:pPr>
        <w:rPr>
          <w:rFonts w:cs="Arial"/>
          <w:szCs w:val="20"/>
          <w:lang w:val="fr-FR"/>
        </w:rPr>
      </w:pPr>
    </w:p>
    <w:p w:rsidR="00356838" w:rsidRPr="00356838" w:rsidRDefault="00356838" w:rsidP="00356838">
      <w:pPr>
        <w:rPr>
          <w:rFonts w:cs="Arial"/>
          <w:szCs w:val="20"/>
          <w:lang w:val="fr-FR"/>
        </w:rPr>
      </w:pPr>
      <w:r w:rsidRPr="00356838">
        <w:rPr>
          <w:rFonts w:cs="Arial"/>
          <w:szCs w:val="20"/>
          <w:lang w:val="fr-FR"/>
        </w:rPr>
        <w:t>CROCKETT, L., CROUTER, A.,</w:t>
      </w:r>
    </w:p>
    <w:p w:rsidR="00356838" w:rsidRPr="00356838" w:rsidRDefault="00356838" w:rsidP="0070549D">
      <w:pPr>
        <w:pStyle w:val="Kop7"/>
        <w:numPr>
          <w:ilvl w:val="0"/>
          <w:numId w:val="0"/>
        </w:numPr>
        <w:ind w:left="1296" w:hanging="1296"/>
        <w:rPr>
          <w:rFonts w:ascii="Arial" w:hAnsi="Arial" w:cs="Arial"/>
          <w:bCs/>
          <w:i/>
          <w:iCs/>
          <w:sz w:val="20"/>
          <w:szCs w:val="20"/>
          <w:lang w:val="en-GB"/>
        </w:rPr>
      </w:pPr>
      <w:r w:rsidRPr="00356838">
        <w:rPr>
          <w:rFonts w:ascii="Arial" w:hAnsi="Arial" w:cs="Arial"/>
          <w:bCs/>
          <w:i/>
          <w:iCs/>
          <w:sz w:val="20"/>
          <w:szCs w:val="20"/>
          <w:lang w:val="en-GB"/>
        </w:rPr>
        <w:t>Pathways through Adolescence</w:t>
      </w:r>
    </w:p>
    <w:p w:rsidR="00356838" w:rsidRPr="00356838" w:rsidRDefault="00356838" w:rsidP="00356838">
      <w:pPr>
        <w:rPr>
          <w:rFonts w:cs="Arial"/>
          <w:szCs w:val="20"/>
          <w:lang w:val="en-GB"/>
        </w:rPr>
      </w:pPr>
      <w:r w:rsidRPr="00356838">
        <w:rPr>
          <w:rFonts w:cs="Arial"/>
          <w:szCs w:val="20"/>
          <w:lang w:val="en-GB"/>
        </w:rPr>
        <w:t>Lawrence Erlbaum Associates, New Jersey, 1995</w:t>
      </w:r>
    </w:p>
    <w:p w:rsidR="00356838" w:rsidRPr="00356838" w:rsidRDefault="00356838" w:rsidP="00356838">
      <w:pPr>
        <w:rPr>
          <w:rFonts w:cs="Arial"/>
          <w:szCs w:val="20"/>
          <w:lang w:val="en-GB"/>
        </w:rPr>
      </w:pPr>
    </w:p>
    <w:p w:rsidR="00356838" w:rsidRPr="00356838" w:rsidRDefault="00356838" w:rsidP="00356838">
      <w:pPr>
        <w:rPr>
          <w:rFonts w:cs="Arial"/>
          <w:szCs w:val="20"/>
        </w:rPr>
      </w:pPr>
      <w:r w:rsidRPr="00356838">
        <w:rPr>
          <w:rFonts w:cs="Arial"/>
          <w:szCs w:val="20"/>
        </w:rPr>
        <w:t>DE WIT, J., VAN DER VEER, G., SLOT, N.W.</w:t>
      </w:r>
    </w:p>
    <w:p w:rsidR="00356838" w:rsidRPr="00356838" w:rsidRDefault="00356838" w:rsidP="0070549D">
      <w:pPr>
        <w:pStyle w:val="Kop7"/>
        <w:numPr>
          <w:ilvl w:val="0"/>
          <w:numId w:val="0"/>
        </w:numPr>
        <w:ind w:left="1296" w:hanging="1296"/>
        <w:rPr>
          <w:rFonts w:ascii="Arial" w:hAnsi="Arial" w:cs="Arial"/>
          <w:bCs/>
          <w:i/>
          <w:iCs/>
          <w:sz w:val="20"/>
          <w:szCs w:val="20"/>
        </w:rPr>
      </w:pPr>
      <w:r w:rsidRPr="00356838">
        <w:rPr>
          <w:rFonts w:ascii="Arial" w:hAnsi="Arial" w:cs="Arial"/>
          <w:bCs/>
          <w:i/>
          <w:iCs/>
          <w:sz w:val="20"/>
          <w:szCs w:val="20"/>
        </w:rPr>
        <w:t>Psychologie van de adolescentie</w:t>
      </w:r>
    </w:p>
    <w:p w:rsidR="00356838" w:rsidRPr="00356838" w:rsidRDefault="00356838" w:rsidP="00356838">
      <w:pPr>
        <w:pStyle w:val="Voettekst"/>
        <w:tabs>
          <w:tab w:val="clear" w:pos="4536"/>
          <w:tab w:val="clear" w:pos="9072"/>
        </w:tabs>
        <w:rPr>
          <w:rFonts w:cs="Arial"/>
        </w:rPr>
      </w:pPr>
      <w:r w:rsidRPr="00356838">
        <w:rPr>
          <w:rFonts w:cs="Arial"/>
        </w:rPr>
        <w:t>Intro, Baarn, 1995</w:t>
      </w:r>
    </w:p>
    <w:p w:rsidR="00356838" w:rsidRPr="00356838" w:rsidRDefault="00356838" w:rsidP="00356838">
      <w:pPr>
        <w:rPr>
          <w:rFonts w:cs="Arial"/>
          <w:szCs w:val="20"/>
        </w:rPr>
      </w:pPr>
    </w:p>
    <w:p w:rsidR="00356838" w:rsidRPr="00356838" w:rsidRDefault="00356838" w:rsidP="00356838">
      <w:pPr>
        <w:rPr>
          <w:rFonts w:cs="Arial"/>
          <w:szCs w:val="20"/>
        </w:rPr>
      </w:pPr>
      <w:r w:rsidRPr="00356838">
        <w:rPr>
          <w:rFonts w:cs="Arial"/>
          <w:szCs w:val="20"/>
        </w:rPr>
        <w:t>DIELEMAN, A.J., VAN DER LINDEN, F.J., PERREIJN, A.C.</w:t>
      </w:r>
    </w:p>
    <w:p w:rsidR="00356838" w:rsidRPr="00356838" w:rsidRDefault="00356838" w:rsidP="0070549D">
      <w:pPr>
        <w:pStyle w:val="Kop7"/>
        <w:numPr>
          <w:ilvl w:val="0"/>
          <w:numId w:val="0"/>
        </w:numPr>
        <w:ind w:left="1296" w:hanging="1296"/>
        <w:rPr>
          <w:rFonts w:ascii="Arial" w:hAnsi="Arial" w:cs="Arial"/>
          <w:bCs/>
          <w:i/>
          <w:iCs/>
          <w:sz w:val="20"/>
          <w:szCs w:val="20"/>
        </w:rPr>
      </w:pPr>
      <w:r w:rsidRPr="00356838">
        <w:rPr>
          <w:rFonts w:ascii="Arial" w:hAnsi="Arial" w:cs="Arial"/>
          <w:bCs/>
          <w:i/>
          <w:iCs/>
          <w:sz w:val="20"/>
          <w:szCs w:val="20"/>
        </w:rPr>
        <w:t>Jeugd in Meervoud</w:t>
      </w:r>
    </w:p>
    <w:p w:rsidR="00356838" w:rsidRPr="00356838" w:rsidRDefault="00356838" w:rsidP="00356838">
      <w:pPr>
        <w:pStyle w:val="Voettekst"/>
        <w:tabs>
          <w:tab w:val="clear" w:pos="4536"/>
          <w:tab w:val="clear" w:pos="9072"/>
        </w:tabs>
        <w:rPr>
          <w:rFonts w:cs="Arial"/>
        </w:rPr>
      </w:pPr>
      <w:r w:rsidRPr="00356838">
        <w:rPr>
          <w:rFonts w:cs="Arial"/>
        </w:rPr>
        <w:t>De Tijdstroom, Heerlen, 1993</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Arial"/>
          <w:szCs w:val="20"/>
        </w:rPr>
      </w:pPr>
    </w:p>
    <w:p w:rsidR="00356838" w:rsidRPr="00356838" w:rsidRDefault="00356838" w:rsidP="0035683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rFonts w:cs="Arial"/>
          <w:szCs w:val="20"/>
          <w:lang w:val="nl-BE"/>
        </w:rPr>
      </w:pPr>
      <w:r w:rsidRPr="00356838">
        <w:rPr>
          <w:rFonts w:cs="Arial"/>
          <w:szCs w:val="20"/>
          <w:lang w:val="nl-BE"/>
        </w:rPr>
        <w:t>PONJAERT-KRISTOFFERSEN, I.</w:t>
      </w:r>
    </w:p>
    <w:p w:rsidR="00356838" w:rsidRPr="00356838" w:rsidRDefault="00356838" w:rsidP="0070549D">
      <w:pPr>
        <w:pStyle w:val="Kop6"/>
        <w:numPr>
          <w:ilvl w:val="0"/>
          <w:numId w:val="0"/>
        </w:numPr>
        <w:tabs>
          <w:tab w:val="left" w:pos="-1414"/>
          <w:tab w:val="left" w:pos="284"/>
          <w:tab w:val="left" w:pos="85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spacing w:before="0" w:after="0"/>
        <w:ind w:left="1152" w:hanging="1152"/>
        <w:rPr>
          <w:rFonts w:ascii="Arial" w:hAnsi="Arial" w:cs="Arial"/>
          <w:b w:val="0"/>
          <w:bCs w:val="0"/>
          <w:i/>
          <w:iCs/>
          <w:szCs w:val="20"/>
        </w:rPr>
      </w:pPr>
      <w:r w:rsidRPr="00356838">
        <w:rPr>
          <w:rFonts w:ascii="Arial" w:hAnsi="Arial" w:cs="Arial"/>
          <w:b w:val="0"/>
          <w:bCs w:val="0"/>
          <w:i/>
          <w:iCs/>
          <w:szCs w:val="20"/>
        </w:rPr>
        <w:t>Jongeren en relaties</w:t>
      </w:r>
    </w:p>
    <w:p w:rsidR="00356838" w:rsidRPr="00356838" w:rsidRDefault="00356838" w:rsidP="00356838">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napToGrid w:val="0"/>
        <w:rPr>
          <w:rFonts w:cs="Arial"/>
          <w:szCs w:val="20"/>
          <w:lang w:val="nl-BE"/>
        </w:rPr>
      </w:pPr>
      <w:r w:rsidRPr="00356838">
        <w:rPr>
          <w:rFonts w:cs="Arial"/>
          <w:szCs w:val="20"/>
          <w:lang w:val="nl-BE"/>
        </w:rPr>
        <w:t>OVSG, Brussel, 1990</w:t>
      </w:r>
    </w:p>
    <w:p w:rsidR="00356838" w:rsidRPr="00356838" w:rsidRDefault="00356838" w:rsidP="00356838">
      <w:pPr>
        <w:snapToGrid w:val="0"/>
        <w:rPr>
          <w:rFonts w:cs="Arial"/>
          <w:bCs/>
          <w:szCs w:val="20"/>
          <w:lang w:val="nl-BE"/>
        </w:rPr>
      </w:pPr>
    </w:p>
    <w:p w:rsidR="00356838" w:rsidRDefault="00356838" w:rsidP="00356838">
      <w:pPr>
        <w:snapToGrid w:val="0"/>
        <w:rPr>
          <w:rFonts w:cs="Arial"/>
          <w:b/>
          <w:bCs/>
          <w:szCs w:val="20"/>
        </w:rPr>
      </w:pPr>
    </w:p>
    <w:p w:rsidR="00356838" w:rsidRPr="00356838" w:rsidRDefault="00356838" w:rsidP="00356838">
      <w:pPr>
        <w:snapToGrid w:val="0"/>
        <w:rPr>
          <w:rFonts w:cs="Arial"/>
          <w:szCs w:val="20"/>
          <w:lang w:val="nl-BE"/>
        </w:rPr>
      </w:pPr>
      <w:r w:rsidRPr="00356838">
        <w:rPr>
          <w:rFonts w:cs="Arial"/>
          <w:b/>
          <w:bCs/>
          <w:szCs w:val="20"/>
        </w:rPr>
        <w:t>Sport - Topsport Judo</w:t>
      </w:r>
    </w:p>
    <w:p w:rsidR="00356838" w:rsidRPr="00356838" w:rsidRDefault="00356838" w:rsidP="00356838">
      <w:pPr>
        <w:snapToGrid w:val="0"/>
        <w:rPr>
          <w:rFonts w:cs="Arial"/>
          <w:szCs w:val="20"/>
          <w:lang w:val="nl-BE"/>
        </w:rPr>
      </w:pPr>
    </w:p>
    <w:p w:rsidR="00356838" w:rsidRPr="00356838" w:rsidRDefault="00356838" w:rsidP="00356838">
      <w:pPr>
        <w:snapToGrid w:val="0"/>
        <w:rPr>
          <w:rFonts w:cs="Arial"/>
          <w:i/>
          <w:szCs w:val="20"/>
        </w:rPr>
      </w:pPr>
      <w:r w:rsidRPr="00356838">
        <w:rPr>
          <w:rFonts w:cs="Arial"/>
          <w:i/>
          <w:szCs w:val="20"/>
        </w:rPr>
        <w:t>Eerste hulp bij sportongevallen</w:t>
      </w:r>
    </w:p>
    <w:p w:rsidR="00356838" w:rsidRPr="00356838" w:rsidRDefault="00356838" w:rsidP="00356838">
      <w:pPr>
        <w:snapToGrid w:val="0"/>
        <w:rPr>
          <w:rFonts w:cs="Arial"/>
          <w:szCs w:val="20"/>
        </w:rPr>
      </w:pPr>
      <w:r w:rsidRPr="00356838">
        <w:rPr>
          <w:rFonts w:cs="Arial"/>
          <w:szCs w:val="20"/>
        </w:rPr>
        <w:t xml:space="preserve">Uitgeverij Thieme </w:t>
      </w:r>
      <w:proofErr w:type="spellStart"/>
      <w:r w:rsidRPr="00356838">
        <w:rPr>
          <w:rFonts w:cs="Arial"/>
          <w:szCs w:val="20"/>
        </w:rPr>
        <w:t>Meulenhoff</w:t>
      </w:r>
      <w:proofErr w:type="spellEnd"/>
    </w:p>
    <w:p w:rsidR="00356838" w:rsidRPr="00356838" w:rsidRDefault="00356838" w:rsidP="00356838">
      <w:pPr>
        <w:snapToGrid w:val="0"/>
        <w:rPr>
          <w:rFonts w:cs="Arial"/>
          <w:szCs w:val="20"/>
        </w:rPr>
      </w:pPr>
    </w:p>
    <w:p w:rsidR="00356838" w:rsidRPr="00356838" w:rsidRDefault="00356838" w:rsidP="00356838">
      <w:pPr>
        <w:snapToGrid w:val="0"/>
        <w:rPr>
          <w:rFonts w:cs="Arial"/>
          <w:i/>
          <w:szCs w:val="20"/>
          <w:lang w:val="nl-BE"/>
        </w:rPr>
      </w:pPr>
      <w:r w:rsidRPr="00356838">
        <w:rPr>
          <w:rFonts w:cs="Arial"/>
          <w:i/>
          <w:szCs w:val="20"/>
          <w:lang w:val="nl-BE"/>
        </w:rPr>
        <w:t>Voeding en sport</w:t>
      </w:r>
    </w:p>
    <w:p w:rsidR="00356838" w:rsidRPr="00356838" w:rsidRDefault="00356838" w:rsidP="00356838">
      <w:pPr>
        <w:snapToGrid w:val="0"/>
        <w:rPr>
          <w:rFonts w:cs="Arial"/>
          <w:szCs w:val="20"/>
          <w:lang w:val="nl-BE"/>
        </w:rPr>
      </w:pPr>
      <w:r w:rsidRPr="00356838">
        <w:rPr>
          <w:rFonts w:cs="Arial"/>
          <w:szCs w:val="20"/>
          <w:lang w:val="nl-BE"/>
        </w:rPr>
        <w:t xml:space="preserve">Uitgeverij De </w:t>
      </w:r>
      <w:proofErr w:type="spellStart"/>
      <w:r w:rsidRPr="00356838">
        <w:rPr>
          <w:rFonts w:cs="Arial"/>
          <w:szCs w:val="20"/>
          <w:lang w:val="nl-BE"/>
        </w:rPr>
        <w:t>vrieseborgh</w:t>
      </w:r>
      <w:proofErr w:type="spellEnd"/>
      <w:r w:rsidRPr="00356838">
        <w:rPr>
          <w:rFonts w:cs="Arial"/>
          <w:szCs w:val="20"/>
          <w:lang w:val="nl-BE"/>
        </w:rPr>
        <w:t>, Haarlem</w:t>
      </w:r>
    </w:p>
    <w:p w:rsidR="00356838" w:rsidRPr="00356838" w:rsidRDefault="00356838" w:rsidP="00356838">
      <w:pPr>
        <w:snapToGrid w:val="0"/>
        <w:rPr>
          <w:rFonts w:cs="Arial"/>
          <w:szCs w:val="20"/>
          <w:lang w:val="nl-BE"/>
        </w:rPr>
      </w:pPr>
    </w:p>
    <w:p w:rsidR="00356838" w:rsidRPr="00356838" w:rsidRDefault="00356838" w:rsidP="00356838">
      <w:pPr>
        <w:snapToGrid w:val="0"/>
        <w:rPr>
          <w:rFonts w:cs="Arial"/>
          <w:i/>
          <w:szCs w:val="20"/>
          <w:lang w:val="nl-BE"/>
        </w:rPr>
      </w:pPr>
      <w:r w:rsidRPr="00356838">
        <w:rPr>
          <w:rFonts w:cs="Arial"/>
          <w:i/>
          <w:szCs w:val="20"/>
          <w:lang w:val="nl-BE"/>
        </w:rPr>
        <w:t>Mentale training in de sport</w:t>
      </w:r>
    </w:p>
    <w:p w:rsidR="00356838" w:rsidRPr="00356838" w:rsidRDefault="00356838" w:rsidP="00356838">
      <w:pPr>
        <w:snapToGrid w:val="0"/>
        <w:rPr>
          <w:rFonts w:cs="Arial"/>
          <w:szCs w:val="20"/>
          <w:lang w:val="nl-BE"/>
        </w:rPr>
      </w:pPr>
      <w:r w:rsidRPr="00356838">
        <w:rPr>
          <w:rFonts w:cs="Arial"/>
          <w:szCs w:val="20"/>
          <w:lang w:val="nl-BE"/>
        </w:rPr>
        <w:t>Uitgeverij Elsevier</w:t>
      </w:r>
    </w:p>
    <w:p w:rsidR="00356838" w:rsidRPr="00356838" w:rsidRDefault="00356838" w:rsidP="00356838">
      <w:pPr>
        <w:snapToGrid w:val="0"/>
        <w:rPr>
          <w:rFonts w:cs="Arial"/>
          <w:szCs w:val="20"/>
          <w:lang w:val="nl-BE"/>
        </w:rPr>
      </w:pPr>
    </w:p>
    <w:p w:rsidR="00356838" w:rsidRPr="00356838" w:rsidRDefault="00356838" w:rsidP="00356838">
      <w:pPr>
        <w:snapToGrid w:val="0"/>
        <w:rPr>
          <w:rFonts w:cs="Arial"/>
          <w:i/>
          <w:szCs w:val="20"/>
          <w:lang w:val="nl-BE"/>
        </w:rPr>
      </w:pPr>
      <w:r w:rsidRPr="00356838">
        <w:rPr>
          <w:rFonts w:cs="Arial"/>
          <w:i/>
          <w:szCs w:val="20"/>
          <w:lang w:val="nl-BE"/>
        </w:rPr>
        <w:t>Sportanatomie</w:t>
      </w:r>
    </w:p>
    <w:p w:rsidR="00356838" w:rsidRPr="00356838" w:rsidRDefault="00356838" w:rsidP="00356838">
      <w:pPr>
        <w:snapToGrid w:val="0"/>
        <w:rPr>
          <w:rFonts w:cs="Arial"/>
          <w:szCs w:val="20"/>
          <w:lang w:val="nl-BE"/>
        </w:rPr>
      </w:pPr>
      <w:r w:rsidRPr="00356838">
        <w:rPr>
          <w:rFonts w:cs="Arial"/>
          <w:szCs w:val="20"/>
          <w:lang w:val="nl-BE"/>
        </w:rPr>
        <w:t xml:space="preserve">Uitgeverij </w:t>
      </w:r>
      <w:proofErr w:type="spellStart"/>
      <w:r w:rsidRPr="00356838">
        <w:rPr>
          <w:rFonts w:cs="Arial"/>
          <w:szCs w:val="20"/>
          <w:lang w:val="nl-BE"/>
        </w:rPr>
        <w:t>Elmar</w:t>
      </w:r>
      <w:proofErr w:type="spellEnd"/>
    </w:p>
    <w:p w:rsidR="00356838" w:rsidRPr="00356838" w:rsidRDefault="00356838" w:rsidP="00356838">
      <w:pPr>
        <w:snapToGrid w:val="0"/>
        <w:rPr>
          <w:rFonts w:cs="Arial"/>
          <w:szCs w:val="20"/>
          <w:lang w:val="nl-BE"/>
        </w:rPr>
      </w:pPr>
    </w:p>
    <w:p w:rsidR="00356838" w:rsidRPr="00356838" w:rsidRDefault="00356838" w:rsidP="00356838">
      <w:pPr>
        <w:snapToGrid w:val="0"/>
        <w:rPr>
          <w:rFonts w:cs="Arial"/>
          <w:i/>
          <w:szCs w:val="20"/>
          <w:lang w:val="nl-BE"/>
        </w:rPr>
      </w:pPr>
      <w:r w:rsidRPr="00356838">
        <w:rPr>
          <w:rFonts w:cs="Arial"/>
          <w:i/>
          <w:szCs w:val="20"/>
          <w:lang w:val="nl-BE"/>
        </w:rPr>
        <w:t>Gezond sporten met natuurlijke ‘Doping’</w:t>
      </w:r>
    </w:p>
    <w:p w:rsidR="00356838" w:rsidRPr="00356838" w:rsidRDefault="00356838" w:rsidP="00356838">
      <w:pPr>
        <w:snapToGrid w:val="0"/>
        <w:rPr>
          <w:rFonts w:cs="Arial"/>
          <w:szCs w:val="20"/>
          <w:lang w:val="en-GB"/>
        </w:rPr>
      </w:pPr>
      <w:proofErr w:type="spellStart"/>
      <w:r w:rsidRPr="00356838">
        <w:rPr>
          <w:rFonts w:cs="Arial"/>
          <w:szCs w:val="20"/>
          <w:lang w:val="en-GB"/>
        </w:rPr>
        <w:t>Uitgeverij</w:t>
      </w:r>
      <w:proofErr w:type="spellEnd"/>
      <w:r w:rsidRPr="00356838">
        <w:rPr>
          <w:rFonts w:cs="Arial"/>
          <w:szCs w:val="20"/>
          <w:lang w:val="en-GB"/>
        </w:rPr>
        <w:t xml:space="preserve"> </w:t>
      </w:r>
      <w:proofErr w:type="spellStart"/>
      <w:r w:rsidRPr="00356838">
        <w:rPr>
          <w:rFonts w:cs="Arial"/>
          <w:szCs w:val="20"/>
          <w:lang w:val="en-GB"/>
        </w:rPr>
        <w:t>Kasmos</w:t>
      </w:r>
      <w:proofErr w:type="spellEnd"/>
    </w:p>
    <w:p w:rsidR="00356838" w:rsidRPr="00356838" w:rsidRDefault="00356838" w:rsidP="00356838">
      <w:pPr>
        <w:snapToGrid w:val="0"/>
        <w:rPr>
          <w:rFonts w:cs="Arial"/>
          <w:szCs w:val="20"/>
          <w:lang w:val="en-GB"/>
        </w:rPr>
      </w:pPr>
    </w:p>
    <w:p w:rsidR="00356838" w:rsidRPr="00356838" w:rsidRDefault="00356838" w:rsidP="00356838">
      <w:pPr>
        <w:rPr>
          <w:rFonts w:cs="Arial"/>
          <w:szCs w:val="20"/>
          <w:lang w:val="en-GB"/>
        </w:rPr>
      </w:pPr>
      <w:r w:rsidRPr="00356838">
        <w:rPr>
          <w:rFonts w:cs="Arial"/>
          <w:szCs w:val="20"/>
          <w:lang w:val="en-GB"/>
        </w:rPr>
        <w:t xml:space="preserve">ADAMS, N., </w:t>
      </w:r>
    </w:p>
    <w:p w:rsidR="00356838" w:rsidRPr="00356838" w:rsidRDefault="00356838" w:rsidP="00356838">
      <w:pPr>
        <w:rPr>
          <w:rFonts w:cs="Arial"/>
          <w:i/>
          <w:szCs w:val="20"/>
          <w:lang w:val="en-GB"/>
        </w:rPr>
      </w:pPr>
      <w:proofErr w:type="spellStart"/>
      <w:r w:rsidRPr="00356838">
        <w:rPr>
          <w:rFonts w:cs="Arial"/>
          <w:i/>
          <w:szCs w:val="20"/>
          <w:lang w:val="en-GB"/>
        </w:rPr>
        <w:t>Armlocks</w:t>
      </w:r>
      <w:proofErr w:type="spellEnd"/>
    </w:p>
    <w:p w:rsidR="00356838" w:rsidRPr="00356838" w:rsidRDefault="00356838" w:rsidP="00356838">
      <w:pPr>
        <w:rPr>
          <w:rFonts w:cs="Arial"/>
          <w:szCs w:val="20"/>
          <w:lang w:val="en-GB"/>
        </w:rPr>
      </w:pPr>
      <w:r w:rsidRPr="00356838">
        <w:rPr>
          <w:rFonts w:cs="Arial"/>
          <w:szCs w:val="20"/>
          <w:lang w:val="en-GB"/>
        </w:rPr>
        <w:t xml:space="preserve">The </w:t>
      </w:r>
      <w:proofErr w:type="spellStart"/>
      <w:r w:rsidRPr="00356838">
        <w:rPr>
          <w:rFonts w:cs="Arial"/>
          <w:szCs w:val="20"/>
          <w:lang w:val="en-GB"/>
        </w:rPr>
        <w:t>Crowood</w:t>
      </w:r>
      <w:proofErr w:type="spellEnd"/>
      <w:r w:rsidRPr="00356838">
        <w:rPr>
          <w:rFonts w:cs="Arial"/>
          <w:szCs w:val="20"/>
          <w:lang w:val="en-GB"/>
        </w:rPr>
        <w:t xml:space="preserve"> Press, Wiltshire</w:t>
      </w:r>
    </w:p>
    <w:p w:rsidR="00356838" w:rsidRPr="00356838" w:rsidRDefault="00356838" w:rsidP="00356838">
      <w:pPr>
        <w:rPr>
          <w:rFonts w:cs="Arial"/>
          <w:szCs w:val="20"/>
          <w:lang w:val="en-GB"/>
        </w:rPr>
      </w:pPr>
    </w:p>
    <w:p w:rsidR="00356838" w:rsidRPr="00356838" w:rsidRDefault="00356838" w:rsidP="00356838">
      <w:pPr>
        <w:rPr>
          <w:rFonts w:cs="Arial"/>
          <w:szCs w:val="20"/>
        </w:rPr>
      </w:pPr>
      <w:r w:rsidRPr="00356838">
        <w:rPr>
          <w:rFonts w:cs="Arial"/>
          <w:szCs w:val="20"/>
        </w:rPr>
        <w:t xml:space="preserve">BLOSO </w:t>
      </w:r>
      <w:proofErr w:type="spellStart"/>
      <w:r w:rsidRPr="00356838">
        <w:rPr>
          <w:rFonts w:cs="Arial"/>
          <w:szCs w:val="20"/>
        </w:rPr>
        <w:t>vlaamse</w:t>
      </w:r>
      <w:proofErr w:type="spellEnd"/>
      <w:r w:rsidRPr="00356838">
        <w:rPr>
          <w:rFonts w:cs="Arial"/>
          <w:szCs w:val="20"/>
        </w:rPr>
        <w:t xml:space="preserve"> </w:t>
      </w:r>
      <w:proofErr w:type="spellStart"/>
      <w:r w:rsidRPr="00356838">
        <w:rPr>
          <w:rFonts w:cs="Arial"/>
          <w:szCs w:val="20"/>
        </w:rPr>
        <w:t>trainerschool</w:t>
      </w:r>
      <w:proofErr w:type="spellEnd"/>
    </w:p>
    <w:p w:rsidR="00356838" w:rsidRPr="00356838" w:rsidRDefault="00356838" w:rsidP="00356838">
      <w:pPr>
        <w:rPr>
          <w:rFonts w:cs="Arial"/>
          <w:szCs w:val="20"/>
        </w:rPr>
      </w:pPr>
      <w:r w:rsidRPr="00356838">
        <w:rPr>
          <w:rFonts w:cs="Arial"/>
          <w:szCs w:val="20"/>
        </w:rPr>
        <w:t>Cursus trainer A Judo</w:t>
      </w:r>
    </w:p>
    <w:p w:rsidR="00356838" w:rsidRPr="00356838" w:rsidRDefault="00356838" w:rsidP="00356838">
      <w:pPr>
        <w:rPr>
          <w:rFonts w:cs="Arial"/>
          <w:szCs w:val="20"/>
        </w:rPr>
      </w:pPr>
    </w:p>
    <w:p w:rsidR="00356838" w:rsidRPr="00356838" w:rsidRDefault="00356838" w:rsidP="00356838">
      <w:pPr>
        <w:rPr>
          <w:rFonts w:cs="Arial"/>
          <w:szCs w:val="20"/>
        </w:rPr>
      </w:pPr>
      <w:r w:rsidRPr="00356838">
        <w:rPr>
          <w:rFonts w:cs="Arial"/>
          <w:szCs w:val="20"/>
        </w:rPr>
        <w:t>De Vries Methodisch didactisch leer/werkplan voor het Judo onderwijs</w:t>
      </w:r>
    </w:p>
    <w:p w:rsidR="00356838" w:rsidRPr="00356838" w:rsidRDefault="00356838" w:rsidP="00356838">
      <w:pPr>
        <w:rPr>
          <w:rFonts w:cs="Arial"/>
          <w:szCs w:val="20"/>
        </w:rPr>
      </w:pPr>
      <w:r w:rsidRPr="00356838">
        <w:rPr>
          <w:rFonts w:cs="Arial"/>
          <w:szCs w:val="20"/>
        </w:rPr>
        <w:t xml:space="preserve">De </w:t>
      </w:r>
      <w:proofErr w:type="spellStart"/>
      <w:r w:rsidRPr="00356838">
        <w:rPr>
          <w:rFonts w:cs="Arial"/>
          <w:szCs w:val="20"/>
        </w:rPr>
        <w:t>Vriesborgh</w:t>
      </w:r>
      <w:proofErr w:type="spellEnd"/>
    </w:p>
    <w:p w:rsidR="00356838" w:rsidRPr="00356838" w:rsidRDefault="00356838" w:rsidP="00356838">
      <w:pPr>
        <w:rPr>
          <w:rFonts w:cs="Arial"/>
          <w:szCs w:val="20"/>
        </w:rPr>
      </w:pPr>
    </w:p>
    <w:p w:rsidR="00356838" w:rsidRDefault="00356838" w:rsidP="00356838">
      <w:pPr>
        <w:rPr>
          <w:rFonts w:cs="Arial"/>
          <w:szCs w:val="20"/>
        </w:rPr>
      </w:pPr>
    </w:p>
    <w:p w:rsidR="00356838" w:rsidRPr="00356838" w:rsidRDefault="00356838" w:rsidP="00356838">
      <w:pPr>
        <w:rPr>
          <w:rFonts w:cs="Arial"/>
          <w:szCs w:val="20"/>
        </w:rPr>
      </w:pPr>
      <w:r w:rsidRPr="00356838">
        <w:rPr>
          <w:rFonts w:cs="Arial"/>
          <w:szCs w:val="20"/>
        </w:rPr>
        <w:lastRenderedPageBreak/>
        <w:t xml:space="preserve">KANO, J., </w:t>
      </w:r>
    </w:p>
    <w:p w:rsidR="00356838" w:rsidRPr="00356838" w:rsidRDefault="00356838" w:rsidP="00356838">
      <w:pPr>
        <w:rPr>
          <w:rFonts w:cs="Arial"/>
          <w:szCs w:val="20"/>
        </w:rPr>
      </w:pPr>
      <w:proofErr w:type="spellStart"/>
      <w:r w:rsidRPr="00356838">
        <w:rPr>
          <w:rFonts w:cs="Arial"/>
          <w:i/>
          <w:szCs w:val="20"/>
        </w:rPr>
        <w:t>Kodokan</w:t>
      </w:r>
      <w:proofErr w:type="spellEnd"/>
      <w:r w:rsidRPr="00356838">
        <w:rPr>
          <w:rFonts w:cs="Arial"/>
          <w:i/>
          <w:szCs w:val="20"/>
        </w:rPr>
        <w:t xml:space="preserve"> Judo</w:t>
      </w:r>
      <w:r w:rsidRPr="00356838">
        <w:rPr>
          <w:rFonts w:cs="Arial"/>
          <w:szCs w:val="20"/>
        </w:rPr>
        <w:t xml:space="preserve"> </w:t>
      </w:r>
    </w:p>
    <w:p w:rsidR="00356838" w:rsidRPr="008177D3" w:rsidRDefault="00356838" w:rsidP="00356838">
      <w:pPr>
        <w:rPr>
          <w:sz w:val="22"/>
          <w:szCs w:val="22"/>
          <w:lang w:val="en-GB"/>
        </w:rPr>
      </w:pPr>
      <w:r w:rsidRPr="00356838">
        <w:rPr>
          <w:rFonts w:cs="Arial"/>
          <w:szCs w:val="20"/>
          <w:lang w:val="en-GB"/>
        </w:rPr>
        <w:t>Kodansha International Tokyo New York</w:t>
      </w:r>
    </w:p>
    <w:p w:rsidR="00356838" w:rsidRPr="008177D3" w:rsidRDefault="00356838" w:rsidP="00356838">
      <w:pPr>
        <w:rPr>
          <w:sz w:val="22"/>
          <w:szCs w:val="22"/>
          <w:lang w:val="en-GB"/>
        </w:rPr>
      </w:pPr>
    </w:p>
    <w:p w:rsidR="00356838" w:rsidRPr="00356838" w:rsidRDefault="00356838" w:rsidP="00F26A19">
      <w:pPr>
        <w:pStyle w:val="Kop2"/>
        <w:rPr>
          <w:sz w:val="22"/>
          <w:szCs w:val="22"/>
          <w:lang w:val="en-GB"/>
        </w:rPr>
      </w:pPr>
      <w:bookmarkStart w:id="173" w:name="_Toc314749598"/>
      <w:bookmarkStart w:id="174" w:name="_Toc315764131"/>
      <w:r w:rsidRPr="00356838">
        <w:t>Bijkomende informatie</w:t>
      </w:r>
      <w:bookmarkEnd w:id="173"/>
      <w:bookmarkEnd w:id="174"/>
    </w:p>
    <w:p w:rsid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szCs w:val="20"/>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szCs w:val="20"/>
        </w:rPr>
      </w:pPr>
      <w:r w:rsidRPr="00356838">
        <w:rPr>
          <w:rFonts w:cs="Arial"/>
          <w:b/>
          <w:szCs w:val="20"/>
        </w:rPr>
        <w:t>Algemeen</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rPr>
      </w:pPr>
      <w:r w:rsidRPr="00356838">
        <w:rPr>
          <w:rFonts w:cs="Arial"/>
          <w:bCs/>
          <w:szCs w:val="20"/>
        </w:rPr>
        <w:t>Pedagogische begeleidingsdienst OVSG</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rPr>
      </w:pPr>
      <w:r w:rsidRPr="00356838">
        <w:rPr>
          <w:rFonts w:cs="Arial"/>
          <w:bCs/>
          <w:szCs w:val="20"/>
        </w:rPr>
        <w:t>Ravensteingalerij 3 bus 7</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r w:rsidRPr="00356838">
        <w:rPr>
          <w:rFonts w:cs="Arial"/>
          <w:bCs/>
          <w:szCs w:val="20"/>
          <w:lang w:val="nl-BE"/>
        </w:rPr>
        <w:t>1000 Brussel</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r w:rsidRPr="00356838">
        <w:rPr>
          <w:rFonts w:cs="Arial"/>
          <w:bCs/>
          <w:szCs w:val="20"/>
          <w:lang w:val="nl-BE"/>
        </w:rPr>
        <w:t>tel.: 02 506 41 50</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r w:rsidRPr="00356838">
        <w:rPr>
          <w:rFonts w:cs="Arial"/>
          <w:bCs/>
          <w:szCs w:val="20"/>
          <w:lang w:val="nl-BE"/>
        </w:rPr>
        <w:t>fax: 02 502 12 64</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r w:rsidRPr="00356838">
        <w:rPr>
          <w:rFonts w:cs="Arial"/>
          <w:bCs/>
          <w:szCs w:val="20"/>
          <w:lang w:val="nl-BE"/>
        </w:rPr>
        <w:t xml:space="preserve">e-mail: </w:t>
      </w:r>
      <w:r w:rsidRPr="00356838">
        <w:rPr>
          <w:rFonts w:cs="Arial"/>
          <w:bCs/>
          <w:szCs w:val="20"/>
          <w:u w:val="single"/>
          <w:lang w:val="nl-BE"/>
        </w:rPr>
        <w:t>info@ovsg.be</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u w:val="single"/>
          <w:lang w:val="nl-BE"/>
        </w:rPr>
      </w:pPr>
      <w:r w:rsidRPr="00356838">
        <w:rPr>
          <w:rFonts w:cs="Arial"/>
          <w:bCs/>
          <w:szCs w:val="20"/>
          <w:u w:val="single"/>
          <w:lang w:val="nl-BE"/>
        </w:rPr>
        <w:t>http://www.ovsg.be</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szCs w:val="20"/>
          <w:lang w:val="nl-BE"/>
        </w:rPr>
      </w:pPr>
      <w:r w:rsidRPr="00356838">
        <w:rPr>
          <w:rFonts w:cs="Arial"/>
          <w:szCs w:val="20"/>
          <w:lang w:val="nl-BE"/>
        </w:rPr>
        <w:t>Ministerie van de Vlaamse Gemeenschap</w:t>
      </w:r>
    </w:p>
    <w:p w:rsidR="00356838" w:rsidRPr="00356838" w:rsidRDefault="00356838" w:rsidP="00356838">
      <w:pPr>
        <w:rPr>
          <w:rFonts w:cs="Arial"/>
          <w:szCs w:val="20"/>
          <w:lang w:val="en-GB"/>
        </w:rPr>
      </w:pPr>
      <w:proofErr w:type="spellStart"/>
      <w:r w:rsidRPr="00356838">
        <w:rPr>
          <w:rFonts w:cs="Arial"/>
          <w:szCs w:val="20"/>
          <w:lang w:val="en-GB"/>
        </w:rPr>
        <w:t>Departement</w:t>
      </w:r>
      <w:proofErr w:type="spellEnd"/>
      <w:r w:rsidRPr="00356838">
        <w:rPr>
          <w:rFonts w:cs="Arial"/>
          <w:szCs w:val="20"/>
          <w:lang w:val="en-GB"/>
        </w:rPr>
        <w:t xml:space="preserve"> </w:t>
      </w:r>
      <w:proofErr w:type="spellStart"/>
      <w:r w:rsidRPr="00356838">
        <w:rPr>
          <w:rFonts w:cs="Arial"/>
          <w:szCs w:val="20"/>
          <w:lang w:val="en-GB"/>
        </w:rPr>
        <w:t>Onderwijs</w:t>
      </w:r>
      <w:proofErr w:type="spellEnd"/>
    </w:p>
    <w:p w:rsidR="00356838" w:rsidRPr="00356838" w:rsidRDefault="005F5874" w:rsidP="00356838">
      <w:pPr>
        <w:rPr>
          <w:rFonts w:cs="Arial"/>
          <w:szCs w:val="20"/>
          <w:lang w:val="en-GB"/>
        </w:rPr>
      </w:pPr>
      <w:hyperlink r:id="rId30" w:history="1">
        <w:r w:rsidR="00356838" w:rsidRPr="00356838">
          <w:rPr>
            <w:rStyle w:val="Hyperlink"/>
            <w:rFonts w:cs="Arial"/>
            <w:szCs w:val="20"/>
            <w:lang w:val="en-GB"/>
          </w:rPr>
          <w:t>www.ond.vlaanderen.be</w:t>
        </w:r>
      </w:hyperlink>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en-GB"/>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r w:rsidRPr="00356838">
        <w:rPr>
          <w:rFonts w:cs="Arial"/>
          <w:bCs/>
          <w:szCs w:val="20"/>
          <w:lang w:val="nl-BE"/>
        </w:rPr>
        <w:t>VLOR</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nl-BE"/>
        </w:rPr>
      </w:pPr>
      <w:r w:rsidRPr="00356838">
        <w:rPr>
          <w:rFonts w:cs="Arial"/>
          <w:bCs/>
          <w:szCs w:val="20"/>
          <w:lang w:val="nl-BE"/>
        </w:rPr>
        <w:t>Vlaamse Onderwijsraad</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proofErr w:type="spellStart"/>
      <w:r w:rsidRPr="00356838">
        <w:rPr>
          <w:rFonts w:cs="Arial"/>
          <w:bCs/>
          <w:szCs w:val="20"/>
          <w:lang w:val="fr-FR"/>
        </w:rPr>
        <w:t>Leuvenseplein</w:t>
      </w:r>
      <w:proofErr w:type="spellEnd"/>
      <w:r w:rsidRPr="00356838">
        <w:rPr>
          <w:rFonts w:cs="Arial"/>
          <w:bCs/>
          <w:szCs w:val="20"/>
          <w:lang w:val="fr-FR"/>
        </w:rPr>
        <w:t xml:space="preserve"> 4</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r w:rsidRPr="00356838">
        <w:rPr>
          <w:rFonts w:cs="Arial"/>
          <w:bCs/>
          <w:szCs w:val="20"/>
          <w:lang w:val="fr-FR"/>
        </w:rPr>
        <w:t>1000 Brussel</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r w:rsidRPr="00356838">
        <w:rPr>
          <w:rFonts w:cs="Arial"/>
          <w:bCs/>
          <w:szCs w:val="20"/>
          <w:lang w:val="fr-FR"/>
        </w:rPr>
        <w:t>tel.: 02 219 42 99</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r w:rsidRPr="00356838">
        <w:rPr>
          <w:rFonts w:cs="Arial"/>
          <w:bCs/>
          <w:szCs w:val="20"/>
          <w:lang w:val="fr-FR"/>
        </w:rPr>
        <w:t>fax: 02 219 81 18</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r w:rsidRPr="00356838">
        <w:rPr>
          <w:rFonts w:cs="Arial"/>
          <w:bCs/>
          <w:szCs w:val="20"/>
          <w:lang w:val="fr-FR"/>
        </w:rPr>
        <w:t xml:space="preserve">e-mail: </w:t>
      </w:r>
      <w:hyperlink r:id="rId31" w:history="1">
        <w:r w:rsidRPr="00356838">
          <w:rPr>
            <w:rStyle w:val="Hyperlink"/>
            <w:rFonts w:cs="Arial"/>
            <w:bCs/>
            <w:szCs w:val="20"/>
            <w:lang w:val="fr-FR"/>
          </w:rPr>
          <w:t>vlaamse.onderwijsraad@vlor.be</w:t>
        </w:r>
      </w:hyperlink>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r w:rsidRPr="00356838">
        <w:rPr>
          <w:rFonts w:cs="Arial"/>
          <w:bCs/>
          <w:szCs w:val="20"/>
          <w:u w:val="single"/>
          <w:lang w:val="fr-FR"/>
        </w:rPr>
        <w:t>http://</w:t>
      </w:r>
      <w:hyperlink r:id="rId32" w:history="1">
        <w:r w:rsidRPr="00356838">
          <w:rPr>
            <w:rStyle w:val="Hyperlink"/>
            <w:rFonts w:cs="Arial"/>
            <w:bCs/>
            <w:szCs w:val="20"/>
            <w:lang w:val="fr-FR"/>
          </w:rPr>
          <w:t>www.vlor.be</w:t>
        </w:r>
      </w:hyperlink>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bCs/>
          <w:szCs w:val="20"/>
          <w:lang w:val="fr-FR"/>
        </w:rPr>
      </w:pPr>
    </w:p>
    <w:p w:rsidR="00356838" w:rsidRPr="00356838" w:rsidRDefault="00356838" w:rsidP="00356838">
      <w:pPr>
        <w:rPr>
          <w:rFonts w:cs="Arial"/>
          <w:szCs w:val="20"/>
        </w:rPr>
      </w:pPr>
      <w:r w:rsidRPr="00356838">
        <w:rPr>
          <w:rFonts w:cs="Arial"/>
          <w:szCs w:val="20"/>
        </w:rPr>
        <w:t>Vlaamse Openbare bibliotheken</w:t>
      </w:r>
    </w:p>
    <w:p w:rsidR="00356838" w:rsidRPr="00356838" w:rsidRDefault="005F5874" w:rsidP="00356838">
      <w:pPr>
        <w:rPr>
          <w:rFonts w:cs="Arial"/>
          <w:szCs w:val="20"/>
        </w:rPr>
      </w:pPr>
      <w:hyperlink r:id="rId33" w:history="1">
        <w:r w:rsidR="00356838" w:rsidRPr="00356838">
          <w:rPr>
            <w:rStyle w:val="Hyperlink"/>
            <w:rFonts w:cs="Arial"/>
            <w:szCs w:val="20"/>
          </w:rPr>
          <w:t>www.bib.vlaanderen.be</w:t>
        </w:r>
      </w:hyperlink>
    </w:p>
    <w:p w:rsidR="00356838" w:rsidRPr="00356838" w:rsidRDefault="00356838" w:rsidP="00356838">
      <w:pPr>
        <w:rPr>
          <w:rFonts w:cs="Arial"/>
          <w:szCs w:val="20"/>
        </w:rPr>
      </w:pPr>
    </w:p>
    <w:p w:rsidR="00356838" w:rsidRPr="00356838" w:rsidRDefault="00356838" w:rsidP="00356838">
      <w:pPr>
        <w:jc w:val="both"/>
        <w:rPr>
          <w:rFonts w:cs="Arial"/>
          <w:szCs w:val="20"/>
        </w:rPr>
      </w:pPr>
      <w:r w:rsidRPr="00356838">
        <w:rPr>
          <w:rFonts w:cs="Arial"/>
          <w:szCs w:val="20"/>
        </w:rPr>
        <w:t>De Vlaamse Centrale Catalogus (VLACC) is een project van de Vlaamse Gemeenschap, met als voornaamste doelstelling de uitbouw van een geautomatiseerde centrale catalogus.</w:t>
      </w:r>
    </w:p>
    <w:p w:rsidR="00356838" w:rsidRPr="00356838" w:rsidRDefault="00356838" w:rsidP="00356838">
      <w:pPr>
        <w:jc w:val="both"/>
        <w:rPr>
          <w:rFonts w:cs="Arial"/>
          <w:szCs w:val="20"/>
        </w:rPr>
      </w:pPr>
      <w:r w:rsidRPr="00356838">
        <w:rPr>
          <w:rFonts w:cs="Arial"/>
          <w:szCs w:val="20"/>
        </w:rPr>
        <w:t xml:space="preserve">Het is een bestand waarin dagelijks door de Centrale Openbare Bibliotheken van Antwerpen, Brugge, Brussel, Gent, Hasselt en Leuven evenals door het Vlaams Bibliografisch Centrum (VLABIN) de titels van nieuwe boeken, tijdschriften, en artikels worden ingevoerd. Ook informatieve video’s, speelfilms, cd-i’s en cd-rom’s worden opgenomen. De titelbeschrijvingen worden op uniforme wijze, volgens duidelijk omschreven regels ingebracht, voorzien van trefwoorden en classificatienummers. Dit maakt het mogelijk via de VLACC zeer snel boeken of tijdschriften, in gedrukte vorm, in braille of op cassette, terug te vinden, ook als bijvoorbeeld de auteur niet gekend is, of enkel een stuk van de titel of het onderwerp. </w:t>
      </w:r>
    </w:p>
    <w:p w:rsidR="00356838" w:rsidRPr="00356838" w:rsidRDefault="00356838" w:rsidP="00356838">
      <w:pPr>
        <w:jc w:val="both"/>
        <w:rPr>
          <w:rFonts w:cs="Arial"/>
          <w:szCs w:val="20"/>
        </w:rPr>
      </w:pPr>
      <w:r w:rsidRPr="00356838">
        <w:rPr>
          <w:rFonts w:cs="Arial"/>
          <w:szCs w:val="20"/>
        </w:rPr>
        <w:t>Bovendien kan worden opgezocht in welke Centrale Openbare Bibliotheek een werk zich bevindt, hoeveel pagina’s het telt, of het illustraties bevat en hoeveel het bij benadering kost.</w:t>
      </w:r>
    </w:p>
    <w:p w:rsidR="00356838" w:rsidRPr="00356838" w:rsidRDefault="00356838" w:rsidP="00356838">
      <w:pPr>
        <w:pStyle w:val="Tekstzonderopmaak1"/>
        <w:tabs>
          <w:tab w:val="left" w:pos="0"/>
        </w:tabs>
        <w:rPr>
          <w:rFonts w:ascii="Arial" w:hAnsi="Arial" w:cs="Arial"/>
        </w:rPr>
      </w:pPr>
    </w:p>
    <w:p w:rsidR="00356838" w:rsidRPr="00356838" w:rsidRDefault="00356838" w:rsidP="00356838">
      <w:pPr>
        <w:pStyle w:val="Tekstzonderopmaak1"/>
        <w:tabs>
          <w:tab w:val="left" w:pos="0"/>
        </w:tabs>
        <w:rPr>
          <w:rFonts w:ascii="Arial" w:hAnsi="Arial" w:cs="Arial"/>
        </w:rPr>
      </w:pPr>
      <w:r w:rsidRPr="00356838">
        <w:rPr>
          <w:rFonts w:ascii="Arial" w:hAnsi="Arial" w:cs="Arial"/>
        </w:rPr>
        <w:t>CIS</w:t>
      </w:r>
      <w:r w:rsidRPr="00356838">
        <w:rPr>
          <w:rFonts w:ascii="Arial" w:hAnsi="Arial" w:cs="Arial"/>
        </w:rPr>
        <w:tab/>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356838">
        <w:rPr>
          <w:rFonts w:cs="Arial"/>
          <w:szCs w:val="20"/>
        </w:rPr>
        <w:t>Centrum Informatieve Spelen</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356838">
        <w:rPr>
          <w:rFonts w:cs="Arial"/>
          <w:szCs w:val="20"/>
        </w:rPr>
        <w:t>Naamsesteenweg 164</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lang w:val="fr-FR"/>
        </w:rPr>
      </w:pPr>
      <w:r w:rsidRPr="00356838">
        <w:rPr>
          <w:rFonts w:cs="Arial"/>
          <w:szCs w:val="20"/>
          <w:lang w:val="fr-FR"/>
        </w:rPr>
        <w:t>3001 Leuven</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lang w:val="fr-FR"/>
        </w:rPr>
      </w:pPr>
      <w:r w:rsidRPr="00356838">
        <w:rPr>
          <w:rFonts w:cs="Arial"/>
          <w:szCs w:val="20"/>
          <w:lang w:val="fr-FR"/>
        </w:rPr>
        <w:t>tel.: 016 22 25 17</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lang w:val="fr-FR"/>
        </w:rPr>
      </w:pPr>
      <w:r w:rsidRPr="00356838">
        <w:rPr>
          <w:rFonts w:cs="Arial"/>
          <w:szCs w:val="20"/>
          <w:lang w:val="fr-FR"/>
        </w:rPr>
        <w:t>fax: 016 29 50 99</w:t>
      </w: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67" w:hanging="567"/>
        <w:jc w:val="both"/>
        <w:rPr>
          <w:rFonts w:cs="Arial"/>
          <w:szCs w:val="20"/>
          <w:lang w:val="fr-FR"/>
        </w:rPr>
      </w:pPr>
      <w:r w:rsidRPr="00356838">
        <w:rPr>
          <w:rFonts w:cs="Arial"/>
          <w:szCs w:val="20"/>
          <w:lang w:val="fr-FR"/>
        </w:rPr>
        <w:t xml:space="preserve">e-mail: </w:t>
      </w:r>
      <w:hyperlink r:id="rId34" w:history="1">
        <w:r w:rsidRPr="00356838">
          <w:rPr>
            <w:rStyle w:val="Hyperlink"/>
            <w:rFonts w:cs="Arial"/>
            <w:szCs w:val="20"/>
            <w:lang w:val="fr-FR"/>
          </w:rPr>
          <w:t>cis@spelinfo.be</w:t>
        </w:r>
      </w:hyperlink>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lang w:val="fr-FR"/>
        </w:rPr>
      </w:pPr>
      <w:r w:rsidRPr="00356838">
        <w:rPr>
          <w:rFonts w:cs="Arial"/>
          <w:bCs/>
          <w:szCs w:val="20"/>
          <w:u w:val="single"/>
          <w:lang w:val="fr-FR"/>
        </w:rPr>
        <w:t>http://</w:t>
      </w:r>
      <w:hyperlink r:id="rId35" w:history="1">
        <w:r w:rsidRPr="00356838">
          <w:rPr>
            <w:rStyle w:val="Hyperlink"/>
            <w:rFonts w:cs="Arial"/>
            <w:szCs w:val="20"/>
            <w:lang w:val="fr-FR"/>
          </w:rPr>
          <w:t>www.spelinfo.be</w:t>
        </w:r>
      </w:hyperlink>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lang w:val="fr-FR"/>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lang w:val="nl-BE"/>
        </w:rPr>
      </w:pPr>
      <w:r w:rsidRPr="00356838">
        <w:rPr>
          <w:rFonts w:cs="Arial"/>
          <w:bCs/>
          <w:szCs w:val="20"/>
          <w:lang w:val="nl-BE"/>
        </w:rPr>
        <w:t>Het CIS maakt, begeleidt en verkoopt informatieve spelen over een brede waaier van maatschappelijke thema’s: cultuur, democratie, economie, milieu, Europa, gezin, gezondheid, multicultureel, noord-zuid, relaties, spelenboeken, andere, …</w:t>
      </w:r>
    </w:p>
    <w:p w:rsidR="00356838" w:rsidRPr="00356838" w:rsidRDefault="00356838" w:rsidP="00356838">
      <w:pPr>
        <w:pStyle w:val="Tekstzonderopmaak1"/>
        <w:tabs>
          <w:tab w:val="left" w:pos="0"/>
        </w:tabs>
        <w:jc w:val="both"/>
        <w:rPr>
          <w:rFonts w:ascii="Arial" w:hAnsi="Arial" w:cs="Arial"/>
        </w:rPr>
      </w:pPr>
      <w:r w:rsidRPr="00356838">
        <w:rPr>
          <w:rFonts w:ascii="Arial" w:hAnsi="Arial" w:cs="Arial"/>
        </w:rPr>
        <w:lastRenderedPageBreak/>
        <w:t>Het Centrum Informatieve Spelen is een erkend jeugd- en vormingsdienst met meer dan 25 jaar ervaring in het onderwerp: de verspreiding en de begeleiding van spelen die specifieke informatie bevatten.</w:t>
      </w:r>
    </w:p>
    <w:p w:rsidR="00356838" w:rsidRPr="00356838" w:rsidRDefault="00356838" w:rsidP="00356838">
      <w:pPr>
        <w:tabs>
          <w:tab w:val="left" w:pos="284"/>
          <w:tab w:val="left" w:pos="567"/>
        </w:tabs>
        <w:rPr>
          <w:rFonts w:cs="Arial"/>
          <w:szCs w:val="20"/>
        </w:rPr>
      </w:pPr>
      <w:r w:rsidRPr="00356838">
        <w:rPr>
          <w:rFonts w:cs="Arial"/>
          <w:szCs w:val="20"/>
        </w:rPr>
        <w:t>Het doel dat steeds wordt nagestreefd bij het werken met informatieve spelen is sensibilisering over een brede waaier van thema’s. De keuze voor spel ligt voor de hand. Uit onderzoek en ervaring is gebleken dat informatie, opgedaan via spel goed bijblijft en bovendien goed wordt verwerkt en begrepen. Daarnaast motiveert een spel, trekt het de aandacht van de deelnemers. Het is bovendien aangenaam en onderhoudend. De mogelijkheden van het behandelde thema worden door de spelers ontdekt en ervaren.</w:t>
      </w:r>
    </w:p>
    <w:p w:rsid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szCs w:val="20"/>
        </w:rPr>
      </w:pPr>
    </w:p>
    <w:p w:rsid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szCs w:val="20"/>
        </w:rPr>
      </w:pPr>
    </w:p>
    <w:p w:rsidR="00356838" w:rsidRPr="00356838" w:rsidRDefault="00356838" w:rsidP="0035683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
          <w:szCs w:val="20"/>
        </w:rPr>
      </w:pPr>
      <w:r w:rsidRPr="00356838">
        <w:rPr>
          <w:rFonts w:cs="Arial"/>
          <w:b/>
          <w:szCs w:val="20"/>
        </w:rPr>
        <w:t>Sport</w:t>
      </w:r>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proofErr w:type="spellStart"/>
      <w:r w:rsidRPr="00356838">
        <w:rPr>
          <w:rFonts w:cs="Arial"/>
          <w:szCs w:val="20"/>
        </w:rPr>
        <w:t>Bodytalk</w:t>
      </w:r>
      <w:proofErr w:type="spellEnd"/>
      <w:r w:rsidRPr="00356838">
        <w:rPr>
          <w:rFonts w:cs="Arial"/>
          <w:szCs w:val="20"/>
        </w:rPr>
        <w:t xml:space="preserve">-VUB nieuwsbrief, </w:t>
      </w:r>
      <w:proofErr w:type="spellStart"/>
      <w:r w:rsidRPr="00356838">
        <w:rPr>
          <w:rFonts w:cs="Arial"/>
          <w:szCs w:val="20"/>
        </w:rPr>
        <w:t>Biblo</w:t>
      </w:r>
      <w:proofErr w:type="spellEnd"/>
      <w:r w:rsidRPr="00356838">
        <w:rPr>
          <w:rFonts w:cs="Arial"/>
          <w:szCs w:val="20"/>
        </w:rPr>
        <w:t xml:space="preserve">, </w:t>
      </w:r>
      <w:proofErr w:type="spellStart"/>
      <w:r w:rsidRPr="00356838">
        <w:rPr>
          <w:rFonts w:cs="Arial"/>
          <w:szCs w:val="20"/>
        </w:rPr>
        <w:t>Brasschaatsesteenweg</w:t>
      </w:r>
      <w:proofErr w:type="spellEnd"/>
      <w:r w:rsidRPr="00356838">
        <w:rPr>
          <w:rFonts w:cs="Arial"/>
          <w:szCs w:val="20"/>
        </w:rPr>
        <w:t>, 308, 2920 Kalmthout</w:t>
      </w:r>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Bond voor Lichamelijke Opvoeding, Waterkluiskaai 16, 9040 Gent/Sint-Amandsberg</w:t>
      </w:r>
    </w:p>
    <w:p w:rsidR="00356838" w:rsidRPr="00356838" w:rsidRDefault="005F5874" w:rsidP="00356838">
      <w:pPr>
        <w:tabs>
          <w:tab w:val="left" w:pos="-1440"/>
          <w:tab w:val="left" w:pos="-720"/>
        </w:tabs>
        <w:jc w:val="both"/>
        <w:rPr>
          <w:rFonts w:cs="Arial"/>
          <w:szCs w:val="20"/>
        </w:rPr>
      </w:pPr>
      <w:hyperlink r:id="rId36" w:history="1">
        <w:r w:rsidR="00356838" w:rsidRPr="00356838">
          <w:rPr>
            <w:rStyle w:val="Hyperlink"/>
            <w:rFonts w:cs="Arial"/>
            <w:szCs w:val="20"/>
          </w:rPr>
          <w:t>http://www.bvlo.be</w:t>
        </w:r>
      </w:hyperlink>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BLOSO, Koloniënstraat 31, 1000 Brussel</w:t>
      </w:r>
    </w:p>
    <w:p w:rsidR="00356838" w:rsidRPr="00356838" w:rsidRDefault="005F5874" w:rsidP="00356838">
      <w:pPr>
        <w:tabs>
          <w:tab w:val="left" w:pos="-1440"/>
          <w:tab w:val="left" w:pos="-720"/>
        </w:tabs>
        <w:jc w:val="both"/>
        <w:rPr>
          <w:rFonts w:cs="Arial"/>
          <w:szCs w:val="20"/>
        </w:rPr>
      </w:pPr>
      <w:hyperlink r:id="rId37" w:history="1">
        <w:r w:rsidR="00356838" w:rsidRPr="00356838">
          <w:rPr>
            <w:rStyle w:val="Hyperlink"/>
            <w:rFonts w:cs="Arial"/>
            <w:szCs w:val="20"/>
          </w:rPr>
          <w:t>http://www.bloso.be</w:t>
        </w:r>
      </w:hyperlink>
    </w:p>
    <w:p w:rsidR="00356838" w:rsidRPr="00356838" w:rsidRDefault="00356838" w:rsidP="00356838">
      <w:pPr>
        <w:tabs>
          <w:tab w:val="left" w:pos="-1440"/>
          <w:tab w:val="left" w:pos="-720"/>
        </w:tabs>
        <w:jc w:val="both"/>
        <w:rPr>
          <w:rFonts w:cs="Arial"/>
          <w:szCs w:val="20"/>
        </w:rPr>
      </w:pPr>
    </w:p>
    <w:p w:rsidR="00356838" w:rsidRPr="00356838" w:rsidRDefault="00356838" w:rsidP="00356838">
      <w:pPr>
        <w:pStyle w:val="Lijst4"/>
        <w:tabs>
          <w:tab w:val="left" w:pos="-1440"/>
          <w:tab w:val="left" w:pos="-720"/>
        </w:tabs>
        <w:ind w:left="0" w:firstLine="0"/>
        <w:jc w:val="both"/>
        <w:rPr>
          <w:rFonts w:cs="Arial"/>
          <w:szCs w:val="20"/>
        </w:rPr>
      </w:pPr>
      <w:r w:rsidRPr="00356838">
        <w:rPr>
          <w:rFonts w:cs="Arial"/>
          <w:szCs w:val="20"/>
        </w:rPr>
        <w:t xml:space="preserve">BUCHHEIT referenties en vergelijkingen tussen de </w:t>
      </w:r>
      <w:proofErr w:type="spellStart"/>
      <w:r w:rsidRPr="00356838">
        <w:rPr>
          <w:rFonts w:cs="Arial"/>
          <w:szCs w:val="20"/>
        </w:rPr>
        <w:t>Léger</w:t>
      </w:r>
      <w:proofErr w:type="spellEnd"/>
      <w:r w:rsidRPr="00356838">
        <w:rPr>
          <w:rFonts w:cs="Arial"/>
          <w:szCs w:val="20"/>
        </w:rPr>
        <w:t>-test en de 30-15 test (interval)</w:t>
      </w:r>
    </w:p>
    <w:p w:rsidR="00356838" w:rsidRPr="00356838" w:rsidRDefault="005F5874" w:rsidP="00356838">
      <w:pPr>
        <w:pStyle w:val="Lijst4"/>
        <w:tabs>
          <w:tab w:val="left" w:pos="-1440"/>
          <w:tab w:val="left" w:pos="-720"/>
        </w:tabs>
        <w:ind w:left="0" w:firstLine="0"/>
        <w:jc w:val="both"/>
        <w:rPr>
          <w:rFonts w:cs="Arial"/>
          <w:szCs w:val="20"/>
        </w:rPr>
      </w:pPr>
      <w:hyperlink r:id="rId38" w:history="1">
        <w:r w:rsidR="00356838" w:rsidRPr="00356838">
          <w:rPr>
            <w:rStyle w:val="Hyperlink"/>
            <w:rFonts w:cs="Arial"/>
            <w:szCs w:val="20"/>
          </w:rPr>
          <w:t>http://www.martin-buchheit.net</w:t>
        </w:r>
      </w:hyperlink>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 xml:space="preserve">Federatie van de voedingsindustrie, </w:t>
      </w:r>
      <w:proofErr w:type="spellStart"/>
      <w:r w:rsidRPr="00356838">
        <w:rPr>
          <w:rFonts w:cs="Arial"/>
          <w:szCs w:val="20"/>
        </w:rPr>
        <w:t>Kortenberglaan</w:t>
      </w:r>
      <w:proofErr w:type="spellEnd"/>
      <w:r w:rsidRPr="00356838">
        <w:rPr>
          <w:rFonts w:cs="Arial"/>
          <w:szCs w:val="20"/>
        </w:rPr>
        <w:t xml:space="preserve"> 172, 1000 Brussel</w:t>
      </w:r>
    </w:p>
    <w:p w:rsidR="00356838" w:rsidRPr="00356838" w:rsidRDefault="005F5874" w:rsidP="00356838">
      <w:pPr>
        <w:tabs>
          <w:tab w:val="left" w:pos="-1440"/>
          <w:tab w:val="left" w:pos="-720"/>
        </w:tabs>
        <w:jc w:val="both"/>
        <w:rPr>
          <w:rFonts w:cs="Arial"/>
          <w:szCs w:val="20"/>
        </w:rPr>
      </w:pPr>
      <w:hyperlink r:id="rId39" w:history="1">
        <w:r w:rsidR="00356838" w:rsidRPr="00356838">
          <w:rPr>
            <w:rStyle w:val="Hyperlink"/>
            <w:rFonts w:cs="Arial"/>
            <w:szCs w:val="20"/>
          </w:rPr>
          <w:t>http://www.fevia.be</w:t>
        </w:r>
      </w:hyperlink>
      <w:r w:rsidR="00356838" w:rsidRPr="00356838">
        <w:rPr>
          <w:rFonts w:cs="Arial"/>
          <w:szCs w:val="20"/>
        </w:rPr>
        <w:t xml:space="preserve"> </w:t>
      </w:r>
    </w:p>
    <w:p w:rsidR="00356838" w:rsidRPr="00356838" w:rsidRDefault="00356838" w:rsidP="00356838">
      <w:pPr>
        <w:tabs>
          <w:tab w:val="left" w:pos="-1440"/>
          <w:tab w:val="left" w:pos="-720"/>
        </w:tabs>
        <w:jc w:val="both"/>
        <w:rPr>
          <w:rFonts w:cs="Arial"/>
          <w:szCs w:val="20"/>
        </w:rPr>
      </w:pPr>
    </w:p>
    <w:p w:rsidR="00356838" w:rsidRPr="00356838" w:rsidRDefault="005F5874" w:rsidP="00356838">
      <w:pPr>
        <w:tabs>
          <w:tab w:val="left" w:pos="-1440"/>
          <w:tab w:val="left" w:pos="-720"/>
        </w:tabs>
        <w:jc w:val="both"/>
        <w:rPr>
          <w:rFonts w:cs="Arial"/>
          <w:szCs w:val="20"/>
        </w:rPr>
      </w:pPr>
      <w:hyperlink r:id="rId40" w:history="1">
        <w:r w:rsidR="00356838" w:rsidRPr="00356838">
          <w:rPr>
            <w:rStyle w:val="Hyperlink"/>
            <w:rFonts w:cs="Arial"/>
            <w:szCs w:val="20"/>
          </w:rPr>
          <w:t>http://www.brianmac.demon.co.uk/eval.htm</w:t>
        </w:r>
      </w:hyperlink>
    </w:p>
    <w:p w:rsidR="00356838" w:rsidRPr="00356838" w:rsidRDefault="00356838" w:rsidP="00356838">
      <w:pPr>
        <w:tabs>
          <w:tab w:val="left" w:pos="-1440"/>
          <w:tab w:val="left" w:pos="-720"/>
        </w:tabs>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1" w:history="1">
        <w:r w:rsidR="00356838" w:rsidRPr="00356838">
          <w:rPr>
            <w:rStyle w:val="Hyperlink"/>
            <w:rFonts w:cs="Arial"/>
            <w:szCs w:val="20"/>
          </w:rPr>
          <w:t>http://www.digischool.nl/lo</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2" w:history="1">
        <w:r w:rsidR="00356838" w:rsidRPr="00356838">
          <w:rPr>
            <w:rStyle w:val="Hyperlink"/>
            <w:rFonts w:cs="Arial"/>
            <w:szCs w:val="20"/>
          </w:rPr>
          <w:t>http://www.europa.eu.int/com/publications</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3" w:history="1">
        <w:r w:rsidR="00356838" w:rsidRPr="00356838">
          <w:rPr>
            <w:rStyle w:val="Hyperlink"/>
            <w:rFonts w:cs="Arial"/>
            <w:szCs w:val="20"/>
          </w:rPr>
          <w:t>http://www.exrx.net/Testing.html</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4" w:history="1">
        <w:r w:rsidR="00356838" w:rsidRPr="00356838">
          <w:rPr>
            <w:rStyle w:val="Hyperlink"/>
            <w:rFonts w:cs="Arial"/>
            <w:szCs w:val="20"/>
          </w:rPr>
          <w:t>http://www.members.tripod.com/pazz/lessons</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5" w:history="1">
        <w:r w:rsidR="00356838" w:rsidRPr="00356838">
          <w:rPr>
            <w:rStyle w:val="Hyperlink"/>
            <w:rFonts w:cs="Arial"/>
            <w:szCs w:val="20"/>
          </w:rPr>
          <w:t>http://www.sip.be/lo-internet</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6" w:history="1">
        <w:r w:rsidR="00356838" w:rsidRPr="00356838">
          <w:rPr>
            <w:rStyle w:val="Hyperlink"/>
            <w:rFonts w:cs="Arial"/>
            <w:szCs w:val="20"/>
          </w:rPr>
          <w:t>http://www.sportpaedagogik-online.de</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5F5874" w:rsidP="00356838">
      <w:pPr>
        <w:pStyle w:val="Lijst4"/>
        <w:tabs>
          <w:tab w:val="left" w:pos="-1440"/>
          <w:tab w:val="left" w:pos="-720"/>
        </w:tabs>
        <w:ind w:left="0" w:firstLine="0"/>
        <w:jc w:val="both"/>
        <w:rPr>
          <w:rFonts w:cs="Arial"/>
          <w:szCs w:val="20"/>
        </w:rPr>
      </w:pPr>
      <w:hyperlink r:id="rId47" w:history="1">
        <w:r w:rsidR="00356838" w:rsidRPr="00356838">
          <w:rPr>
            <w:rStyle w:val="Hyperlink"/>
            <w:rFonts w:cs="Arial"/>
            <w:szCs w:val="20"/>
          </w:rPr>
          <w:t>http://www.sports-media.org</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A3217A" w:rsidRDefault="005F5874" w:rsidP="00356838">
      <w:pPr>
        <w:tabs>
          <w:tab w:val="left" w:pos="-1440"/>
          <w:tab w:val="left" w:pos="-720"/>
        </w:tabs>
        <w:jc w:val="both"/>
        <w:rPr>
          <w:rFonts w:cs="Arial"/>
          <w:szCs w:val="20"/>
          <w:lang w:val="nl-BE"/>
        </w:rPr>
      </w:pPr>
      <w:hyperlink r:id="rId48" w:history="1">
        <w:r w:rsidR="00356838" w:rsidRPr="00A3217A">
          <w:rPr>
            <w:rStyle w:val="Hyperlink"/>
            <w:rFonts w:cs="Arial"/>
            <w:szCs w:val="20"/>
            <w:lang w:val="nl-BE"/>
          </w:rPr>
          <w:t>http://www.topendsports.com/testing</w:t>
        </w:r>
      </w:hyperlink>
    </w:p>
    <w:p w:rsidR="00356838" w:rsidRPr="00A3217A" w:rsidRDefault="00356838" w:rsidP="00356838">
      <w:pPr>
        <w:pStyle w:val="Lijst4"/>
        <w:tabs>
          <w:tab w:val="left" w:pos="-1440"/>
          <w:tab w:val="left" w:pos="-720"/>
        </w:tabs>
        <w:ind w:left="0" w:firstLine="0"/>
        <w:jc w:val="both"/>
        <w:rPr>
          <w:rFonts w:cs="Arial"/>
          <w:szCs w:val="20"/>
          <w:lang w:val="nl-BE"/>
        </w:rPr>
      </w:pPr>
    </w:p>
    <w:p w:rsidR="00356838" w:rsidRPr="00356838" w:rsidRDefault="00356838" w:rsidP="00356838">
      <w:pPr>
        <w:tabs>
          <w:tab w:val="left" w:pos="-1440"/>
          <w:tab w:val="left" w:pos="-720"/>
        </w:tabs>
        <w:jc w:val="both"/>
        <w:rPr>
          <w:rFonts w:cs="Arial"/>
          <w:szCs w:val="20"/>
          <w:lang w:val="nl-BE"/>
        </w:rPr>
      </w:pPr>
      <w:r w:rsidRPr="00356838">
        <w:rPr>
          <w:rFonts w:cs="Arial"/>
          <w:szCs w:val="20"/>
          <w:lang w:val="nl-BE"/>
        </w:rPr>
        <w:t xml:space="preserve">Jeugd en Seksualiteit, </w:t>
      </w:r>
      <w:proofErr w:type="spellStart"/>
      <w:r w:rsidRPr="00356838">
        <w:rPr>
          <w:rFonts w:cs="Arial"/>
          <w:szCs w:val="20"/>
          <w:lang w:val="nl-BE"/>
        </w:rPr>
        <w:t>Wollemarkt</w:t>
      </w:r>
      <w:proofErr w:type="spellEnd"/>
      <w:r w:rsidRPr="00356838">
        <w:rPr>
          <w:rFonts w:cs="Arial"/>
          <w:szCs w:val="20"/>
          <w:lang w:val="nl-BE"/>
        </w:rPr>
        <w:t xml:space="preserve"> 28, 2800 Mechelen</w:t>
      </w:r>
    </w:p>
    <w:p w:rsidR="00356838" w:rsidRPr="00356838" w:rsidRDefault="00356838" w:rsidP="00356838">
      <w:pPr>
        <w:tabs>
          <w:tab w:val="left" w:pos="-1440"/>
          <w:tab w:val="left" w:pos="-720"/>
        </w:tabs>
        <w:jc w:val="both"/>
        <w:rPr>
          <w:rFonts w:cs="Arial"/>
          <w:szCs w:val="20"/>
          <w:lang w:val="nl-BE"/>
        </w:rPr>
      </w:pPr>
    </w:p>
    <w:p w:rsidR="00356838" w:rsidRPr="00356838" w:rsidRDefault="00356838" w:rsidP="00356838">
      <w:pPr>
        <w:tabs>
          <w:tab w:val="left" w:pos="-1440"/>
          <w:tab w:val="left" w:pos="-720"/>
        </w:tabs>
        <w:jc w:val="both"/>
        <w:rPr>
          <w:rFonts w:cs="Arial"/>
          <w:szCs w:val="20"/>
        </w:rPr>
      </w:pPr>
      <w:r w:rsidRPr="00356838">
        <w:rPr>
          <w:rFonts w:cs="Arial"/>
          <w:szCs w:val="20"/>
        </w:rPr>
        <w:t>Ministerie van de Vlaamse Gemeenschap, Administratie Gezondheidszorg, Markiesstraat 1, 1000 Brussel</w:t>
      </w:r>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Nutriënten België, Esplanadegebouw, lokaal 11.04, 1040 Brussel</w:t>
      </w:r>
    </w:p>
    <w:p w:rsidR="00356838" w:rsidRPr="00356838" w:rsidRDefault="005F5874" w:rsidP="00356838">
      <w:pPr>
        <w:tabs>
          <w:tab w:val="left" w:pos="-1440"/>
          <w:tab w:val="left" w:pos="-720"/>
        </w:tabs>
        <w:jc w:val="both"/>
        <w:rPr>
          <w:rFonts w:cs="Arial"/>
          <w:szCs w:val="20"/>
        </w:rPr>
      </w:pPr>
      <w:hyperlink r:id="rId49" w:history="1">
        <w:r w:rsidR="00356838" w:rsidRPr="00356838">
          <w:rPr>
            <w:rStyle w:val="Hyperlink"/>
            <w:rFonts w:cs="Arial"/>
            <w:szCs w:val="20"/>
          </w:rPr>
          <w:t>http://www.nubel.com</w:t>
        </w:r>
      </w:hyperlink>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lang w:val="de-DE"/>
        </w:rPr>
      </w:pPr>
      <w:r w:rsidRPr="00356838">
        <w:rPr>
          <w:rFonts w:cs="Arial"/>
          <w:szCs w:val="20"/>
          <w:lang w:val="de-DE"/>
        </w:rPr>
        <w:t xml:space="preserve">Nutrition Information Center, </w:t>
      </w:r>
      <w:proofErr w:type="spellStart"/>
      <w:r w:rsidRPr="00356838">
        <w:rPr>
          <w:rFonts w:cs="Arial"/>
          <w:szCs w:val="20"/>
          <w:lang w:val="de-DE"/>
        </w:rPr>
        <w:t>Treurenberg</w:t>
      </w:r>
      <w:proofErr w:type="spellEnd"/>
      <w:r w:rsidRPr="00356838">
        <w:rPr>
          <w:rFonts w:cs="Arial"/>
          <w:szCs w:val="20"/>
          <w:lang w:val="de-DE"/>
        </w:rPr>
        <w:t xml:space="preserve"> 16, 1000 </w:t>
      </w:r>
      <w:proofErr w:type="spellStart"/>
      <w:r w:rsidRPr="00356838">
        <w:rPr>
          <w:rFonts w:cs="Arial"/>
          <w:szCs w:val="20"/>
          <w:lang w:val="de-DE"/>
        </w:rPr>
        <w:t>Brussel</w:t>
      </w:r>
      <w:proofErr w:type="spellEnd"/>
    </w:p>
    <w:p w:rsidR="00356838" w:rsidRPr="00356838" w:rsidRDefault="005F5874" w:rsidP="00356838">
      <w:pPr>
        <w:tabs>
          <w:tab w:val="left" w:pos="-1440"/>
          <w:tab w:val="left" w:pos="-720"/>
        </w:tabs>
        <w:jc w:val="both"/>
        <w:rPr>
          <w:rFonts w:cs="Arial"/>
          <w:szCs w:val="20"/>
          <w:lang w:val="de-DE"/>
        </w:rPr>
      </w:pPr>
      <w:hyperlink r:id="rId50" w:history="1">
        <w:r w:rsidR="00356838" w:rsidRPr="00356838">
          <w:rPr>
            <w:rStyle w:val="Hyperlink"/>
            <w:rFonts w:cs="Arial"/>
            <w:szCs w:val="20"/>
            <w:lang w:val="de-DE"/>
          </w:rPr>
          <w:t>http://www.nicevzw.be</w:t>
        </w:r>
      </w:hyperlink>
    </w:p>
    <w:p w:rsidR="00356838" w:rsidRPr="00356838" w:rsidRDefault="00356838" w:rsidP="00356838">
      <w:pPr>
        <w:tabs>
          <w:tab w:val="left" w:pos="-1440"/>
          <w:tab w:val="left" w:pos="-720"/>
        </w:tabs>
        <w:jc w:val="both"/>
        <w:rPr>
          <w:rFonts w:cs="Arial"/>
          <w:szCs w:val="20"/>
          <w:lang w:val="de-DE"/>
        </w:rPr>
      </w:pPr>
    </w:p>
    <w:p w:rsidR="00356838" w:rsidRPr="00356838" w:rsidRDefault="00356838" w:rsidP="00356838">
      <w:pPr>
        <w:tabs>
          <w:tab w:val="left" w:pos="-1440"/>
          <w:tab w:val="left" w:pos="-720"/>
        </w:tabs>
        <w:jc w:val="both"/>
        <w:rPr>
          <w:rFonts w:cs="Arial"/>
          <w:szCs w:val="20"/>
        </w:rPr>
      </w:pPr>
      <w:r w:rsidRPr="00356838">
        <w:rPr>
          <w:rFonts w:cs="Arial"/>
          <w:szCs w:val="20"/>
        </w:rPr>
        <w:t xml:space="preserve">Pedagogische Begeleidingsdienst van het Gemeenschapsonderwijs, J. de </w:t>
      </w:r>
      <w:proofErr w:type="spellStart"/>
      <w:r w:rsidRPr="00356838">
        <w:rPr>
          <w:rFonts w:cs="Arial"/>
          <w:szCs w:val="20"/>
        </w:rPr>
        <w:t>Lalaingstraat</w:t>
      </w:r>
      <w:proofErr w:type="spellEnd"/>
      <w:r w:rsidRPr="00356838">
        <w:rPr>
          <w:rFonts w:cs="Arial"/>
          <w:szCs w:val="20"/>
        </w:rPr>
        <w:t xml:space="preserve"> 28, 1040 Brussel</w:t>
      </w:r>
    </w:p>
    <w:p w:rsidR="00356838" w:rsidRPr="00356838" w:rsidRDefault="005F5874" w:rsidP="00356838">
      <w:pPr>
        <w:tabs>
          <w:tab w:val="left" w:pos="-1440"/>
          <w:tab w:val="left" w:pos="-720"/>
        </w:tabs>
        <w:jc w:val="both"/>
        <w:rPr>
          <w:rFonts w:cs="Arial"/>
          <w:szCs w:val="20"/>
        </w:rPr>
      </w:pPr>
      <w:hyperlink r:id="rId51" w:history="1">
        <w:r w:rsidR="00356838" w:rsidRPr="00356838">
          <w:rPr>
            <w:rStyle w:val="Hyperlink"/>
            <w:rFonts w:cs="Arial"/>
            <w:szCs w:val="20"/>
          </w:rPr>
          <w:t>http://www.rago.be/pbd/</w:t>
        </w:r>
      </w:hyperlink>
    </w:p>
    <w:p w:rsid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lastRenderedPageBreak/>
        <w:t>Provinciaal Veiligheidsinstituut Antwerpen, Jezusstraat 28-30, 2000 Antwerpen</w:t>
      </w:r>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 xml:space="preserve">Rode Kruis - Vlaanderen, Dienst Gezondheidspromotie, </w:t>
      </w:r>
      <w:proofErr w:type="spellStart"/>
      <w:r w:rsidRPr="00356838">
        <w:rPr>
          <w:rFonts w:cs="Arial"/>
          <w:szCs w:val="20"/>
        </w:rPr>
        <w:t>Vleurgatsesteenweg</w:t>
      </w:r>
      <w:proofErr w:type="spellEnd"/>
      <w:r w:rsidRPr="00356838">
        <w:rPr>
          <w:rFonts w:cs="Arial"/>
          <w:szCs w:val="20"/>
        </w:rPr>
        <w:t xml:space="preserve"> 98, 1050 Brussel</w:t>
      </w:r>
    </w:p>
    <w:p w:rsidR="00356838" w:rsidRPr="00356838" w:rsidRDefault="005F5874" w:rsidP="00356838">
      <w:pPr>
        <w:tabs>
          <w:tab w:val="left" w:pos="-1440"/>
          <w:tab w:val="left" w:pos="-720"/>
        </w:tabs>
        <w:jc w:val="both"/>
        <w:rPr>
          <w:rFonts w:cs="Arial"/>
          <w:szCs w:val="20"/>
        </w:rPr>
      </w:pPr>
      <w:hyperlink r:id="rId52" w:history="1">
        <w:r w:rsidR="00356838" w:rsidRPr="00356838">
          <w:rPr>
            <w:rStyle w:val="Hyperlink"/>
            <w:rFonts w:cs="Arial"/>
            <w:szCs w:val="20"/>
          </w:rPr>
          <w:t>http://www.redcross.be</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SVS (Stichting Vlaamse Schoolsport), Steenweg op Jette, 1080 Brussel</w:t>
      </w:r>
    </w:p>
    <w:p w:rsidR="00356838" w:rsidRPr="00356838" w:rsidRDefault="005F5874" w:rsidP="00356838">
      <w:pPr>
        <w:tabs>
          <w:tab w:val="left" w:pos="-1440"/>
          <w:tab w:val="left" w:pos="-720"/>
        </w:tabs>
        <w:jc w:val="both"/>
        <w:rPr>
          <w:rFonts w:cs="Arial"/>
          <w:szCs w:val="20"/>
        </w:rPr>
      </w:pPr>
      <w:hyperlink r:id="rId53" w:history="1">
        <w:r w:rsidR="00356838" w:rsidRPr="00356838">
          <w:rPr>
            <w:rStyle w:val="Hyperlink"/>
            <w:rFonts w:cs="Arial"/>
            <w:szCs w:val="20"/>
          </w:rPr>
          <w:t>http://www.schoolsport.be</w:t>
        </w:r>
      </w:hyperlink>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 xml:space="preserve">Tips en Advies Gezondheid, Indicator N.V. </w:t>
      </w:r>
      <w:proofErr w:type="spellStart"/>
      <w:r w:rsidRPr="00356838">
        <w:rPr>
          <w:rFonts w:cs="Arial"/>
          <w:szCs w:val="20"/>
        </w:rPr>
        <w:t>Tiensesteenweg</w:t>
      </w:r>
      <w:proofErr w:type="spellEnd"/>
      <w:r w:rsidRPr="00356838">
        <w:rPr>
          <w:rFonts w:cs="Arial"/>
          <w:szCs w:val="20"/>
        </w:rPr>
        <w:t xml:space="preserve"> 269, 3000 Leuven</w:t>
      </w:r>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 xml:space="preserve">Vereniging voor Alcohol en Drugsproblemen (VAD), E. </w:t>
      </w:r>
      <w:proofErr w:type="spellStart"/>
      <w:r w:rsidRPr="00356838">
        <w:rPr>
          <w:rFonts w:cs="Arial"/>
          <w:szCs w:val="20"/>
        </w:rPr>
        <w:t>Tollenaerstraat</w:t>
      </w:r>
      <w:proofErr w:type="spellEnd"/>
      <w:r w:rsidRPr="00356838">
        <w:rPr>
          <w:rFonts w:cs="Arial"/>
          <w:szCs w:val="20"/>
        </w:rPr>
        <w:t xml:space="preserve"> 15, 1020 Brussel</w:t>
      </w:r>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Vlaams Aidscoördinaat, Marnixplaats 16/17, 2000 Antwerpen</w:t>
      </w:r>
    </w:p>
    <w:p w:rsidR="00356838" w:rsidRPr="00356838" w:rsidRDefault="005F5874" w:rsidP="00356838">
      <w:pPr>
        <w:tabs>
          <w:tab w:val="left" w:pos="-1440"/>
          <w:tab w:val="left" w:pos="-720"/>
        </w:tabs>
        <w:jc w:val="both"/>
        <w:rPr>
          <w:rFonts w:cs="Arial"/>
          <w:szCs w:val="20"/>
        </w:rPr>
      </w:pPr>
      <w:hyperlink r:id="rId54" w:history="1">
        <w:r w:rsidR="00356838" w:rsidRPr="00356838">
          <w:rPr>
            <w:rStyle w:val="Hyperlink"/>
            <w:rFonts w:cs="Arial"/>
            <w:szCs w:val="20"/>
          </w:rPr>
          <w:t>http://www.ipac.be</w:t>
        </w:r>
      </w:hyperlink>
    </w:p>
    <w:p w:rsidR="00356838" w:rsidRPr="00356838" w:rsidRDefault="00356838" w:rsidP="00356838">
      <w:pPr>
        <w:tabs>
          <w:tab w:val="left" w:pos="-1440"/>
          <w:tab w:val="left" w:pos="-720"/>
        </w:tabs>
        <w:jc w:val="both"/>
        <w:rPr>
          <w:rFonts w:cs="Arial"/>
          <w:szCs w:val="20"/>
        </w:rPr>
      </w:pPr>
    </w:p>
    <w:p w:rsidR="00356838" w:rsidRPr="00356838" w:rsidRDefault="00356838" w:rsidP="00356838">
      <w:pPr>
        <w:tabs>
          <w:tab w:val="left" w:pos="-1440"/>
          <w:tab w:val="left" w:pos="-720"/>
        </w:tabs>
        <w:jc w:val="both"/>
        <w:rPr>
          <w:rFonts w:cs="Arial"/>
          <w:szCs w:val="20"/>
        </w:rPr>
      </w:pPr>
      <w:r w:rsidRPr="00356838">
        <w:rPr>
          <w:rFonts w:cs="Arial"/>
          <w:szCs w:val="20"/>
        </w:rPr>
        <w:t xml:space="preserve">Vlaamse Diabetes Vereniging, </w:t>
      </w:r>
      <w:proofErr w:type="spellStart"/>
      <w:r w:rsidRPr="00356838">
        <w:rPr>
          <w:rFonts w:cs="Arial"/>
          <w:szCs w:val="20"/>
        </w:rPr>
        <w:t>Ottergemsesteenweg</w:t>
      </w:r>
      <w:proofErr w:type="spellEnd"/>
      <w:r w:rsidRPr="00356838">
        <w:rPr>
          <w:rFonts w:cs="Arial"/>
          <w:szCs w:val="20"/>
        </w:rPr>
        <w:t xml:space="preserve"> 456, 9000 Gent</w:t>
      </w:r>
    </w:p>
    <w:p w:rsidR="00356838" w:rsidRPr="00356838" w:rsidRDefault="005F5874" w:rsidP="00356838">
      <w:pPr>
        <w:tabs>
          <w:tab w:val="left" w:pos="-1440"/>
          <w:tab w:val="left" w:pos="-720"/>
        </w:tabs>
        <w:jc w:val="both"/>
        <w:rPr>
          <w:rFonts w:cs="Arial"/>
          <w:szCs w:val="20"/>
          <w:u w:val="single"/>
        </w:rPr>
      </w:pPr>
      <w:hyperlink r:id="rId55" w:history="1">
        <w:r w:rsidR="00356838" w:rsidRPr="00356838">
          <w:rPr>
            <w:rStyle w:val="Hyperlink"/>
            <w:rFonts w:cs="Arial"/>
            <w:szCs w:val="20"/>
          </w:rPr>
          <w:t>http://www</w:t>
        </w:r>
      </w:hyperlink>
      <w:r w:rsidR="00356838" w:rsidRPr="00356838">
        <w:rPr>
          <w:rFonts w:cs="Arial"/>
          <w:szCs w:val="20"/>
        </w:rPr>
        <w:t>.</w:t>
      </w:r>
      <w:r w:rsidR="00356838" w:rsidRPr="00356838">
        <w:rPr>
          <w:rFonts w:cs="Arial"/>
          <w:szCs w:val="20"/>
          <w:u w:val="single"/>
        </w:rPr>
        <w:t>diabetes-vdv.be</w:t>
      </w:r>
    </w:p>
    <w:p w:rsidR="00356838" w:rsidRPr="00356838" w:rsidRDefault="00356838" w:rsidP="00356838">
      <w:pPr>
        <w:tabs>
          <w:tab w:val="left" w:pos="-1440"/>
          <w:tab w:val="left" w:pos="-720"/>
        </w:tabs>
        <w:jc w:val="both"/>
        <w:rPr>
          <w:rFonts w:cs="Arial"/>
          <w:szCs w:val="20"/>
          <w:u w:val="single"/>
        </w:rPr>
      </w:pPr>
    </w:p>
    <w:p w:rsidR="00356838" w:rsidRPr="00356838" w:rsidRDefault="00356838" w:rsidP="00356838">
      <w:pPr>
        <w:pStyle w:val="Lijst4"/>
        <w:tabs>
          <w:tab w:val="left" w:pos="-1440"/>
          <w:tab w:val="left" w:pos="-720"/>
        </w:tabs>
        <w:ind w:left="0" w:firstLine="0"/>
        <w:jc w:val="both"/>
        <w:rPr>
          <w:rFonts w:cs="Arial"/>
          <w:szCs w:val="20"/>
        </w:rPr>
      </w:pPr>
      <w:r w:rsidRPr="00356838">
        <w:rPr>
          <w:rFonts w:cs="Arial"/>
          <w:szCs w:val="20"/>
        </w:rPr>
        <w:t xml:space="preserve">Vlaams Instituut voor Gezondheidspromotie, </w:t>
      </w:r>
      <w:proofErr w:type="spellStart"/>
      <w:r w:rsidRPr="00356838">
        <w:rPr>
          <w:rFonts w:cs="Arial"/>
          <w:szCs w:val="20"/>
        </w:rPr>
        <w:t>G.Schildknechtstraat</w:t>
      </w:r>
      <w:proofErr w:type="spellEnd"/>
      <w:r w:rsidRPr="00356838">
        <w:rPr>
          <w:rFonts w:cs="Arial"/>
          <w:szCs w:val="20"/>
        </w:rPr>
        <w:t xml:space="preserve"> 9, 1020 Brussel</w:t>
      </w:r>
    </w:p>
    <w:p w:rsidR="00356838" w:rsidRPr="00356838" w:rsidRDefault="005F5874" w:rsidP="00356838">
      <w:pPr>
        <w:pStyle w:val="Lijst4"/>
        <w:tabs>
          <w:tab w:val="left" w:pos="-1440"/>
          <w:tab w:val="left" w:pos="-720"/>
        </w:tabs>
        <w:ind w:left="0" w:firstLine="0"/>
        <w:jc w:val="both"/>
        <w:rPr>
          <w:rFonts w:cs="Arial"/>
          <w:szCs w:val="20"/>
        </w:rPr>
      </w:pPr>
      <w:hyperlink r:id="rId56" w:history="1">
        <w:r w:rsidR="00356838" w:rsidRPr="00356838">
          <w:rPr>
            <w:rStyle w:val="Hyperlink"/>
            <w:rFonts w:cs="Arial"/>
            <w:szCs w:val="20"/>
          </w:rPr>
          <w:t>http://www.vig.be</w:t>
        </w:r>
      </w:hyperlink>
    </w:p>
    <w:p w:rsidR="00356838" w:rsidRPr="00356838" w:rsidRDefault="00356838" w:rsidP="00356838">
      <w:pPr>
        <w:pStyle w:val="Lijst4"/>
        <w:tabs>
          <w:tab w:val="left" w:pos="-1440"/>
          <w:tab w:val="left" w:pos="-720"/>
        </w:tabs>
        <w:ind w:left="0" w:firstLine="0"/>
        <w:jc w:val="both"/>
        <w:rPr>
          <w:rFonts w:cs="Arial"/>
          <w:szCs w:val="20"/>
        </w:rPr>
      </w:pPr>
    </w:p>
    <w:p w:rsidR="00356838" w:rsidRPr="00A3217A" w:rsidRDefault="00356838" w:rsidP="001C549A">
      <w:pPr>
        <w:rPr>
          <w:sz w:val="22"/>
          <w:szCs w:val="22"/>
          <w:lang w:val="nl-BE"/>
        </w:rPr>
      </w:pPr>
      <w:bookmarkStart w:id="175" w:name="_Toc310860643"/>
      <w:r w:rsidRPr="00356838">
        <w:t>VLOR (Vlaamse Onderwijsraad), Leuvense Plein, 4, 1000 Brussel</w:t>
      </w:r>
      <w:bookmarkEnd w:id="175"/>
      <w:r w:rsidRPr="00A3217A">
        <w:rPr>
          <w:sz w:val="22"/>
          <w:szCs w:val="22"/>
          <w:lang w:val="nl-BE"/>
        </w:rPr>
        <w:t xml:space="preserve"> </w:t>
      </w:r>
    </w:p>
    <w:p w:rsidR="00356838" w:rsidRPr="00A3217A" w:rsidRDefault="00356838" w:rsidP="00356838">
      <w:pPr>
        <w:rPr>
          <w:lang w:val="nl-BE"/>
        </w:rPr>
      </w:pPr>
    </w:p>
    <w:p w:rsidR="00356838" w:rsidRPr="00A3217A" w:rsidRDefault="00356838" w:rsidP="00356838">
      <w:pPr>
        <w:rPr>
          <w:szCs w:val="20"/>
          <w:lang w:val="nl-BE"/>
        </w:rPr>
      </w:pPr>
      <w:r w:rsidRPr="00A3217A">
        <w:rPr>
          <w:szCs w:val="20"/>
          <w:lang w:val="nl-BE"/>
        </w:rPr>
        <w:t xml:space="preserve">VANDERGHOTE, J., </w:t>
      </w:r>
    </w:p>
    <w:p w:rsidR="00356838" w:rsidRPr="00C33630" w:rsidRDefault="00356838" w:rsidP="00356838">
      <w:pPr>
        <w:rPr>
          <w:i/>
          <w:szCs w:val="20"/>
        </w:rPr>
      </w:pPr>
      <w:r w:rsidRPr="00C33630">
        <w:rPr>
          <w:i/>
          <w:szCs w:val="20"/>
        </w:rPr>
        <w:t xml:space="preserve">Bijzondere didactiek en methodiek van het Judo </w:t>
      </w:r>
    </w:p>
    <w:p w:rsidR="00356838" w:rsidRPr="00C33630" w:rsidRDefault="00356838" w:rsidP="00356838">
      <w:pPr>
        <w:rPr>
          <w:szCs w:val="20"/>
        </w:rPr>
      </w:pPr>
      <w:proofErr w:type="spellStart"/>
      <w:r w:rsidRPr="00C33630">
        <w:rPr>
          <w:szCs w:val="20"/>
        </w:rPr>
        <w:t>Acco</w:t>
      </w:r>
      <w:proofErr w:type="spellEnd"/>
      <w:r w:rsidRPr="00C33630">
        <w:rPr>
          <w:szCs w:val="20"/>
        </w:rPr>
        <w:t xml:space="preserve"> Leuven.</w:t>
      </w:r>
    </w:p>
    <w:p w:rsidR="00356838" w:rsidRDefault="00356838" w:rsidP="00356838">
      <w:pPr>
        <w:snapToGrid w:val="0"/>
        <w:rPr>
          <w:rFonts w:cs="Arial"/>
          <w:szCs w:val="20"/>
          <w:lang w:val="nl-BE"/>
        </w:rPr>
      </w:pPr>
    </w:p>
    <w:p w:rsidR="00C33630" w:rsidRPr="00C33630" w:rsidRDefault="00C33630" w:rsidP="00356838">
      <w:pPr>
        <w:snapToGrid w:val="0"/>
        <w:rPr>
          <w:rFonts w:cs="Arial"/>
          <w:szCs w:val="20"/>
          <w:lang w:val="nl-BE"/>
        </w:rPr>
      </w:pPr>
    </w:p>
    <w:p w:rsidR="00356838" w:rsidRPr="00C33630" w:rsidRDefault="00356838" w:rsidP="00356838">
      <w:pPr>
        <w:rPr>
          <w:b/>
          <w:bCs/>
          <w:szCs w:val="20"/>
          <w:lang w:val="nl-BE"/>
        </w:rPr>
      </w:pPr>
      <w:r w:rsidRPr="00C33630">
        <w:rPr>
          <w:b/>
          <w:bCs/>
          <w:szCs w:val="20"/>
          <w:lang w:val="nl-BE"/>
        </w:rPr>
        <w:t>Evaluatie</w:t>
      </w:r>
    </w:p>
    <w:p w:rsidR="00356838" w:rsidRPr="00C33630" w:rsidRDefault="00356838" w:rsidP="00356838">
      <w:pPr>
        <w:snapToGrid w:val="0"/>
        <w:rPr>
          <w:rFonts w:cs="Arial"/>
          <w:szCs w:val="20"/>
          <w:lang w:val="nl-BE"/>
        </w:rPr>
      </w:pPr>
    </w:p>
    <w:p w:rsidR="00356838" w:rsidRPr="00C33630" w:rsidRDefault="00356838" w:rsidP="00356838">
      <w:pPr>
        <w:snapToGrid w:val="0"/>
        <w:rPr>
          <w:rFonts w:cs="Arial"/>
          <w:szCs w:val="20"/>
          <w:lang w:val="nl-BE"/>
        </w:rPr>
      </w:pPr>
      <w:r w:rsidRPr="00C33630">
        <w:rPr>
          <w:rFonts w:cs="Arial"/>
          <w:szCs w:val="20"/>
          <w:lang w:val="nl-BE"/>
        </w:rPr>
        <w:t xml:space="preserve">DECLERCQ, E., </w:t>
      </w:r>
    </w:p>
    <w:p w:rsidR="00356838" w:rsidRPr="00C33630" w:rsidRDefault="00356838" w:rsidP="00356838">
      <w:pPr>
        <w:snapToGrid w:val="0"/>
        <w:rPr>
          <w:rFonts w:cs="Arial"/>
          <w:szCs w:val="20"/>
          <w:lang w:val="nl-BE"/>
        </w:rPr>
      </w:pPr>
      <w:r w:rsidRPr="00C33630">
        <w:rPr>
          <w:rFonts w:cs="Arial"/>
          <w:i/>
          <w:iCs/>
          <w:szCs w:val="20"/>
          <w:lang w:val="nl-BE"/>
        </w:rPr>
        <w:t>De rol van ouders in de studiebegeleiding van hun kind</w:t>
      </w:r>
    </w:p>
    <w:p w:rsidR="00356838" w:rsidRPr="00C33630" w:rsidRDefault="00356838" w:rsidP="00356838">
      <w:pPr>
        <w:snapToGrid w:val="0"/>
        <w:rPr>
          <w:rFonts w:cs="Arial"/>
          <w:szCs w:val="20"/>
          <w:lang w:val="nl-BE"/>
        </w:rPr>
      </w:pPr>
      <w:r w:rsidRPr="00C33630">
        <w:rPr>
          <w:rFonts w:cs="Arial"/>
          <w:szCs w:val="20"/>
          <w:lang w:val="nl-BE"/>
        </w:rPr>
        <w:t>HLBG - Ouders Methode, Afl. 23, juni 1998 - 183</w:t>
      </w:r>
    </w:p>
    <w:p w:rsidR="00356838" w:rsidRPr="00C33630" w:rsidRDefault="00356838" w:rsidP="00356838">
      <w:pPr>
        <w:snapToGrid w:val="0"/>
        <w:ind w:left="900"/>
        <w:rPr>
          <w:rFonts w:cs="Arial"/>
          <w:szCs w:val="20"/>
          <w:lang w:val="nl-BE"/>
        </w:rPr>
      </w:pPr>
    </w:p>
    <w:p w:rsidR="00356838" w:rsidRPr="00C33630" w:rsidRDefault="00356838" w:rsidP="00356838">
      <w:pPr>
        <w:snapToGrid w:val="0"/>
        <w:rPr>
          <w:rFonts w:cs="Arial"/>
          <w:szCs w:val="20"/>
          <w:lang w:val="nl-BE"/>
        </w:rPr>
      </w:pPr>
      <w:r w:rsidRPr="00C33630">
        <w:rPr>
          <w:rFonts w:cs="Arial"/>
          <w:szCs w:val="20"/>
          <w:lang w:val="nl-BE"/>
        </w:rPr>
        <w:t xml:space="preserve">DE BLOCK A. - HEENE J., </w:t>
      </w:r>
    </w:p>
    <w:p w:rsidR="00356838" w:rsidRPr="00C33630" w:rsidRDefault="00356838" w:rsidP="00356838">
      <w:pPr>
        <w:snapToGrid w:val="0"/>
        <w:rPr>
          <w:rFonts w:cs="Arial"/>
          <w:szCs w:val="20"/>
          <w:lang w:val="nl-BE"/>
        </w:rPr>
      </w:pPr>
      <w:r w:rsidRPr="00C33630">
        <w:rPr>
          <w:rFonts w:cs="Arial"/>
          <w:i/>
          <w:iCs/>
          <w:szCs w:val="20"/>
          <w:lang w:val="nl-BE"/>
        </w:rPr>
        <w:t>Attitudes en eindtermen</w:t>
      </w:r>
    </w:p>
    <w:p w:rsidR="00356838" w:rsidRPr="00C33630" w:rsidRDefault="00356838" w:rsidP="00356838">
      <w:pPr>
        <w:snapToGrid w:val="0"/>
        <w:rPr>
          <w:rFonts w:cs="Arial"/>
          <w:szCs w:val="20"/>
          <w:lang w:val="nl-BE"/>
        </w:rPr>
      </w:pPr>
      <w:r w:rsidRPr="00C33630">
        <w:rPr>
          <w:rFonts w:cs="Arial"/>
          <w:szCs w:val="20"/>
          <w:lang w:val="nl-BE"/>
        </w:rPr>
        <w:t>Standaard Uitgeverij, Antwerpen, 1997</w:t>
      </w:r>
    </w:p>
    <w:p w:rsidR="00356838" w:rsidRPr="00C33630" w:rsidRDefault="00356838" w:rsidP="00356838">
      <w:pPr>
        <w:snapToGrid w:val="0"/>
        <w:ind w:left="900"/>
        <w:rPr>
          <w:rFonts w:cs="Arial"/>
          <w:szCs w:val="20"/>
          <w:lang w:val="nl-BE"/>
        </w:rPr>
      </w:pPr>
    </w:p>
    <w:p w:rsidR="00356838" w:rsidRPr="00C33630" w:rsidRDefault="00356838" w:rsidP="00356838">
      <w:pPr>
        <w:snapToGrid w:val="0"/>
        <w:rPr>
          <w:rFonts w:cs="Arial"/>
          <w:szCs w:val="20"/>
          <w:lang w:val="nl-BE"/>
        </w:rPr>
      </w:pPr>
      <w:r w:rsidRPr="00C33630">
        <w:rPr>
          <w:rFonts w:cs="Arial"/>
          <w:szCs w:val="20"/>
          <w:lang w:val="nl-BE"/>
        </w:rPr>
        <w:t xml:space="preserve">DE BLOCK, A., </w:t>
      </w:r>
    </w:p>
    <w:p w:rsidR="00356838" w:rsidRPr="00C33630" w:rsidRDefault="00356838" w:rsidP="00356838">
      <w:pPr>
        <w:snapToGrid w:val="0"/>
        <w:rPr>
          <w:rFonts w:cs="Arial"/>
          <w:szCs w:val="20"/>
          <w:lang w:val="nl-BE"/>
        </w:rPr>
      </w:pPr>
      <w:r w:rsidRPr="00C33630">
        <w:rPr>
          <w:rFonts w:cs="Arial"/>
          <w:i/>
          <w:iCs/>
          <w:szCs w:val="20"/>
          <w:lang w:val="nl-BE"/>
        </w:rPr>
        <w:t>Evaluatie van attitudes via observatie en gedragingen</w:t>
      </w:r>
    </w:p>
    <w:p w:rsidR="00356838" w:rsidRPr="00C33630" w:rsidRDefault="00356838" w:rsidP="00356838">
      <w:pPr>
        <w:snapToGrid w:val="0"/>
        <w:rPr>
          <w:rFonts w:cs="Arial"/>
          <w:szCs w:val="20"/>
          <w:lang w:val="nl-BE"/>
        </w:rPr>
      </w:pPr>
      <w:r w:rsidRPr="00C33630">
        <w:rPr>
          <w:rFonts w:cs="Arial"/>
          <w:szCs w:val="20"/>
          <w:lang w:val="nl-BE"/>
        </w:rPr>
        <w:t>De Sikkel, Antwerpen, 1973</w:t>
      </w:r>
    </w:p>
    <w:p w:rsidR="00356838" w:rsidRPr="00C33630" w:rsidRDefault="00356838" w:rsidP="00356838">
      <w:pPr>
        <w:snapToGrid w:val="0"/>
        <w:ind w:left="900"/>
        <w:rPr>
          <w:rFonts w:cs="Arial"/>
          <w:szCs w:val="20"/>
          <w:lang w:val="nl-BE"/>
        </w:rPr>
      </w:pPr>
    </w:p>
    <w:p w:rsidR="00356838" w:rsidRPr="00C33630" w:rsidRDefault="00356838" w:rsidP="00356838">
      <w:pPr>
        <w:rPr>
          <w:szCs w:val="20"/>
        </w:rPr>
      </w:pPr>
      <w:r w:rsidRPr="00C33630">
        <w:rPr>
          <w:szCs w:val="20"/>
        </w:rPr>
        <w:t>DOCHY, F., SCHELFHOUT, W., JANSSENS, S., (red.),</w:t>
      </w:r>
    </w:p>
    <w:p w:rsidR="00356838" w:rsidRPr="00C33630" w:rsidRDefault="00356838" w:rsidP="00356838">
      <w:pPr>
        <w:rPr>
          <w:rFonts w:cs="Arial"/>
          <w:i/>
          <w:szCs w:val="20"/>
          <w:lang w:val="nl-BE"/>
        </w:rPr>
      </w:pPr>
      <w:r w:rsidRPr="00C33630">
        <w:rPr>
          <w:rFonts w:cs="Arial"/>
          <w:i/>
          <w:szCs w:val="20"/>
          <w:lang w:val="nl-BE"/>
        </w:rPr>
        <w:t>Anders evalueren, assessment in de onderwijspraktijk</w:t>
      </w:r>
    </w:p>
    <w:p w:rsidR="00356838" w:rsidRPr="00A3217A" w:rsidRDefault="00356838" w:rsidP="00356838">
      <w:pPr>
        <w:rPr>
          <w:rFonts w:cs="Arial"/>
          <w:szCs w:val="20"/>
          <w:lang w:val="en-US"/>
        </w:rPr>
      </w:pPr>
      <w:proofErr w:type="spellStart"/>
      <w:r w:rsidRPr="00A3217A">
        <w:rPr>
          <w:rFonts w:cs="Arial"/>
          <w:szCs w:val="20"/>
          <w:lang w:val="en-US"/>
        </w:rPr>
        <w:t>LannooCampus</w:t>
      </w:r>
      <w:proofErr w:type="spellEnd"/>
      <w:r w:rsidRPr="00A3217A">
        <w:rPr>
          <w:rFonts w:cs="Arial"/>
          <w:szCs w:val="20"/>
          <w:lang w:val="en-US"/>
        </w:rPr>
        <w:t xml:space="preserve">, </w:t>
      </w:r>
      <w:proofErr w:type="spellStart"/>
      <w:r w:rsidRPr="00A3217A">
        <w:rPr>
          <w:rFonts w:cs="Arial"/>
          <w:szCs w:val="20"/>
          <w:lang w:val="en-US"/>
        </w:rPr>
        <w:t>Heverlee</w:t>
      </w:r>
      <w:proofErr w:type="spellEnd"/>
      <w:r w:rsidRPr="00A3217A">
        <w:rPr>
          <w:rFonts w:cs="Arial"/>
          <w:szCs w:val="20"/>
          <w:lang w:val="en-US"/>
        </w:rPr>
        <w:t>-Leuven, 2005</w:t>
      </w:r>
    </w:p>
    <w:p w:rsidR="00356838" w:rsidRPr="00A3217A" w:rsidRDefault="00356838" w:rsidP="00356838">
      <w:pPr>
        <w:snapToGrid w:val="0"/>
        <w:ind w:left="900"/>
        <w:rPr>
          <w:rFonts w:cs="Arial"/>
          <w:szCs w:val="20"/>
          <w:lang w:val="en-US"/>
        </w:rPr>
      </w:pPr>
    </w:p>
    <w:p w:rsidR="00356838" w:rsidRPr="00A3217A" w:rsidRDefault="00356838" w:rsidP="00356838">
      <w:pPr>
        <w:snapToGrid w:val="0"/>
        <w:rPr>
          <w:rFonts w:cs="Arial"/>
          <w:szCs w:val="20"/>
          <w:lang w:val="en-US"/>
        </w:rPr>
      </w:pPr>
      <w:r w:rsidRPr="00A3217A">
        <w:rPr>
          <w:rFonts w:cs="Arial"/>
          <w:szCs w:val="20"/>
          <w:lang w:val="en-US"/>
        </w:rPr>
        <w:t xml:space="preserve">GOLS, P., AUSUM, P., </w:t>
      </w:r>
    </w:p>
    <w:p w:rsidR="00356838" w:rsidRPr="00C33630" w:rsidRDefault="00356838" w:rsidP="00356838">
      <w:pPr>
        <w:snapToGrid w:val="0"/>
        <w:rPr>
          <w:rFonts w:cs="Arial"/>
          <w:i/>
          <w:iCs/>
          <w:szCs w:val="20"/>
          <w:lang w:val="nl-BE"/>
        </w:rPr>
      </w:pPr>
      <w:r w:rsidRPr="00C33630">
        <w:rPr>
          <w:rFonts w:cs="Arial"/>
          <w:i/>
          <w:iCs/>
          <w:szCs w:val="20"/>
          <w:lang w:val="nl-BE"/>
        </w:rPr>
        <w:t xml:space="preserve">Leerlingen bespreken op de klassenraad. Hoe wordt de leerling er wijzer van? </w:t>
      </w:r>
    </w:p>
    <w:p w:rsidR="00356838" w:rsidRPr="00C33630" w:rsidRDefault="00356838" w:rsidP="00356838">
      <w:pPr>
        <w:snapToGrid w:val="0"/>
        <w:rPr>
          <w:rFonts w:cs="Arial"/>
          <w:szCs w:val="20"/>
          <w:lang w:val="nl-BE"/>
        </w:rPr>
      </w:pPr>
      <w:r w:rsidRPr="00C33630">
        <w:rPr>
          <w:rFonts w:cs="Arial"/>
          <w:szCs w:val="20"/>
          <w:lang w:val="nl-BE"/>
        </w:rPr>
        <w:t>Handboek voor Leerlingenbegeleiding - Begeleiding en schoolorganisatie,</w:t>
      </w:r>
    </w:p>
    <w:p w:rsidR="00356838" w:rsidRPr="00C33630" w:rsidRDefault="00356838" w:rsidP="00356838">
      <w:pPr>
        <w:snapToGrid w:val="0"/>
        <w:rPr>
          <w:rFonts w:cs="Arial"/>
          <w:szCs w:val="20"/>
          <w:lang w:val="nl-BE"/>
        </w:rPr>
      </w:pPr>
      <w:r w:rsidRPr="00C33630">
        <w:rPr>
          <w:rFonts w:cs="Arial"/>
          <w:szCs w:val="20"/>
          <w:lang w:val="nl-BE"/>
        </w:rPr>
        <w:t>Afl. 13, november 1994 - 45</w:t>
      </w:r>
    </w:p>
    <w:p w:rsidR="00356838" w:rsidRPr="00C33630" w:rsidRDefault="00356838" w:rsidP="00356838">
      <w:pPr>
        <w:snapToGrid w:val="0"/>
        <w:ind w:left="900"/>
        <w:rPr>
          <w:rFonts w:cs="Arial"/>
          <w:szCs w:val="20"/>
          <w:lang w:val="nl-BE"/>
        </w:rPr>
      </w:pPr>
    </w:p>
    <w:p w:rsidR="00356838" w:rsidRPr="00C33630" w:rsidRDefault="00356838" w:rsidP="00356838">
      <w:pPr>
        <w:snapToGrid w:val="0"/>
        <w:rPr>
          <w:rFonts w:cs="Arial"/>
          <w:szCs w:val="20"/>
          <w:lang w:val="nl-BE"/>
        </w:rPr>
      </w:pPr>
      <w:r w:rsidRPr="00C33630">
        <w:rPr>
          <w:rFonts w:cs="Arial"/>
          <w:szCs w:val="20"/>
          <w:lang w:val="nl-BE"/>
        </w:rPr>
        <w:t xml:space="preserve">MEURISSE, E., </w:t>
      </w:r>
    </w:p>
    <w:p w:rsidR="00356838" w:rsidRPr="00C33630" w:rsidRDefault="00356838" w:rsidP="00356838">
      <w:pPr>
        <w:snapToGrid w:val="0"/>
        <w:rPr>
          <w:rFonts w:cs="Arial"/>
          <w:szCs w:val="20"/>
          <w:lang w:val="nl-BE"/>
        </w:rPr>
      </w:pPr>
      <w:r w:rsidRPr="00C33630">
        <w:rPr>
          <w:rFonts w:cs="Arial"/>
          <w:i/>
          <w:iCs/>
          <w:szCs w:val="20"/>
          <w:lang w:val="nl-BE"/>
        </w:rPr>
        <w:t>Toetsvormen, vraagsoorten en beoordelingsschema’s</w:t>
      </w:r>
      <w:r w:rsidRPr="00C33630">
        <w:rPr>
          <w:rFonts w:cs="Arial"/>
          <w:szCs w:val="20"/>
          <w:lang w:val="nl-BE"/>
        </w:rPr>
        <w:t xml:space="preserve"> </w:t>
      </w:r>
    </w:p>
    <w:p w:rsidR="00356838" w:rsidRPr="00C33630" w:rsidRDefault="00356838" w:rsidP="00356838">
      <w:pPr>
        <w:snapToGrid w:val="0"/>
        <w:rPr>
          <w:rFonts w:cs="Arial"/>
          <w:szCs w:val="20"/>
          <w:lang w:val="nl-BE"/>
        </w:rPr>
      </w:pPr>
      <w:r w:rsidRPr="00C33630">
        <w:rPr>
          <w:rFonts w:cs="Arial"/>
          <w:szCs w:val="20"/>
          <w:lang w:val="nl-BE"/>
        </w:rPr>
        <w:t xml:space="preserve">Handboek voor Leerlingenbegeleiding, </w:t>
      </w:r>
    </w:p>
    <w:p w:rsidR="00356838" w:rsidRPr="00C33630" w:rsidRDefault="00356838" w:rsidP="00356838">
      <w:pPr>
        <w:snapToGrid w:val="0"/>
        <w:rPr>
          <w:rFonts w:cs="Arial"/>
          <w:szCs w:val="20"/>
          <w:lang w:val="nl-BE"/>
        </w:rPr>
      </w:pPr>
      <w:r w:rsidRPr="00C33630">
        <w:rPr>
          <w:rFonts w:cs="Arial"/>
          <w:szCs w:val="20"/>
          <w:lang w:val="nl-BE"/>
        </w:rPr>
        <w:t>Afl.25, februari 1999 - 183</w:t>
      </w:r>
    </w:p>
    <w:p w:rsidR="00356838" w:rsidRPr="00C33630" w:rsidRDefault="00356838" w:rsidP="00356838">
      <w:pPr>
        <w:snapToGrid w:val="0"/>
        <w:ind w:left="900"/>
        <w:rPr>
          <w:rFonts w:cs="Arial"/>
          <w:szCs w:val="20"/>
          <w:lang w:val="nl-BE"/>
        </w:rPr>
      </w:pPr>
    </w:p>
    <w:p w:rsidR="00356838" w:rsidRPr="00C33630" w:rsidRDefault="00356838" w:rsidP="00356838">
      <w:pPr>
        <w:snapToGrid w:val="0"/>
        <w:rPr>
          <w:rFonts w:cs="Arial"/>
          <w:szCs w:val="20"/>
          <w:lang w:val="nl-BE"/>
        </w:rPr>
      </w:pPr>
      <w:r w:rsidRPr="00C33630">
        <w:rPr>
          <w:rFonts w:cs="Arial"/>
          <w:szCs w:val="20"/>
          <w:lang w:val="nl-BE"/>
        </w:rPr>
        <w:t xml:space="preserve">STANDAERT, R., TROCH, F., </w:t>
      </w:r>
    </w:p>
    <w:p w:rsidR="00356838" w:rsidRPr="00C33630" w:rsidRDefault="00356838" w:rsidP="00356838">
      <w:pPr>
        <w:snapToGrid w:val="0"/>
        <w:rPr>
          <w:rFonts w:cs="Arial"/>
          <w:szCs w:val="20"/>
          <w:lang w:val="nl-BE"/>
        </w:rPr>
      </w:pPr>
      <w:r w:rsidRPr="00C33630">
        <w:rPr>
          <w:rFonts w:cs="Arial"/>
          <w:i/>
          <w:iCs/>
          <w:szCs w:val="20"/>
          <w:lang w:val="nl-BE"/>
        </w:rPr>
        <w:t>Leren en onderwijzen, Beheersingsboek</w:t>
      </w:r>
      <w:r w:rsidRPr="00C33630">
        <w:rPr>
          <w:rFonts w:cs="Arial"/>
          <w:szCs w:val="20"/>
          <w:lang w:val="nl-BE"/>
        </w:rPr>
        <w:t xml:space="preserve"> </w:t>
      </w:r>
    </w:p>
    <w:p w:rsidR="00356838" w:rsidRPr="00C33630" w:rsidRDefault="00356838" w:rsidP="00356838">
      <w:pPr>
        <w:snapToGrid w:val="0"/>
        <w:rPr>
          <w:rFonts w:cs="Arial"/>
          <w:szCs w:val="20"/>
          <w:lang w:val="nl-BE"/>
        </w:rPr>
      </w:pPr>
      <w:proofErr w:type="spellStart"/>
      <w:r w:rsidRPr="00C33630">
        <w:rPr>
          <w:rFonts w:cs="Arial"/>
          <w:szCs w:val="20"/>
          <w:lang w:val="nl-BE"/>
        </w:rPr>
        <w:t>Acco</w:t>
      </w:r>
      <w:proofErr w:type="spellEnd"/>
      <w:r w:rsidRPr="00C33630">
        <w:rPr>
          <w:rFonts w:cs="Arial"/>
          <w:szCs w:val="20"/>
          <w:lang w:val="nl-BE"/>
        </w:rPr>
        <w:t>, Leuven/Amersfoort, 1998</w:t>
      </w:r>
    </w:p>
    <w:p w:rsidR="00356838" w:rsidRPr="00C33630" w:rsidRDefault="00356838" w:rsidP="00356838">
      <w:pPr>
        <w:snapToGrid w:val="0"/>
        <w:ind w:left="900"/>
        <w:rPr>
          <w:rFonts w:cs="Arial"/>
          <w:szCs w:val="20"/>
          <w:lang w:val="nl-BE"/>
        </w:rPr>
      </w:pPr>
    </w:p>
    <w:p w:rsidR="00356838" w:rsidRPr="00C33630" w:rsidRDefault="00356838" w:rsidP="00356838">
      <w:pPr>
        <w:rPr>
          <w:rFonts w:cs="Arial"/>
          <w:szCs w:val="20"/>
          <w:lang w:val="nl-BE"/>
        </w:rPr>
      </w:pPr>
      <w:r w:rsidRPr="00C33630">
        <w:rPr>
          <w:rFonts w:cs="Arial"/>
          <w:szCs w:val="20"/>
          <w:lang w:val="nl-BE"/>
        </w:rPr>
        <w:lastRenderedPageBreak/>
        <w:t xml:space="preserve">TROCH, F., </w:t>
      </w:r>
    </w:p>
    <w:p w:rsidR="00356838" w:rsidRPr="00C33630" w:rsidRDefault="00356838" w:rsidP="00356838">
      <w:pPr>
        <w:rPr>
          <w:rFonts w:cs="Arial"/>
          <w:szCs w:val="20"/>
          <w:lang w:val="nl-BE"/>
        </w:rPr>
      </w:pPr>
      <w:r w:rsidRPr="00C33630">
        <w:rPr>
          <w:rFonts w:cs="Arial"/>
          <w:i/>
          <w:iCs/>
          <w:szCs w:val="20"/>
          <w:lang w:val="nl-BE"/>
        </w:rPr>
        <w:t>Impuls, Themanummer; Evaluatie: geen model, geen punten</w:t>
      </w:r>
      <w:r w:rsidRPr="00C33630">
        <w:rPr>
          <w:rFonts w:cs="Arial"/>
          <w:szCs w:val="20"/>
          <w:lang w:val="nl-BE"/>
        </w:rPr>
        <w:t xml:space="preserve"> </w:t>
      </w:r>
    </w:p>
    <w:p w:rsidR="00356838" w:rsidRPr="00C33630" w:rsidRDefault="00356838" w:rsidP="00356838">
      <w:pPr>
        <w:rPr>
          <w:rFonts w:cs="Arial"/>
          <w:szCs w:val="20"/>
          <w:lang w:val="nl-BE"/>
        </w:rPr>
      </w:pPr>
      <w:proofErr w:type="spellStart"/>
      <w:r w:rsidRPr="00C33630">
        <w:rPr>
          <w:rFonts w:cs="Arial"/>
          <w:szCs w:val="20"/>
          <w:lang w:val="nl-BE"/>
        </w:rPr>
        <w:t>Acco</w:t>
      </w:r>
      <w:proofErr w:type="spellEnd"/>
      <w:r w:rsidRPr="00C33630">
        <w:rPr>
          <w:rFonts w:cs="Arial"/>
          <w:szCs w:val="20"/>
          <w:lang w:val="nl-BE"/>
        </w:rPr>
        <w:t>, Leuven, 1997</w:t>
      </w:r>
    </w:p>
    <w:p w:rsidR="00356838" w:rsidRPr="00C33630" w:rsidRDefault="00356838" w:rsidP="00356838">
      <w:pPr>
        <w:rPr>
          <w:szCs w:val="20"/>
          <w:lang w:val="nl-BE"/>
        </w:rPr>
      </w:pPr>
    </w:p>
    <w:p w:rsidR="00356838" w:rsidRPr="00C33630" w:rsidRDefault="00356838" w:rsidP="00356838">
      <w:pPr>
        <w:rPr>
          <w:szCs w:val="20"/>
          <w:lang w:val="nl-BE"/>
        </w:rPr>
      </w:pPr>
      <w:r w:rsidRPr="00C33630">
        <w:rPr>
          <w:szCs w:val="20"/>
          <w:lang w:val="nl-BE"/>
        </w:rPr>
        <w:t>VAN PETEGEM, P., VANHOOF, J.,</w:t>
      </w:r>
    </w:p>
    <w:p w:rsidR="00356838" w:rsidRPr="00C33630" w:rsidRDefault="00356838" w:rsidP="00356838">
      <w:pPr>
        <w:rPr>
          <w:i/>
          <w:iCs/>
          <w:szCs w:val="20"/>
          <w:lang w:val="nl-BE"/>
        </w:rPr>
      </w:pPr>
      <w:r w:rsidRPr="00C33630">
        <w:rPr>
          <w:i/>
          <w:iCs/>
          <w:szCs w:val="20"/>
          <w:lang w:val="nl-BE"/>
        </w:rPr>
        <w:t>Een alternatieve kijk op evaluatie</w:t>
      </w:r>
    </w:p>
    <w:p w:rsidR="005E1B88" w:rsidRPr="00C33630" w:rsidRDefault="00356838" w:rsidP="00356838">
      <w:pPr>
        <w:rPr>
          <w:rFonts w:cs="Arial"/>
          <w:szCs w:val="20"/>
        </w:rPr>
      </w:pPr>
      <w:r w:rsidRPr="00C33630">
        <w:rPr>
          <w:szCs w:val="20"/>
          <w:lang w:val="nl-BE"/>
        </w:rPr>
        <w:t xml:space="preserve">Wolters </w:t>
      </w:r>
      <w:proofErr w:type="spellStart"/>
      <w:r w:rsidRPr="00C33630">
        <w:rPr>
          <w:szCs w:val="20"/>
          <w:lang w:val="nl-BE"/>
        </w:rPr>
        <w:t>Plantyn</w:t>
      </w:r>
      <w:proofErr w:type="spellEnd"/>
      <w:r w:rsidRPr="00C33630">
        <w:rPr>
          <w:szCs w:val="20"/>
          <w:lang w:val="nl-BE"/>
        </w:rPr>
        <w:t>, Mechelen, 2002</w:t>
      </w:r>
    </w:p>
    <w:p w:rsidR="005E1B88" w:rsidRPr="002B4DF2" w:rsidRDefault="005E1B88" w:rsidP="00B00549">
      <w:pPr>
        <w:pStyle w:val="Kop1"/>
      </w:pPr>
      <w:bookmarkStart w:id="176" w:name="_Toc247095097"/>
      <w:bookmarkStart w:id="177" w:name="_Toc247095405"/>
      <w:bookmarkStart w:id="178" w:name="_Toc247095484"/>
      <w:bookmarkStart w:id="179" w:name="_Toc247095518"/>
      <w:bookmarkStart w:id="180" w:name="_Toc247095623"/>
      <w:bookmarkStart w:id="181" w:name="_Toc314749599"/>
      <w:bookmarkStart w:id="182" w:name="_Toc315764132"/>
      <w:r w:rsidRPr="002B4DF2">
        <w:lastRenderedPageBreak/>
        <w:t>Bijlagen</w:t>
      </w:r>
      <w:bookmarkEnd w:id="176"/>
      <w:bookmarkEnd w:id="177"/>
      <w:bookmarkEnd w:id="178"/>
      <w:bookmarkEnd w:id="179"/>
      <w:bookmarkEnd w:id="180"/>
      <w:bookmarkEnd w:id="181"/>
      <w:bookmarkEnd w:id="182"/>
    </w:p>
    <w:p w:rsidR="00005884" w:rsidRDefault="00005884" w:rsidP="00F26A19">
      <w:pPr>
        <w:pStyle w:val="Kop2"/>
      </w:pPr>
      <w:bookmarkStart w:id="183" w:name="_Toc314749600"/>
      <w:bookmarkStart w:id="184" w:name="_Toc315764133"/>
      <w:bookmarkStart w:id="185" w:name="_Toc247095098"/>
      <w:bookmarkStart w:id="186" w:name="_Toc247095406"/>
      <w:bookmarkStart w:id="187" w:name="_Toc247095485"/>
      <w:bookmarkStart w:id="188" w:name="_Toc247095519"/>
      <w:bookmarkStart w:id="189" w:name="_Toc247095624"/>
      <w:r w:rsidRPr="00005884">
        <w:rPr>
          <w:lang w:val="nl-BE"/>
        </w:rPr>
        <w:t>Secundair onderwijs, derde graad: vakgebonden eindtermen lichamelijke opvoeding</w:t>
      </w:r>
      <w:bookmarkEnd w:id="183"/>
      <w:bookmarkEnd w:id="184"/>
      <w:r w:rsidRPr="00005884">
        <w:t xml:space="preserve"> </w:t>
      </w:r>
    </w:p>
    <w:p w:rsidR="00005884" w:rsidRPr="00005884" w:rsidRDefault="00005884" w:rsidP="00005884"/>
    <w:tbl>
      <w:tblPr>
        <w:tblW w:w="0" w:type="auto"/>
        <w:tblCellMar>
          <w:left w:w="0" w:type="dxa"/>
          <w:right w:w="0" w:type="dxa"/>
        </w:tblCellMar>
        <w:tblLook w:val="0000" w:firstRow="0" w:lastRow="0" w:firstColumn="0" w:lastColumn="0" w:noHBand="0" w:noVBand="0"/>
      </w:tblPr>
      <w:tblGrid>
        <w:gridCol w:w="241"/>
        <w:gridCol w:w="60"/>
        <w:gridCol w:w="7"/>
        <w:gridCol w:w="8764"/>
      </w:tblGrid>
      <w:tr w:rsidR="00005884" w:rsidRPr="00B04483" w:rsidTr="00005884">
        <w:tc>
          <w:tcPr>
            <w:tcW w:w="0" w:type="auto"/>
            <w:gridSpan w:val="4"/>
            <w:tcBorders>
              <w:top w:val="nil"/>
              <w:left w:val="nil"/>
              <w:bottom w:val="nil"/>
              <w:right w:val="nil"/>
            </w:tcBorders>
          </w:tcPr>
          <w:p w:rsidR="00005884" w:rsidRPr="00B04483" w:rsidRDefault="00005884" w:rsidP="00005884">
            <w:pPr>
              <w:rPr>
                <w:rFonts w:cs="Arial"/>
                <w:b/>
                <w:szCs w:val="20"/>
              </w:rPr>
            </w:pPr>
            <w:r w:rsidRPr="00B04483">
              <w:rPr>
                <w:rFonts w:cs="Arial"/>
                <w:b/>
                <w:szCs w:val="20"/>
              </w:rPr>
              <w:t>1 Ontwikkeling van de motorische competenties</w:t>
            </w:r>
            <w:r w:rsidR="00B04483" w:rsidRPr="00B04483">
              <w:rPr>
                <w:rFonts w:cs="Arial"/>
                <w:b/>
                <w:szCs w:val="20"/>
              </w:rPr>
              <w:br/>
            </w:r>
          </w:p>
        </w:tc>
      </w:tr>
      <w:tr w:rsidR="00005884" w:rsidRPr="00B04483" w:rsidTr="00005884">
        <w:tc>
          <w:tcPr>
            <w:tcW w:w="0" w:type="auto"/>
            <w:gridSpan w:val="4"/>
            <w:tcBorders>
              <w:top w:val="nil"/>
              <w:left w:val="nil"/>
              <w:bottom w:val="nil"/>
              <w:right w:val="nil"/>
            </w:tcBorders>
          </w:tcPr>
          <w:p w:rsidR="00005884" w:rsidRPr="00B04483" w:rsidRDefault="00005884" w:rsidP="00005884">
            <w:pPr>
              <w:rPr>
                <w:rFonts w:cs="Arial"/>
                <w:i/>
                <w:color w:val="006600"/>
                <w:szCs w:val="20"/>
              </w:rPr>
            </w:pPr>
            <w:r w:rsidRPr="00B04483">
              <w:rPr>
                <w:rFonts w:cs="Arial"/>
                <w:i/>
                <w:szCs w:val="20"/>
              </w:rPr>
              <w:t>1.1 Verantwoord en veilig bewegen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De leerlingen kunnen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in nieuwe bewegingssituaties verantwoordelijkheid opnemen door gezamenlijk afgesproken veiligheidsregels toe te passen.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medeleerlingen helpen wanneer de bewegingssituatie dit vereist. </w:t>
            </w:r>
          </w:p>
        </w:tc>
      </w:tr>
      <w:tr w:rsidR="00005884" w:rsidRPr="00B04483" w:rsidTr="00005884">
        <w:tc>
          <w:tcPr>
            <w:tcW w:w="0" w:type="auto"/>
            <w:gridSpan w:val="4"/>
            <w:tcBorders>
              <w:top w:val="nil"/>
              <w:left w:val="nil"/>
              <w:bottom w:val="nil"/>
              <w:right w:val="nil"/>
            </w:tcBorders>
          </w:tcPr>
          <w:p w:rsidR="00005884" w:rsidRPr="00B04483" w:rsidRDefault="00005884" w:rsidP="00005884">
            <w:pPr>
              <w:rPr>
                <w:rFonts w:cs="Arial"/>
                <w:color w:val="006600"/>
                <w:szCs w:val="20"/>
              </w:rPr>
            </w:pPr>
            <w:r w:rsidRPr="00B04483">
              <w:rPr>
                <w:rFonts w:cs="Arial"/>
                <w:color w:val="006600"/>
                <w:szCs w:val="20"/>
              </w:rPr>
              <w:br/>
            </w:r>
            <w:r w:rsidRPr="00B04483">
              <w:rPr>
                <w:rFonts w:cs="Arial"/>
                <w:i/>
                <w:szCs w:val="20"/>
              </w:rPr>
              <w:t>1.2 Zelfstandig leren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De leerlingen kunnen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3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uit een aanbod een aan hun mogelijkheden aangepaste leerweg kiezen voor het aanpakken en oplossen van bewegingsopdrachten.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4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zelfstandig leertaken uitvoeren om een bewegingsopdracht tot een goed einde te brengen, rekening houdend met hun eigen kunnen.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5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bewegingssituaties alleen of in groep organiseren en aanpassen aan de deelnemers.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6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volgens vooropgestelde criteria bij zichzelf nagaan of ze vorderingen maken bij het uitvoeren van bewegingsopdrachten en hun leerproces bijsturen. </w:t>
            </w:r>
          </w:p>
        </w:tc>
      </w:tr>
      <w:tr w:rsidR="00005884" w:rsidRPr="00B04483" w:rsidTr="00005884">
        <w:tc>
          <w:tcPr>
            <w:tcW w:w="0" w:type="auto"/>
            <w:gridSpan w:val="4"/>
            <w:tcBorders>
              <w:top w:val="nil"/>
              <w:left w:val="nil"/>
              <w:bottom w:val="nil"/>
              <w:right w:val="nil"/>
            </w:tcBorders>
          </w:tcPr>
          <w:p w:rsidR="00005884" w:rsidRPr="00B04483" w:rsidRDefault="00005884" w:rsidP="00005884">
            <w:pPr>
              <w:rPr>
                <w:rFonts w:cs="Arial"/>
                <w:color w:val="006600"/>
                <w:szCs w:val="20"/>
              </w:rPr>
            </w:pPr>
            <w:r w:rsidRPr="00B04483">
              <w:rPr>
                <w:rFonts w:cs="Arial"/>
                <w:color w:val="006600"/>
                <w:szCs w:val="20"/>
              </w:rPr>
              <w:br/>
            </w:r>
            <w:r w:rsidRPr="00B04483">
              <w:rPr>
                <w:rFonts w:cs="Arial"/>
                <w:i/>
                <w:szCs w:val="20"/>
              </w:rPr>
              <w:t>1.3 Reflecteren over bewegen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De leerlingen kunnen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7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op basis van een beperkt aantal afgesproken criteria, bij zichzelf en anderen, aangeven waarom een bewegingsopdracht wel of niet lukt en eenvoudige oplossingen geven.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8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over bewegingssituaties hun mening geven, bewegingservaringen uitwisselen en hieruit conclusies trekken voor hun eigen uitvoering. </w:t>
            </w:r>
          </w:p>
        </w:tc>
      </w:tr>
      <w:tr w:rsidR="00005884" w:rsidRPr="00B04483" w:rsidTr="00005884">
        <w:tc>
          <w:tcPr>
            <w:tcW w:w="0" w:type="auto"/>
            <w:gridSpan w:val="4"/>
            <w:tcBorders>
              <w:top w:val="nil"/>
              <w:left w:val="nil"/>
              <w:bottom w:val="nil"/>
              <w:right w:val="nil"/>
            </w:tcBorders>
          </w:tcPr>
          <w:p w:rsidR="00005884" w:rsidRPr="00B04483" w:rsidRDefault="00005884" w:rsidP="00005884">
            <w:pPr>
              <w:rPr>
                <w:rFonts w:cs="Arial"/>
                <w:color w:val="006600"/>
                <w:szCs w:val="20"/>
              </w:rPr>
            </w:pPr>
            <w:r w:rsidRPr="00B04483">
              <w:rPr>
                <w:rFonts w:cs="Arial"/>
                <w:color w:val="006600"/>
                <w:szCs w:val="20"/>
              </w:rPr>
              <w:br/>
            </w:r>
            <w:r w:rsidRPr="00B04483">
              <w:rPr>
                <w:rFonts w:cs="Arial"/>
                <w:i/>
                <w:szCs w:val="20"/>
              </w:rPr>
              <w:t>1.4 Verbreden en verdiepen van motorische competenties;</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w:t>
            </w: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w:t>
            </w:r>
          </w:p>
        </w:tc>
        <w:tc>
          <w:tcPr>
            <w:tcW w:w="0" w:type="auto"/>
            <w:gridSpan w:val="2"/>
            <w:tcBorders>
              <w:top w:val="nil"/>
              <w:left w:val="nil"/>
              <w:bottom w:val="nil"/>
              <w:right w:val="nil"/>
            </w:tcBorders>
            <w:vAlign w:val="center"/>
          </w:tcPr>
          <w:p w:rsidR="00005884" w:rsidRPr="00B04483" w:rsidRDefault="00005884" w:rsidP="00005884">
            <w:pPr>
              <w:rPr>
                <w:rFonts w:cs="Arial"/>
                <w:szCs w:val="20"/>
              </w:rPr>
            </w:pPr>
            <w:r w:rsidRPr="00B04483">
              <w:rPr>
                <w:rFonts w:cs="Arial"/>
                <w:szCs w:val="20"/>
              </w:rPr>
              <w:t>keuze uit verantwoorde vormen uit meerdere bewegingsgebieden: atletiek, gymnastiek, dans en expressie, zwemmen, spel en sportspel, zelfverdediging, natuurgebonden activiteiten, of andere verantwoorde bewegingsgebieden.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De leerlingen kunnen</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9</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eerder geleerde vaardigheden uit verschillende bewegingsgebieden toepassen in andere bewegingscontexten.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10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motorische eigenschappen op een inzichtelijke wijze gebruiken in bewegingscombinaties met en zonder toestellen, alleen en met anderen.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11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met gekende motorische vaardigheden een creatieve combinatie samenstellen en uitvoeren, alleen of met anderen.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12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gekende motorische vaardigheden uitvoeren op een hoger beheersingsniveau zoals: </w:t>
            </w:r>
          </w:p>
        </w:tc>
      </w:tr>
      <w:tr w:rsidR="00005884" w:rsidRPr="00B04483" w:rsidTr="00005884">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een betere controle </w:t>
            </w:r>
          </w:p>
          <w:p w:rsidR="00005884" w:rsidRPr="00B04483" w:rsidRDefault="00005884" w:rsidP="00005884">
            <w:pPr>
              <w:rPr>
                <w:rFonts w:cs="Arial"/>
                <w:szCs w:val="20"/>
              </w:rPr>
            </w:pPr>
            <w:r w:rsidRPr="00B04483">
              <w:rPr>
                <w:rFonts w:cs="Arial"/>
                <w:szCs w:val="20"/>
              </w:rPr>
              <w:t xml:space="preserve">een meer esthetische uitvoering </w:t>
            </w:r>
          </w:p>
          <w:p w:rsidR="00005884" w:rsidRPr="00B04483" w:rsidRDefault="00005884" w:rsidP="00005884">
            <w:pPr>
              <w:rPr>
                <w:rFonts w:cs="Arial"/>
                <w:szCs w:val="20"/>
              </w:rPr>
            </w:pPr>
            <w:r w:rsidRPr="00B04483">
              <w:rPr>
                <w:rFonts w:cs="Arial"/>
                <w:szCs w:val="20"/>
              </w:rPr>
              <w:t xml:space="preserve">een hogere moeilijkheidsgraad </w:t>
            </w:r>
          </w:p>
          <w:p w:rsidR="00005884" w:rsidRPr="00B04483" w:rsidRDefault="00005884" w:rsidP="00005884">
            <w:pPr>
              <w:rPr>
                <w:rFonts w:cs="Arial"/>
                <w:szCs w:val="20"/>
              </w:rPr>
            </w:pPr>
            <w:r w:rsidRPr="00B04483">
              <w:rPr>
                <w:rFonts w:cs="Arial"/>
                <w:szCs w:val="20"/>
              </w:rPr>
              <w:t>een grotere efficiëntie.</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13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in aangepaste vormen van een doelspel of een terugslagspel eenvoudige aanvallende en verdedigende strategieën toepassen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14*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kritisch omgaan met het bewegingsaanbod in hun leefomgeving.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br/>
              <w:t xml:space="preserve">De leerlingen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15*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ervaren duurzame bewegingsvreugde op basis van competente deelname aan verschillende bewegingsactiviteiten. </w:t>
            </w:r>
          </w:p>
        </w:tc>
      </w:tr>
      <w:tr w:rsidR="00005884" w:rsidRPr="00B04483" w:rsidTr="00005884">
        <w:tc>
          <w:tcPr>
            <w:tcW w:w="0" w:type="auto"/>
            <w:gridSpan w:val="4"/>
            <w:tcBorders>
              <w:top w:val="nil"/>
              <w:left w:val="nil"/>
              <w:bottom w:val="nil"/>
              <w:right w:val="nil"/>
            </w:tcBorders>
          </w:tcPr>
          <w:p w:rsidR="00B04483" w:rsidRDefault="00B04483" w:rsidP="00005884">
            <w:pPr>
              <w:rPr>
                <w:rFonts w:cs="Arial"/>
                <w:b/>
                <w:bCs/>
                <w:color w:val="003300"/>
                <w:kern w:val="36"/>
                <w:szCs w:val="20"/>
              </w:rPr>
            </w:pPr>
          </w:p>
          <w:p w:rsidR="00B04483" w:rsidRDefault="00B04483" w:rsidP="00005884">
            <w:pPr>
              <w:rPr>
                <w:rFonts w:cs="Arial"/>
                <w:b/>
                <w:bCs/>
                <w:color w:val="003300"/>
                <w:kern w:val="36"/>
                <w:szCs w:val="20"/>
              </w:rPr>
            </w:pPr>
          </w:p>
          <w:p w:rsidR="00B04483" w:rsidRDefault="00B04483" w:rsidP="00005884">
            <w:pPr>
              <w:rPr>
                <w:rFonts w:cs="Arial"/>
                <w:b/>
                <w:bCs/>
                <w:color w:val="003300"/>
                <w:kern w:val="36"/>
                <w:szCs w:val="20"/>
              </w:rPr>
            </w:pPr>
          </w:p>
          <w:p w:rsidR="00B04483" w:rsidRDefault="00B04483" w:rsidP="00005884">
            <w:pPr>
              <w:rPr>
                <w:rFonts w:cs="Arial"/>
                <w:b/>
                <w:bCs/>
                <w:color w:val="003300"/>
                <w:kern w:val="36"/>
                <w:szCs w:val="20"/>
              </w:rPr>
            </w:pPr>
          </w:p>
          <w:p w:rsidR="00B04483" w:rsidRDefault="00B04483" w:rsidP="00005884">
            <w:pPr>
              <w:rPr>
                <w:rFonts w:cs="Arial"/>
                <w:b/>
                <w:bCs/>
                <w:color w:val="003300"/>
                <w:kern w:val="36"/>
                <w:szCs w:val="20"/>
              </w:rPr>
            </w:pPr>
          </w:p>
          <w:p w:rsidR="00B04483" w:rsidRDefault="00B04483" w:rsidP="00005884">
            <w:pPr>
              <w:rPr>
                <w:rFonts w:cs="Arial"/>
                <w:b/>
                <w:bCs/>
                <w:color w:val="003300"/>
                <w:kern w:val="36"/>
                <w:szCs w:val="20"/>
              </w:rPr>
            </w:pPr>
          </w:p>
          <w:p w:rsidR="00005884" w:rsidRPr="00B04483" w:rsidRDefault="00005884" w:rsidP="00005884">
            <w:pPr>
              <w:rPr>
                <w:rFonts w:cs="Arial"/>
                <w:b/>
                <w:bCs/>
                <w:color w:val="003300"/>
                <w:kern w:val="36"/>
                <w:szCs w:val="20"/>
              </w:rPr>
            </w:pPr>
            <w:r w:rsidRPr="00B04483">
              <w:rPr>
                <w:rFonts w:cs="Arial"/>
                <w:b/>
                <w:bCs/>
                <w:color w:val="003300"/>
                <w:kern w:val="36"/>
                <w:szCs w:val="20"/>
              </w:rPr>
              <w:br/>
            </w:r>
            <w:r w:rsidRPr="00B04483">
              <w:rPr>
                <w:rFonts w:cs="Arial"/>
                <w:b/>
                <w:szCs w:val="20"/>
              </w:rPr>
              <w:lastRenderedPageBreak/>
              <w:t>2 Ontwikkeling van een gezonde en veilige levensstijl</w:t>
            </w:r>
            <w:r w:rsidR="00B04483">
              <w:rPr>
                <w:rFonts w:cs="Arial"/>
                <w:b/>
                <w:szCs w:val="20"/>
              </w:rPr>
              <w:br/>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De leerlingen kunnen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16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het verband leggen tussen bewegen, gezondheid en samenleving.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17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hun kennis rond reanimatie vertalen naar risicovolle bewegingssituaties.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18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eerste hulp bieden bij ongevallen in bewegingssituaties.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19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basisregels van houdings- en rugscholing integreren in nieuwe bewegingssituaties en in werk- en studiesituaties.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20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met betrekking tot "fitheid" hun eigen doelen bepalen.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br/>
              <w:t xml:space="preserve">De leerlingen </w:t>
            </w:r>
          </w:p>
        </w:tc>
      </w:tr>
      <w:tr w:rsidR="00005884" w:rsidRPr="00B04483" w:rsidTr="007507B8">
        <w:trPr>
          <w:trHeight w:val="314"/>
        </w:trPr>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21*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zijn bereid "bewegen" te integreren in hun levensstijl en zijn zich bewust van verschillende mogelijkheden hiervoor.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22*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zien het belang in van een goede fysieke conditie. </w:t>
            </w:r>
          </w:p>
        </w:tc>
      </w:tr>
      <w:tr w:rsidR="00005884" w:rsidRPr="00B04483" w:rsidTr="00005884">
        <w:tc>
          <w:tcPr>
            <w:tcW w:w="0" w:type="auto"/>
            <w:gridSpan w:val="4"/>
            <w:tcBorders>
              <w:top w:val="nil"/>
              <w:left w:val="nil"/>
              <w:bottom w:val="nil"/>
              <w:right w:val="nil"/>
            </w:tcBorders>
          </w:tcPr>
          <w:p w:rsidR="00005884" w:rsidRPr="00B04483" w:rsidRDefault="00005884" w:rsidP="00005884">
            <w:pPr>
              <w:rPr>
                <w:rFonts w:cs="Arial"/>
                <w:b/>
                <w:bCs/>
                <w:color w:val="003300"/>
                <w:kern w:val="36"/>
                <w:szCs w:val="20"/>
              </w:rPr>
            </w:pPr>
            <w:r w:rsidRPr="00B04483">
              <w:rPr>
                <w:rFonts w:cs="Arial"/>
                <w:b/>
                <w:bCs/>
                <w:color w:val="003300"/>
                <w:kern w:val="36"/>
                <w:szCs w:val="20"/>
              </w:rPr>
              <w:br/>
            </w:r>
            <w:r w:rsidRPr="00B04483">
              <w:rPr>
                <w:rFonts w:cs="Arial"/>
                <w:b/>
                <w:szCs w:val="20"/>
              </w:rPr>
              <w:t>3 Ontwikkeling van het zelfconcept en het sociaal functioneren</w:t>
            </w:r>
            <w:r w:rsidR="00B04483">
              <w:rPr>
                <w:rFonts w:cs="Arial"/>
                <w:b/>
                <w:szCs w:val="20"/>
              </w:rPr>
              <w:br/>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De leerlingen kunnen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23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in bewegingssituaties leiding nemen over en leiding aanvaarden van medeleerlingen.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24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samen overleggen over en keuzes maken uit het mogelijke activiteitenaanbod van de school. </w:t>
            </w:r>
          </w:p>
        </w:tc>
      </w:tr>
      <w:tr w:rsidR="00005884" w:rsidRPr="00B04483" w:rsidTr="00005884">
        <w:tc>
          <w:tcPr>
            <w:tcW w:w="0" w:type="auto"/>
            <w:gridSpan w:val="2"/>
            <w:tcBorders>
              <w:top w:val="nil"/>
              <w:left w:val="nil"/>
              <w:bottom w:val="nil"/>
              <w:right w:val="nil"/>
            </w:tcBorders>
          </w:tcPr>
          <w:p w:rsidR="00005884" w:rsidRPr="00B04483" w:rsidRDefault="00005884" w:rsidP="00005884">
            <w:pPr>
              <w:rPr>
                <w:rFonts w:cs="Arial"/>
                <w:szCs w:val="20"/>
              </w:rPr>
            </w:pPr>
            <w:r w:rsidRPr="00B04483">
              <w:rPr>
                <w:rFonts w:cs="Arial"/>
                <w:szCs w:val="20"/>
              </w:rPr>
              <w:t xml:space="preserve">25 </w:t>
            </w:r>
          </w:p>
        </w:tc>
        <w:tc>
          <w:tcPr>
            <w:tcW w:w="0" w:type="auto"/>
            <w:tcBorders>
              <w:top w:val="nil"/>
              <w:left w:val="nil"/>
              <w:bottom w:val="nil"/>
              <w:right w:val="nil"/>
            </w:tcBorders>
          </w:tcPr>
          <w:p w:rsidR="00005884" w:rsidRPr="00B04483" w:rsidRDefault="00005884" w:rsidP="00005884">
            <w:pPr>
              <w:rPr>
                <w:rFonts w:cs="Arial"/>
                <w:szCs w:val="20"/>
              </w:rPr>
            </w:pPr>
          </w:p>
        </w:tc>
        <w:tc>
          <w:tcPr>
            <w:tcW w:w="0" w:type="auto"/>
            <w:tcBorders>
              <w:top w:val="nil"/>
              <w:left w:val="nil"/>
              <w:bottom w:val="nil"/>
              <w:right w:val="nil"/>
            </w:tcBorders>
          </w:tcPr>
          <w:p w:rsidR="00005884" w:rsidRPr="00B04483" w:rsidRDefault="00005884" w:rsidP="00005884">
            <w:pPr>
              <w:rPr>
                <w:rFonts w:cs="Arial"/>
                <w:szCs w:val="20"/>
              </w:rPr>
            </w:pPr>
            <w:r w:rsidRPr="00B04483">
              <w:rPr>
                <w:rFonts w:cs="Arial"/>
                <w:szCs w:val="20"/>
              </w:rPr>
              <w:t>aanduiden in welke bewegingsactiviteiten ze zich goed voelen en welke bewegingsactiviteiten het best aansluiten bij hun fysieke en relationele mogelijkheden.</w:t>
            </w:r>
          </w:p>
        </w:tc>
      </w:tr>
      <w:tr w:rsidR="00005884" w:rsidRPr="00B04483" w:rsidTr="00005884">
        <w:tc>
          <w:tcPr>
            <w:tcW w:w="0" w:type="auto"/>
            <w:gridSpan w:val="4"/>
            <w:tcBorders>
              <w:top w:val="nil"/>
              <w:left w:val="nil"/>
              <w:bottom w:val="nil"/>
              <w:right w:val="nil"/>
            </w:tcBorders>
          </w:tcPr>
          <w:p w:rsidR="00005884" w:rsidRPr="00B04483" w:rsidRDefault="00005884" w:rsidP="00005884">
            <w:pPr>
              <w:spacing w:before="100" w:beforeAutospacing="1" w:after="100" w:afterAutospacing="1"/>
              <w:rPr>
                <w:rFonts w:cs="Arial"/>
                <w:szCs w:val="20"/>
              </w:rPr>
            </w:pPr>
            <w:r w:rsidRPr="00B04483">
              <w:rPr>
                <w:rFonts w:cs="Arial"/>
                <w:i/>
                <w:iCs/>
                <w:szCs w:val="20"/>
              </w:rPr>
              <w:br/>
              <w:t>* Met het oog op de controle door de inspectie werden de attitudes met een * aangeduid in de kantlijn.</w:t>
            </w:r>
          </w:p>
        </w:tc>
      </w:tr>
    </w:tbl>
    <w:p w:rsidR="00005884" w:rsidRDefault="00005884" w:rsidP="00B04483">
      <w:pPr>
        <w:pStyle w:val="Kop2"/>
        <w:numPr>
          <w:ilvl w:val="0"/>
          <w:numId w:val="0"/>
        </w:numPr>
        <w:ind w:left="576"/>
      </w:pPr>
    </w:p>
    <w:p w:rsidR="00C33630" w:rsidRPr="00C33630" w:rsidRDefault="00005884" w:rsidP="00F26A19">
      <w:pPr>
        <w:pStyle w:val="Kop2"/>
        <w:rPr>
          <w:lang w:val="nl-BE"/>
        </w:rPr>
      </w:pPr>
      <w:r w:rsidRPr="00005884">
        <w:br w:type="column"/>
      </w:r>
      <w:bookmarkStart w:id="190" w:name="_Toc314749601"/>
      <w:bookmarkStart w:id="191" w:name="_Toc315764134"/>
      <w:r w:rsidR="00C33630" w:rsidRPr="00C33630">
        <w:lastRenderedPageBreak/>
        <w:t>Programmatie judo + 14 jaar</w:t>
      </w:r>
      <w:bookmarkEnd w:id="190"/>
      <w:bookmarkEnd w:id="191"/>
    </w:p>
    <w:p w:rsidR="00C33630" w:rsidRDefault="00C33630" w:rsidP="00C33630">
      <w:pPr>
        <w:autoSpaceDE w:val="0"/>
        <w:autoSpaceDN w:val="0"/>
        <w:adjustRightInd w:val="0"/>
        <w:jc w:val="both"/>
        <w:rPr>
          <w:rFonts w:cs="Arial"/>
          <w:sz w:val="22"/>
          <w:szCs w:val="22"/>
        </w:rPr>
      </w:pPr>
    </w:p>
    <w:p w:rsidR="00C33630" w:rsidRPr="00B04483" w:rsidRDefault="00C33630" w:rsidP="00C33630">
      <w:pPr>
        <w:autoSpaceDE w:val="0"/>
        <w:autoSpaceDN w:val="0"/>
        <w:adjustRightInd w:val="0"/>
        <w:jc w:val="both"/>
        <w:rPr>
          <w:rFonts w:cs="Arial"/>
          <w:szCs w:val="20"/>
        </w:rPr>
      </w:pPr>
      <w:r w:rsidRPr="00B04483">
        <w:rPr>
          <w:rFonts w:cs="Arial"/>
          <w:szCs w:val="20"/>
        </w:rPr>
        <w:t xml:space="preserve">Inleiding. Het programma is bestemd voor </w:t>
      </w:r>
      <w:proofErr w:type="spellStart"/>
      <w:r w:rsidRPr="00B04483">
        <w:rPr>
          <w:rFonts w:cs="Arial"/>
          <w:szCs w:val="20"/>
        </w:rPr>
        <w:t>JUDOKA’s</w:t>
      </w:r>
      <w:proofErr w:type="spellEnd"/>
      <w:r w:rsidRPr="00B04483">
        <w:rPr>
          <w:rFonts w:cs="Arial"/>
          <w:szCs w:val="20"/>
        </w:rPr>
        <w:t xml:space="preserve"> boven de veertien jaar. Het programma is volledig gebouwd op dat van de jeugd, dit vergemakkelijkt de overstap naar de groep boven de vijftien gemakkelijk tot aan oranje gordel. Bij de hogere KYU-graden moet men zich enkel toespitsen op de verwurgingen en armklemmen om zo als vijftien jarige in te springen in het programma en de training van de andere groep. Het jaar dat men 15 jaar wordt kan men de 1ste KYU-graad behalen. Deze graad moet meegedeeld worden aan de federatie en is van belang voor behalen van de 1ste DAN. Dit gebeurt via een wijziging op een vergunningsaanvraagformulier. Het jaar dat de bruine gordel zestien wordt, kan hij deelnemen aan de maandelijkse wedstrijd (TSUKINAMI SHIAI) om punten te behalen voor een DAN-graad.</w:t>
      </w:r>
    </w:p>
    <w:p w:rsidR="00C33630" w:rsidRPr="00B04483" w:rsidRDefault="00C33630" w:rsidP="00C33630">
      <w:pPr>
        <w:autoSpaceDE w:val="0"/>
        <w:autoSpaceDN w:val="0"/>
        <w:adjustRightInd w:val="0"/>
        <w:rPr>
          <w:rFonts w:cs="Arial"/>
          <w:szCs w:val="20"/>
        </w:rPr>
      </w:pPr>
    </w:p>
    <w:p w:rsidR="00C33630" w:rsidRPr="00B04483" w:rsidRDefault="00C33630" w:rsidP="00C33630">
      <w:pPr>
        <w:autoSpaceDE w:val="0"/>
        <w:autoSpaceDN w:val="0"/>
        <w:adjustRightInd w:val="0"/>
        <w:jc w:val="both"/>
        <w:rPr>
          <w:rFonts w:cs="Arial"/>
          <w:szCs w:val="20"/>
        </w:rPr>
      </w:pPr>
      <w:r w:rsidRPr="00B04483">
        <w:rPr>
          <w:rFonts w:cs="Arial"/>
          <w:b/>
          <w:bCs/>
          <w:szCs w:val="20"/>
        </w:rPr>
        <w:t xml:space="preserve">OEFENPROGRAMMA 6 de KYU. </w:t>
      </w:r>
      <w:r w:rsidRPr="00B04483">
        <w:rPr>
          <w:rFonts w:cs="Arial"/>
          <w:szCs w:val="20"/>
        </w:rPr>
        <w:t>- gedurende 3 maanden oefenen aan 2 trainingen in de week. ALGEMEEN: Geschiedenis en geest van het JUDO. Persoonlijke hygiëne, respect en veiligheid voor anderen. De kledij, juist dragen van de JUDOGI en goed knopen van de gordel. Het groeten, zittend en rechtstaand. KUMI KATA, het juist grijpen van de partner, rechts en links. KUZUSHI, de acht mogelijkheden om uit evenwicht te brengen. Afspraken: HAJIME, MATE, REI,SORE MADE. UKEMI en KATA: USHIRO UKEMI, achterwaartse val uit stand. YOKO UKEMI, zijwaartse val rechts en links uit stand. ZEMPO KAITEN, voorwaartse rol rechts en links uit stand. NAGE WAZA: KOSHI GURUMA. O SOTO GARI. UKI GOSHI. O UCHI GARI. Eenvoudige schakels van worp naar worp en van worp naar houdgreep. Beveiliging van de partner door op te houden na een worp. KATAME WAZA: KUZURE KESA-GATAME. KAMI SHIHO-GATAME. YOKO SHIHO-GATAME. TATE SHIHO-GATAME. Aanval op grond: UKE op de rug, TORI aan de knieën. Aanval op grond: UKE op 4 punten, TORI naast met greep aan de ellebogen. Wedstrijd duur van houdgreep. Verboden handelingen bij houdgreep. Veiligheid voor UKE door opgeven en voor TORI door loslaten.</w:t>
      </w:r>
    </w:p>
    <w:p w:rsidR="00C33630" w:rsidRPr="00B04483" w:rsidRDefault="00C33630" w:rsidP="00C33630">
      <w:pPr>
        <w:autoSpaceDE w:val="0"/>
        <w:autoSpaceDN w:val="0"/>
        <w:adjustRightInd w:val="0"/>
        <w:rPr>
          <w:rFonts w:cs="Arial"/>
          <w:b/>
          <w:bCs/>
          <w:szCs w:val="20"/>
        </w:rPr>
      </w:pPr>
    </w:p>
    <w:p w:rsidR="00C33630" w:rsidRPr="00B04483" w:rsidRDefault="00C33630" w:rsidP="00C33630">
      <w:pPr>
        <w:autoSpaceDE w:val="0"/>
        <w:autoSpaceDN w:val="0"/>
        <w:adjustRightInd w:val="0"/>
        <w:jc w:val="both"/>
        <w:rPr>
          <w:rFonts w:cs="Arial"/>
          <w:szCs w:val="20"/>
        </w:rPr>
      </w:pPr>
      <w:r w:rsidRPr="00B04483">
        <w:rPr>
          <w:rFonts w:cs="Arial"/>
          <w:b/>
          <w:bCs/>
          <w:szCs w:val="20"/>
        </w:rPr>
        <w:t xml:space="preserve">OEFENPROGRAMMA 5 de KYU. </w:t>
      </w:r>
      <w:r w:rsidRPr="00B04483">
        <w:rPr>
          <w:rFonts w:cs="Arial"/>
          <w:szCs w:val="20"/>
        </w:rPr>
        <w:t>- gedurende 4 maanden oefenen aan 2 trainingen in de week. ALGEMEEN: Houdingen: in NAGE WAZA, SHIZENTAI en JIGOTAI, in KATAME WAZA, ruglig en halve kniestand. Verplaatsingen: in NAGE WAZA, AYUMI ASHI en TSUGI ASHI (al glijdend), in KATAME WAZA, in ruglig en in halve kniestand. Wedstrijdregels: elementaire vormen om te kampen. Ceremonie in begin en op het einde van een wedstrijd. UKEMI en KATA: USHIRO UKEMI, in verplaatsing achterwaarts. YOKO UKEMI, in verplaatsing zijwaarts, rechts en links. ZEMPO KAITEN, in verplaatsing voorwaarts. MAE UKEMI, plankval uit stand. NAGE WAZA: Worpen van wit links en rechts uitvoeren. HIZA GURUMA. MOROTE SEOI NAGE. IPPON SEOI NAGE. O GOSHI. Schakelen van worp naar worp en van worp naar houdgreep. KATAME WAZA: Houdgrepen van wit links en rechts uitvoeren. Bevrijden uit de houdgrepen van wit. HON KESA-GATAME. KUZURE KAMI SHIHO-GATAME. USHIRO KESA-GATAME. Schakelen van houdgreep naar houdgreep. Aanval op grond: UKE op 4 punten, 2 vormen met TORI voor UKE. Aanval op grond: UKE op de rug, 2 vormen met TORI tussen de benen.</w:t>
      </w:r>
    </w:p>
    <w:p w:rsidR="00C33630" w:rsidRPr="00B04483" w:rsidRDefault="00C33630" w:rsidP="00C33630">
      <w:pPr>
        <w:autoSpaceDE w:val="0"/>
        <w:autoSpaceDN w:val="0"/>
        <w:adjustRightInd w:val="0"/>
        <w:jc w:val="both"/>
        <w:rPr>
          <w:rFonts w:cs="Arial"/>
          <w:b/>
          <w:bCs/>
          <w:szCs w:val="20"/>
        </w:rPr>
      </w:pPr>
    </w:p>
    <w:p w:rsidR="00C33630" w:rsidRPr="00B04483" w:rsidRDefault="00C33630" w:rsidP="00C33630">
      <w:pPr>
        <w:autoSpaceDE w:val="0"/>
        <w:autoSpaceDN w:val="0"/>
        <w:adjustRightInd w:val="0"/>
        <w:jc w:val="both"/>
        <w:rPr>
          <w:rFonts w:cs="Arial"/>
          <w:szCs w:val="20"/>
        </w:rPr>
      </w:pPr>
      <w:r w:rsidRPr="00B04483">
        <w:rPr>
          <w:rFonts w:cs="Arial"/>
          <w:b/>
          <w:bCs/>
          <w:szCs w:val="20"/>
        </w:rPr>
        <w:t xml:space="preserve">OEFENPROGRAMMA 4 de KYU. </w:t>
      </w:r>
      <w:r w:rsidRPr="00B04483">
        <w:rPr>
          <w:rFonts w:cs="Arial"/>
          <w:szCs w:val="20"/>
        </w:rPr>
        <w:t>- gedurende 5 maanden oefenen aan 2 trainingen in de week. ALGEMEEN: Wedstrijdregels: de voordelen en straffen. De gebaren van de scheidsrechter. Trainingsvormen: TANDOKU RENSHIU, UCHI KOMI, RANDORI. UKEMI en KATA: KATA: openen en sluiten van NAGE NO KATA. USHIRO UKEMI over hindernis. YOKO UKEMI rechts en links over hindernis. ZEMPO KAITEN rechts en links over hindernis. NAGE WAZA: Worpen van de vorige graden rechts en links uitvoeren in verplaatsing. HARAI GOSHI. SASAE TSURI KOMI ASHI. KO SOTO GARI. TSURI KOMI GOSHI. Schakels van worp naar worp en van worp naar houdgreep. KATAME WAZA: De vorige houdgrepen links en rechts uitvoeren. Bevrijden uit de houdgrepen van geel. Houdgrepen schakelen. KATA GATAME. MAKURA KESA-GATAME. Verdediging: TORI op de rug, UKE staat recht (2 vormen). Verdediging: TORI op de rug, UKE tussen de benen (2 vormen). NAMI JUJI-JIME, basis. GYAKU JUJI-JIME, basis. KATA JUJI-JIME, basis. UDE GARAMI, basis. JUJI-GATAME, basis.</w:t>
      </w:r>
    </w:p>
    <w:p w:rsidR="00C33630" w:rsidRPr="00B04483" w:rsidRDefault="00C33630" w:rsidP="00C33630">
      <w:pPr>
        <w:autoSpaceDE w:val="0"/>
        <w:autoSpaceDN w:val="0"/>
        <w:adjustRightInd w:val="0"/>
        <w:jc w:val="both"/>
        <w:rPr>
          <w:rFonts w:cs="Arial"/>
          <w:b/>
          <w:bCs/>
          <w:szCs w:val="20"/>
        </w:rPr>
      </w:pPr>
    </w:p>
    <w:p w:rsidR="00C33630" w:rsidRPr="00B04483" w:rsidRDefault="00C33630" w:rsidP="00C33630">
      <w:pPr>
        <w:autoSpaceDE w:val="0"/>
        <w:autoSpaceDN w:val="0"/>
        <w:adjustRightInd w:val="0"/>
        <w:jc w:val="both"/>
        <w:rPr>
          <w:rFonts w:cs="Arial"/>
          <w:szCs w:val="20"/>
        </w:rPr>
      </w:pPr>
      <w:r w:rsidRPr="00B04483">
        <w:rPr>
          <w:rFonts w:cs="Arial"/>
          <w:b/>
          <w:bCs/>
          <w:szCs w:val="20"/>
        </w:rPr>
        <w:t xml:space="preserve">OEFENPROGRAMMA 3 de KYU. </w:t>
      </w:r>
      <w:r w:rsidRPr="00B04483">
        <w:rPr>
          <w:rFonts w:cs="Arial"/>
          <w:szCs w:val="20"/>
        </w:rPr>
        <w:t xml:space="preserve">- gedurende 6 maanden oefenen aan 2 trainingen in de week. ALGEMEEN: Verschillende trainingsvormen: SOTAI RENSHYU, YAKUSOKU GEIKO, KAKARI GEIKO, SHIAI. TAI SABAKI: in NAGE WAZA, 180° en 90°. UKEMI en KATA: Het verbeteren van de verschillende valtechnieken. NAGE NO KATA: KOSHI WAZA. UKI GOSHI, links en rechts. HARAI GOSHI, rechts en links. TSURI KOMI GOSHI, rechts en links. NAGE WAZA: De worpen van vorige graden rechts en links uitvoeren in verplaatsing. Schakelen van worpen. Het overnemen van de worpen van wit en geel. TAI OTOSHI. OKURI ASHI BARAI. UCHI MATA. KO UCHI GARI. KATAME </w:t>
      </w:r>
      <w:r w:rsidRPr="00B04483">
        <w:rPr>
          <w:rFonts w:cs="Arial"/>
          <w:szCs w:val="20"/>
        </w:rPr>
        <w:lastRenderedPageBreak/>
        <w:t>WAZA: Uitvoeren van de houdgrepen rechts en links. Bevrijding uit de houdgrepen van oranje. Schakelen van houdgrepen. Aanval op grond: UKE op de rug, TORI staat recht (3 vormen). Aanval op grond: UKE op de rug, TORI tussen de benen (3 vormen). Aanval op grond: UKE op 4 punten (3 vormen). JUJI-JIME, 2 toepassingen. HADAKA-JIME, basis en 2 toepassingen. OKURI ERI-JIME, basis en 2 toepassingen. KATAHA-JIME, basis en 2 toepassingen. UDE GARAMI, 2 toepassingen. JUJI-GATAME, 2 toepassingen. UDE-GATAME, basis en 2 toepassingen. HIZA-GATAME, basis en 2 toepassingen. WAKI-GATAME, basis en 2 toepassingen.</w:t>
      </w:r>
    </w:p>
    <w:p w:rsidR="00C33630" w:rsidRPr="00B04483" w:rsidRDefault="00C33630" w:rsidP="00C33630">
      <w:pPr>
        <w:autoSpaceDE w:val="0"/>
        <w:autoSpaceDN w:val="0"/>
        <w:adjustRightInd w:val="0"/>
        <w:jc w:val="both"/>
        <w:rPr>
          <w:rFonts w:cs="Arial"/>
          <w:b/>
          <w:bCs/>
          <w:szCs w:val="20"/>
        </w:rPr>
      </w:pPr>
    </w:p>
    <w:p w:rsidR="00C33630" w:rsidRPr="00B04483" w:rsidRDefault="00C33630" w:rsidP="00C33630">
      <w:pPr>
        <w:autoSpaceDE w:val="0"/>
        <w:autoSpaceDN w:val="0"/>
        <w:adjustRightInd w:val="0"/>
        <w:jc w:val="both"/>
        <w:rPr>
          <w:rFonts w:cs="Arial"/>
          <w:szCs w:val="20"/>
        </w:rPr>
      </w:pPr>
      <w:r w:rsidRPr="00B04483">
        <w:rPr>
          <w:rFonts w:cs="Arial"/>
          <w:b/>
          <w:bCs/>
          <w:szCs w:val="20"/>
        </w:rPr>
        <w:t xml:space="preserve">OEFENPROGRAMMA 2 de KYU. </w:t>
      </w:r>
      <w:r w:rsidRPr="00B04483">
        <w:rPr>
          <w:rFonts w:cs="Arial"/>
          <w:szCs w:val="20"/>
        </w:rPr>
        <w:t xml:space="preserve">- gedurende 8 maanden oefenen aan 2 trainingen in de week. ALGEMEEN: Kennis van het verloop van wedstrijden: poule, lijn en uitschakeling met herkansing. Kennis van het wedstrijdreglement. UKEMI en KATA: NAGE NO KATA: ASHI WAZA. </w:t>
      </w:r>
      <w:r w:rsidRPr="00B04483">
        <w:rPr>
          <w:rFonts w:cs="Arial"/>
          <w:szCs w:val="20"/>
          <w:lang w:val="de-DE"/>
        </w:rPr>
        <w:t xml:space="preserve">OKURI ASHI BARAI, rechts en links. SASAE TSURI KOMI ASHI, rechts en links. </w:t>
      </w:r>
      <w:r w:rsidRPr="00B04483">
        <w:rPr>
          <w:rFonts w:cs="Arial"/>
          <w:szCs w:val="20"/>
        </w:rPr>
        <w:t>UCHI MATA, rechts en links. NAGE WAZA: Worpen van vorige graden rechts en links uitvoeren in verplaatsing. Schakelen van worpen. Overnemen van de worpen van oranje en groen. DE ASHI BARAI. HANE GOSHI. KATA GURUMA. UKI OTOSHI. KATAME WAZA: Schakelen van houdgrepen. Variante vormen van KESA-GATAME. Bevrijding uit verschillende houdgrepen. Aanval op grond: UKE op de rug, TORI recht (4 vormen). Aanval op grond: UKE op de rug, TORI tussen de benen (4 vormen). Aanval op grond: UKE op 4 punten, (4 vormen). Verdediging: TORI op de rug, UKE recht (4 vormen). Verdediging: TORI op de rug, UKE tussen de benen (4 vormen). Verdediging: TORI op vier punten, (4 vormen). SANKAKU-JIME, basis en 2 toepassingen. KATATE-JIME, basis en 2 toepassingen. RYOTE-JIME, basis en 2 toepassingen. SANKAKU-GATAME, basis en 2 toepassingen. HARA-GATAME, basis en 2 toepassingen. ASHI-GATAME, basis en 2 toepassingen.</w:t>
      </w:r>
    </w:p>
    <w:p w:rsidR="00C33630" w:rsidRPr="00B04483" w:rsidRDefault="00C33630" w:rsidP="00C33630">
      <w:pPr>
        <w:autoSpaceDE w:val="0"/>
        <w:autoSpaceDN w:val="0"/>
        <w:adjustRightInd w:val="0"/>
        <w:jc w:val="both"/>
        <w:rPr>
          <w:rFonts w:cs="Arial"/>
          <w:b/>
          <w:bCs/>
          <w:szCs w:val="20"/>
        </w:rPr>
      </w:pPr>
    </w:p>
    <w:p w:rsidR="00C33630" w:rsidRPr="00A14BCC" w:rsidRDefault="00C33630" w:rsidP="00C33630">
      <w:pPr>
        <w:autoSpaceDE w:val="0"/>
        <w:autoSpaceDN w:val="0"/>
        <w:adjustRightInd w:val="0"/>
        <w:jc w:val="both"/>
        <w:rPr>
          <w:rFonts w:cs="Arial"/>
          <w:sz w:val="22"/>
          <w:szCs w:val="22"/>
        </w:rPr>
      </w:pPr>
      <w:r w:rsidRPr="00B04483">
        <w:rPr>
          <w:rFonts w:cs="Arial"/>
          <w:b/>
          <w:bCs/>
          <w:szCs w:val="20"/>
        </w:rPr>
        <w:t xml:space="preserve">OEFENPROGRAMMA 1 </w:t>
      </w:r>
      <w:proofErr w:type="spellStart"/>
      <w:r w:rsidRPr="00B04483">
        <w:rPr>
          <w:rFonts w:cs="Arial"/>
          <w:b/>
          <w:bCs/>
          <w:szCs w:val="20"/>
        </w:rPr>
        <w:t>ste</w:t>
      </w:r>
      <w:proofErr w:type="spellEnd"/>
      <w:r w:rsidRPr="00B04483">
        <w:rPr>
          <w:rFonts w:cs="Arial"/>
          <w:b/>
          <w:bCs/>
          <w:szCs w:val="20"/>
        </w:rPr>
        <w:t xml:space="preserve"> KYU. </w:t>
      </w:r>
      <w:r w:rsidRPr="00B04483">
        <w:rPr>
          <w:rFonts w:cs="Arial"/>
          <w:szCs w:val="20"/>
        </w:rPr>
        <w:t xml:space="preserve">- deelname aan de maandelijkse SHIAI. ALGEMEEN: Levensfilosofie van het JUDO uitstralen. Het wedstrijdreglement kennen. Voorbereiding op wedstrijd: documenten, weging, leeftijds- en gewichtscategorieën. </w:t>
      </w:r>
      <w:r w:rsidRPr="00B04483">
        <w:rPr>
          <w:rFonts w:cs="Arial"/>
          <w:szCs w:val="20"/>
          <w:lang w:val="de-DE"/>
        </w:rPr>
        <w:t xml:space="preserve">UKEMI en KATA: NAGE NO KATA: TE WAZA. UKI OTOSHI. IPPON SEOI NAGE. KATA GURUMA. </w:t>
      </w:r>
      <w:r w:rsidRPr="00B04483">
        <w:rPr>
          <w:rFonts w:cs="Arial"/>
          <w:szCs w:val="20"/>
        </w:rPr>
        <w:t xml:space="preserve">De drie reeksen van het NAGE NO KATA oefenen in de normale volgorde. Voor niet wedstrijd-JUDOKA: 1 </w:t>
      </w:r>
      <w:proofErr w:type="spellStart"/>
      <w:r w:rsidRPr="00B04483">
        <w:rPr>
          <w:rFonts w:cs="Arial"/>
          <w:szCs w:val="20"/>
        </w:rPr>
        <w:t>ste</w:t>
      </w:r>
      <w:proofErr w:type="spellEnd"/>
      <w:r w:rsidRPr="00B04483">
        <w:rPr>
          <w:rFonts w:cs="Arial"/>
          <w:szCs w:val="20"/>
        </w:rPr>
        <w:t xml:space="preserve"> reeks van het JU NO KATA. </w:t>
      </w:r>
      <w:r w:rsidRPr="00B04483">
        <w:rPr>
          <w:rFonts w:cs="Arial"/>
          <w:szCs w:val="20"/>
          <w:lang w:val="en-US"/>
        </w:rPr>
        <w:t xml:space="preserve">NAGE WAZA: TOMOE NAGE. KO SOTO GAKE. HARAI TSURI KOMI ASHI. </w:t>
      </w:r>
      <w:r w:rsidRPr="00B04483">
        <w:rPr>
          <w:rFonts w:cs="Arial"/>
          <w:szCs w:val="20"/>
        </w:rPr>
        <w:t xml:space="preserve">ASHI GURUMA. Schakelen en overnemen van worpen. KATAME WAZA: Schakelen en overnemen van houdgrepen. Variante vormen van de SHIHO-GATAME groep. Een ingesloten been vrij maken. TSUKKOMI-JIME, basis en 2 toepassingen. SODE-GURUMA-JIME, basis en 2 toepassingen. Verdedigen tegen verwurgingen. TE-GATAME, basis en 2 toepassingen. Verdedigen tegen armklemmen. Examen voor 1 </w:t>
      </w:r>
      <w:proofErr w:type="spellStart"/>
      <w:r w:rsidRPr="00B04483">
        <w:rPr>
          <w:rFonts w:cs="Arial"/>
          <w:szCs w:val="20"/>
        </w:rPr>
        <w:t>ste</w:t>
      </w:r>
      <w:proofErr w:type="spellEnd"/>
      <w:r w:rsidRPr="00B04483">
        <w:rPr>
          <w:rFonts w:cs="Arial"/>
          <w:szCs w:val="20"/>
        </w:rPr>
        <w:t xml:space="preserve"> DAN is afhankelijk van de wedstrijd resultaten.</w:t>
      </w:r>
    </w:p>
    <w:p w:rsidR="005E1B88" w:rsidRPr="00C33630" w:rsidRDefault="005E1B88" w:rsidP="00874039">
      <w:pPr>
        <w:pStyle w:val="Kop1"/>
      </w:pPr>
      <w:bookmarkStart w:id="192" w:name="_Toc314749602"/>
      <w:bookmarkStart w:id="193" w:name="_Toc315764135"/>
      <w:r w:rsidRPr="00C33630">
        <w:lastRenderedPageBreak/>
        <w:t>Colofon</w:t>
      </w:r>
      <w:bookmarkEnd w:id="185"/>
      <w:bookmarkEnd w:id="186"/>
      <w:bookmarkEnd w:id="187"/>
      <w:bookmarkEnd w:id="188"/>
      <w:bookmarkEnd w:id="189"/>
      <w:bookmarkEnd w:id="192"/>
      <w:bookmarkEnd w:id="193"/>
    </w:p>
    <w:p w:rsidR="005E1B88" w:rsidRPr="00551239" w:rsidRDefault="005E1B88" w:rsidP="005E1B88">
      <w:pPr>
        <w:tabs>
          <w:tab w:val="left" w:pos="284"/>
          <w:tab w:val="left" w:pos="567"/>
        </w:tabs>
        <w:jc w:val="both"/>
        <w:rPr>
          <w:rFonts w:cs="Arial"/>
          <w:szCs w:val="20"/>
        </w:rPr>
      </w:pPr>
      <w:r w:rsidRPr="00551239">
        <w:rPr>
          <w:rFonts w:cs="Arial"/>
          <w:szCs w:val="20"/>
        </w:rPr>
        <w:t>Dit leerplan werd ontw</w:t>
      </w:r>
      <w:r w:rsidR="002400F6">
        <w:rPr>
          <w:rFonts w:cs="Arial"/>
          <w:szCs w:val="20"/>
        </w:rPr>
        <w:t xml:space="preserve">ikkeld door de sportfederatie Judo met ondersteuning van OVSG en </w:t>
      </w:r>
      <w:r w:rsidRPr="00551239">
        <w:rPr>
          <w:rFonts w:cs="Arial"/>
          <w:szCs w:val="20"/>
        </w:rPr>
        <w:t>vertegenwoor</w:t>
      </w:r>
      <w:r w:rsidR="002400F6">
        <w:rPr>
          <w:rFonts w:cs="Arial"/>
          <w:szCs w:val="20"/>
        </w:rPr>
        <w:t>digers van de inrichtende macht.</w:t>
      </w:r>
    </w:p>
    <w:p w:rsidR="00635B93" w:rsidRPr="0008529B" w:rsidRDefault="00635B93" w:rsidP="005E1B88">
      <w:pPr>
        <w:pStyle w:val="Titel"/>
        <w:rPr>
          <w:szCs w:val="20"/>
          <w:lang w:val="nl-BE"/>
        </w:rPr>
      </w:pPr>
    </w:p>
    <w:sectPr w:rsidR="00635B93" w:rsidRPr="0008529B" w:rsidSect="005E1B88">
      <w:footerReference w:type="default" r:id="rId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74" w:rsidRDefault="005F5874">
      <w:r>
        <w:separator/>
      </w:r>
    </w:p>
  </w:endnote>
  <w:endnote w:type="continuationSeparator" w:id="0">
    <w:p w:rsidR="005F5874" w:rsidRDefault="005F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oud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0" w:rsidRPr="009B409E" w:rsidRDefault="00FF6ED0"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003004B4" w:rsidRPr="009B409E">
      <w:rPr>
        <w:rStyle w:val="Paginanummer"/>
        <w:szCs w:val="18"/>
      </w:rPr>
      <w:fldChar w:fldCharType="begin"/>
    </w:r>
    <w:r w:rsidRPr="009B409E">
      <w:rPr>
        <w:rStyle w:val="Paginanummer"/>
        <w:szCs w:val="18"/>
      </w:rPr>
      <w:instrText xml:space="preserve"> PAGE </w:instrText>
    </w:r>
    <w:r w:rsidR="003004B4" w:rsidRPr="009B409E">
      <w:rPr>
        <w:rStyle w:val="Paginanummer"/>
        <w:szCs w:val="18"/>
      </w:rPr>
      <w:fldChar w:fldCharType="separate"/>
    </w:r>
    <w:r w:rsidR="0014606A">
      <w:rPr>
        <w:rStyle w:val="Paginanummer"/>
        <w:noProof/>
        <w:szCs w:val="18"/>
      </w:rPr>
      <w:t>6</w:t>
    </w:r>
    <w:r w:rsidR="003004B4" w:rsidRPr="009B409E">
      <w:rPr>
        <w:rStyle w:val="Paginanummer"/>
        <w:szCs w:val="18"/>
      </w:rPr>
      <w:fldChar w:fldCharType="end"/>
    </w:r>
  </w:p>
  <w:p w:rsidR="00FF6ED0" w:rsidRPr="009B409E" w:rsidRDefault="00FF6ED0" w:rsidP="009B409E">
    <w:pPr>
      <w:pStyle w:val="Voettekst"/>
      <w:rPr>
        <w:sz w:val="18"/>
        <w:szCs w:val="18"/>
        <w:lang w:val="nl-BE"/>
      </w:rPr>
    </w:pPr>
    <w:r>
      <w:rPr>
        <w:rStyle w:val="Paginanummer"/>
        <w:szCs w:val="18"/>
      </w:rPr>
      <w:t>AV Sport – Topsport judo/Topsport - Sportbegeleider/Derde graad/</w:t>
    </w:r>
    <w:r w:rsidR="001541D0">
      <w:rPr>
        <w:rStyle w:val="Paginanummer"/>
        <w:szCs w:val="18"/>
      </w:rPr>
      <w:t>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0" w:rsidRDefault="003004B4">
    <w:pPr>
      <w:pStyle w:val="Voettekst"/>
      <w:framePr w:wrap="around" w:vAnchor="text" w:hAnchor="margin" w:xAlign="right" w:y="1"/>
      <w:rPr>
        <w:rStyle w:val="Paginanummer"/>
      </w:rPr>
    </w:pPr>
    <w:r>
      <w:rPr>
        <w:rStyle w:val="Paginanummer"/>
      </w:rPr>
      <w:fldChar w:fldCharType="begin"/>
    </w:r>
    <w:r w:rsidR="00FF6ED0">
      <w:rPr>
        <w:rStyle w:val="Paginanummer"/>
      </w:rPr>
      <w:instrText xml:space="preserve">PAGE  </w:instrText>
    </w:r>
    <w:r>
      <w:rPr>
        <w:rStyle w:val="Paginanummer"/>
      </w:rPr>
      <w:fldChar w:fldCharType="end"/>
    </w:r>
  </w:p>
  <w:p w:rsidR="00FF6ED0" w:rsidRDefault="00FF6ED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0" w:rsidRPr="00341241" w:rsidRDefault="00FF6ED0"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sidR="003004B4">
      <w:rPr>
        <w:rStyle w:val="Paginanummer"/>
      </w:rPr>
      <w:fldChar w:fldCharType="begin"/>
    </w:r>
    <w:r>
      <w:rPr>
        <w:rStyle w:val="Paginanummer"/>
      </w:rPr>
      <w:instrText xml:space="preserve"> PAGE </w:instrText>
    </w:r>
    <w:r w:rsidR="003004B4">
      <w:rPr>
        <w:rStyle w:val="Paginanummer"/>
      </w:rPr>
      <w:fldChar w:fldCharType="separate"/>
    </w:r>
    <w:r w:rsidR="0014606A">
      <w:rPr>
        <w:rStyle w:val="Paginanummer"/>
        <w:noProof/>
      </w:rPr>
      <w:t>29</w:t>
    </w:r>
    <w:r w:rsidR="003004B4">
      <w:rPr>
        <w:rStyle w:val="Paginanummer"/>
      </w:rPr>
      <w:fldChar w:fldCharType="end"/>
    </w:r>
  </w:p>
  <w:p w:rsidR="00FF6ED0" w:rsidRPr="00341241" w:rsidRDefault="00FF6ED0" w:rsidP="00341241">
    <w:pPr>
      <w:pStyle w:val="Voettekst"/>
      <w:ind w:right="360"/>
      <w:rPr>
        <w:sz w:val="18"/>
        <w:szCs w:val="18"/>
        <w:lang w:val="nl-BE"/>
      </w:rPr>
    </w:pPr>
    <w:r>
      <w:rPr>
        <w:sz w:val="18"/>
        <w:szCs w:val="18"/>
        <w:lang w:val="nl-BE"/>
      </w:rPr>
      <w:t>AV Sport – Topsport judo/Topsport - sportbegeleider/Derde graad/</w:t>
    </w:r>
    <w:r w:rsidR="001541D0">
      <w:rPr>
        <w:sz w:val="18"/>
        <w:szCs w:val="18"/>
        <w:lang w:val="nl-BE"/>
      </w:rPr>
      <w:t>bso</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0" w:rsidRDefault="00FF6ED0" w:rsidP="00B04483">
    <w:pPr>
      <w:pStyle w:val="Voettekst"/>
    </w:pPr>
    <w:r>
      <w:t>Pedagogische Begeleidingsdienst OVSG</w:t>
    </w:r>
    <w:r>
      <w:tab/>
    </w:r>
    <w:r>
      <w:tab/>
    </w:r>
    <w:sdt>
      <w:sdtPr>
        <w:id w:val="-771466867"/>
        <w:docPartObj>
          <w:docPartGallery w:val="Page Numbers (Bottom of Page)"/>
          <w:docPartUnique/>
        </w:docPartObj>
      </w:sdtPr>
      <w:sdtEndPr/>
      <w:sdtContent>
        <w:r w:rsidR="003004B4">
          <w:fldChar w:fldCharType="begin"/>
        </w:r>
        <w:r>
          <w:instrText>PAGE   \* MERGEFORMAT</w:instrText>
        </w:r>
        <w:r w:rsidR="003004B4">
          <w:fldChar w:fldCharType="separate"/>
        </w:r>
        <w:r w:rsidR="0014606A">
          <w:rPr>
            <w:noProof/>
          </w:rPr>
          <w:t>31</w:t>
        </w:r>
        <w:r w:rsidR="003004B4">
          <w:fldChar w:fldCharType="end"/>
        </w:r>
        <w:r>
          <w:br/>
        </w:r>
        <w:r>
          <w:rPr>
            <w:sz w:val="18"/>
            <w:szCs w:val="18"/>
            <w:lang w:val="nl-BE"/>
          </w:rPr>
          <w:t>AV Sport – Topsport judo/Topsport - sportbegeleider/Derde graad/</w:t>
        </w:r>
        <w:r w:rsidR="001541D0">
          <w:rPr>
            <w:sz w:val="18"/>
            <w:szCs w:val="18"/>
            <w:lang w:val="nl-BE"/>
          </w:rPr>
          <w:t>bso</w:t>
        </w:r>
      </w:sdtContent>
    </w:sdt>
  </w:p>
  <w:p w:rsidR="00FF6ED0" w:rsidRPr="00341241" w:rsidRDefault="00FF6ED0" w:rsidP="00341241">
    <w:pPr>
      <w:pStyle w:val="Voettekst"/>
      <w:ind w:right="360"/>
      <w:rPr>
        <w:sz w:val="18"/>
        <w:szCs w:val="18"/>
        <w:lang w:val="nl-B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D0" w:rsidRPr="00341241" w:rsidRDefault="00FF6ED0"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sidR="003004B4">
      <w:rPr>
        <w:rStyle w:val="Paginanummer"/>
      </w:rPr>
      <w:fldChar w:fldCharType="begin"/>
    </w:r>
    <w:r>
      <w:rPr>
        <w:rStyle w:val="Paginanummer"/>
      </w:rPr>
      <w:instrText xml:space="preserve"> PAGE </w:instrText>
    </w:r>
    <w:r w:rsidR="003004B4">
      <w:rPr>
        <w:rStyle w:val="Paginanummer"/>
      </w:rPr>
      <w:fldChar w:fldCharType="separate"/>
    </w:r>
    <w:r w:rsidR="0014606A">
      <w:rPr>
        <w:rStyle w:val="Paginanummer"/>
        <w:noProof/>
      </w:rPr>
      <w:t>53</w:t>
    </w:r>
    <w:r w:rsidR="003004B4">
      <w:rPr>
        <w:rStyle w:val="Paginanummer"/>
      </w:rPr>
      <w:fldChar w:fldCharType="end"/>
    </w:r>
    <w:r>
      <w:rPr>
        <w:sz w:val="18"/>
        <w:szCs w:val="18"/>
        <w:lang w:val="nl-BE"/>
      </w:rPr>
      <w:tab/>
    </w:r>
    <w:r w:rsidR="003004B4">
      <w:rPr>
        <w:rStyle w:val="Paginanummer"/>
      </w:rPr>
      <w:fldChar w:fldCharType="begin"/>
    </w:r>
    <w:r>
      <w:rPr>
        <w:rStyle w:val="Paginanummer"/>
      </w:rPr>
      <w:instrText xml:space="preserve"> PAGE </w:instrText>
    </w:r>
    <w:r w:rsidR="003004B4">
      <w:rPr>
        <w:rStyle w:val="Paginanummer"/>
      </w:rPr>
      <w:fldChar w:fldCharType="separate"/>
    </w:r>
    <w:r w:rsidR="0014606A">
      <w:rPr>
        <w:rStyle w:val="Paginanummer"/>
        <w:noProof/>
      </w:rPr>
      <w:t>53</w:t>
    </w:r>
    <w:r w:rsidR="003004B4">
      <w:rPr>
        <w:rStyle w:val="Paginanummer"/>
      </w:rPr>
      <w:fldChar w:fldCharType="end"/>
    </w:r>
  </w:p>
  <w:p w:rsidR="00FF6ED0" w:rsidRPr="00341241" w:rsidRDefault="00FF6ED0" w:rsidP="00341241">
    <w:pPr>
      <w:pStyle w:val="Voettekst"/>
      <w:ind w:right="360"/>
      <w:rPr>
        <w:sz w:val="18"/>
        <w:szCs w:val="18"/>
        <w:lang w:val="nl-BE"/>
      </w:rPr>
    </w:pPr>
    <w:r>
      <w:rPr>
        <w:sz w:val="18"/>
        <w:szCs w:val="18"/>
        <w:lang w:val="nl-BE"/>
      </w:rPr>
      <w:t>AV Sport – Topsport Judo/Topsport - sportbegeleider/Derde graad/</w:t>
    </w:r>
    <w:r w:rsidR="001541D0">
      <w:rPr>
        <w:sz w:val="18"/>
        <w:szCs w:val="18"/>
        <w:lang w:val="nl-BE"/>
      </w:rPr>
      <w:t>bso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74" w:rsidRDefault="005F5874">
      <w:r>
        <w:separator/>
      </w:r>
    </w:p>
  </w:footnote>
  <w:footnote w:type="continuationSeparator" w:id="0">
    <w:p w:rsidR="005F5874" w:rsidRDefault="005F5874">
      <w:r>
        <w:continuationSeparator/>
      </w:r>
    </w:p>
  </w:footnote>
  <w:footnote w:id="1">
    <w:p w:rsidR="00FF6ED0" w:rsidRPr="001253A6" w:rsidRDefault="00FF6ED0"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5FC45F4"/>
    <w:multiLevelType w:val="hybridMultilevel"/>
    <w:tmpl w:val="BA468B1A"/>
    <w:lvl w:ilvl="0" w:tplc="D8B6649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84A32D5"/>
    <w:multiLevelType w:val="multilevel"/>
    <w:tmpl w:val="B372A96C"/>
    <w:lvl w:ilvl="0">
      <w:start w:val="1"/>
      <w:numFmt w:val="decimal"/>
      <w:lvlText w:val="%1"/>
      <w:lvlJc w:val="left"/>
      <w:pPr>
        <w:ind w:left="1637" w:hanging="360"/>
      </w:pPr>
      <w:rPr>
        <w:rFonts w:hint="default"/>
      </w:rPr>
    </w:lvl>
    <w:lvl w:ilvl="1">
      <w:start w:val="1"/>
      <w:numFmt w:val="decimal"/>
      <w:lvlText w:val="%1.%2"/>
      <w:lvlJc w:val="left"/>
      <w:pPr>
        <w:tabs>
          <w:tab w:val="num" w:pos="576"/>
        </w:tabs>
        <w:ind w:left="576" w:hanging="576"/>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B7F289C"/>
    <w:multiLevelType w:val="hybridMultilevel"/>
    <w:tmpl w:val="358249AC"/>
    <w:lvl w:ilvl="0" w:tplc="FFFFFFFF">
      <w:start w:val="1"/>
      <w:numFmt w:val="decimal"/>
      <w:pStyle w:val="lijstnummering0"/>
      <w:lvlText w:val="%1"/>
      <w:lvlJc w:val="left"/>
      <w:pPr>
        <w:tabs>
          <w:tab w:val="num" w:pos="709"/>
        </w:tabs>
        <w:ind w:left="709" w:hanging="709"/>
      </w:pPr>
      <w:rPr>
        <w:rFonts w:hint="default"/>
      </w:rPr>
    </w:lvl>
    <w:lvl w:ilvl="1" w:tplc="16F8922E">
      <w:start w:val="1"/>
      <w:numFmt w:val="bullet"/>
      <w:lvlText w:val="-"/>
      <w:lvlJc w:val="left"/>
      <w:pPr>
        <w:tabs>
          <w:tab w:val="num" w:pos="1440"/>
        </w:tabs>
        <w:ind w:left="1440" w:hanging="360"/>
      </w:pPr>
      <w:rPr>
        <w:rFonts w:ascii="Arial" w:hAnsi="Arial" w:cs="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8">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88906BC"/>
    <w:multiLevelType w:val="hybridMultilevel"/>
    <w:tmpl w:val="F92831A8"/>
    <w:lvl w:ilvl="0" w:tplc="31A4D7D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25D150E"/>
    <w:multiLevelType w:val="hybridMultilevel"/>
    <w:tmpl w:val="DEF29274"/>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5">
    <w:nsid w:val="2518386B"/>
    <w:multiLevelType w:val="hybridMultilevel"/>
    <w:tmpl w:val="4738B796"/>
    <w:lvl w:ilvl="0" w:tplc="8F46F25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2D6D5B7D"/>
    <w:multiLevelType w:val="hybridMultilevel"/>
    <w:tmpl w:val="1B5AD2F2"/>
    <w:lvl w:ilvl="0" w:tplc="A5EA6F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92F044B"/>
    <w:multiLevelType w:val="hybridMultilevel"/>
    <w:tmpl w:val="FD124EE4"/>
    <w:lvl w:ilvl="0" w:tplc="5942A78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487A376D"/>
    <w:multiLevelType w:val="hybridMultilevel"/>
    <w:tmpl w:val="113A6388"/>
    <w:lvl w:ilvl="0" w:tplc="A5EA6F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49242D20"/>
    <w:multiLevelType w:val="hybridMultilevel"/>
    <w:tmpl w:val="B82C18AA"/>
    <w:lvl w:ilvl="0" w:tplc="8F46F25C">
      <w:start w:val="1"/>
      <w:numFmt w:val="bullet"/>
      <w:lvlText w:val="-"/>
      <w:lvlJc w:val="left"/>
      <w:pPr>
        <w:ind w:left="720" w:hanging="360"/>
      </w:pPr>
      <w:rPr>
        <w:rFonts w:ascii="Sylfaen" w:hAnsi="Sylfaen"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5">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nsid w:val="538A2F1B"/>
    <w:multiLevelType w:val="multilevel"/>
    <w:tmpl w:val="76EA64AA"/>
    <w:lvl w:ilvl="0">
      <w:start w:val="1"/>
      <w:numFmt w:val="decimal"/>
      <w:pStyle w:val="Kop1"/>
      <w:lvlText w:val="%1"/>
      <w:lvlJc w:val="left"/>
      <w:pPr>
        <w:ind w:left="432" w:hanging="432"/>
      </w:pPr>
    </w:lvl>
    <w:lvl w:ilvl="1">
      <w:start w:val="1"/>
      <w:numFmt w:val="decimal"/>
      <w:pStyle w:val="Kop2"/>
      <w:lvlText w:val="%1.%2"/>
      <w:lvlJc w:val="left"/>
      <w:pPr>
        <w:ind w:left="576" w:hanging="576"/>
      </w:pPr>
      <w:rPr>
        <w:color w:val="auto"/>
        <w:sz w:val="20"/>
        <w:szCs w:val="20"/>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8">
    <w:nsid w:val="57CC0343"/>
    <w:multiLevelType w:val="hybridMultilevel"/>
    <w:tmpl w:val="93C0D1DA"/>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584E6405"/>
    <w:multiLevelType w:val="hybridMultilevel"/>
    <w:tmpl w:val="DC703192"/>
    <w:lvl w:ilvl="0" w:tplc="51408588">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1">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3">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6FB94E03"/>
    <w:multiLevelType w:val="hybridMultilevel"/>
    <w:tmpl w:val="115E9598"/>
    <w:lvl w:ilvl="0" w:tplc="A5EA6F8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5">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73607461"/>
    <w:multiLevelType w:val="hybridMultilevel"/>
    <w:tmpl w:val="C236119C"/>
    <w:lvl w:ilvl="0" w:tplc="BB82202A">
      <w:start w:val="84"/>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8"/>
  </w:num>
  <w:num w:numId="14">
    <w:abstractNumId w:val="43"/>
  </w:num>
  <w:num w:numId="15">
    <w:abstractNumId w:val="26"/>
  </w:num>
  <w:num w:numId="16">
    <w:abstractNumId w:val="45"/>
  </w:num>
  <w:num w:numId="17">
    <w:abstractNumId w:val="36"/>
  </w:num>
  <w:num w:numId="18">
    <w:abstractNumId w:val="14"/>
  </w:num>
  <w:num w:numId="19">
    <w:abstractNumId w:val="40"/>
  </w:num>
  <w:num w:numId="20">
    <w:abstractNumId w:val="27"/>
  </w:num>
  <w:num w:numId="21">
    <w:abstractNumId w:val="29"/>
  </w:num>
  <w:num w:numId="22">
    <w:abstractNumId w:val="35"/>
  </w:num>
  <w:num w:numId="23">
    <w:abstractNumId w:val="11"/>
  </w:num>
  <w:num w:numId="24">
    <w:abstractNumId w:val="17"/>
  </w:num>
  <w:num w:numId="25">
    <w:abstractNumId w:val="34"/>
  </w:num>
  <w:num w:numId="26">
    <w:abstractNumId w:val="42"/>
  </w:num>
  <w:num w:numId="27">
    <w:abstractNumId w:val="46"/>
  </w:num>
  <w:num w:numId="28">
    <w:abstractNumId w:val="31"/>
  </w:num>
  <w:num w:numId="29">
    <w:abstractNumId w:val="24"/>
  </w:num>
  <w:num w:numId="30">
    <w:abstractNumId w:val="22"/>
  </w:num>
  <w:num w:numId="31">
    <w:abstractNumId w:val="41"/>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0"/>
  </w:num>
  <w:num w:numId="35">
    <w:abstractNumId w:val="12"/>
  </w:num>
  <w:num w:numId="36">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7">
    <w:abstractNumId w:val="20"/>
  </w:num>
  <w:num w:numId="38">
    <w:abstractNumId w:val="15"/>
  </w:num>
  <w:num w:numId="39">
    <w:abstractNumId w:val="44"/>
  </w:num>
  <w:num w:numId="40">
    <w:abstractNumId w:val="28"/>
  </w:num>
  <w:num w:numId="41">
    <w:abstractNumId w:val="32"/>
  </w:num>
  <w:num w:numId="42">
    <w:abstractNumId w:val="38"/>
  </w:num>
  <w:num w:numId="43">
    <w:abstractNumId w:val="23"/>
  </w:num>
  <w:num w:numId="44">
    <w:abstractNumId w:val="47"/>
  </w:num>
  <w:num w:numId="45">
    <w:abstractNumId w:val="39"/>
  </w:num>
  <w:num w:numId="46">
    <w:abstractNumId w:val="33"/>
  </w:num>
  <w:num w:numId="47">
    <w:abstractNumId w:val="19"/>
  </w:num>
  <w:num w:numId="48">
    <w:abstractNumId w:val="25"/>
  </w:num>
  <w:num w:numId="49">
    <w:abstractNumId w:val="13"/>
  </w:num>
  <w:num w:numId="50">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5884"/>
    <w:rsid w:val="00011315"/>
    <w:rsid w:val="0001247E"/>
    <w:rsid w:val="000166EB"/>
    <w:rsid w:val="00017AC4"/>
    <w:rsid w:val="00021448"/>
    <w:rsid w:val="00037101"/>
    <w:rsid w:val="00040BB6"/>
    <w:rsid w:val="00041479"/>
    <w:rsid w:val="00050948"/>
    <w:rsid w:val="0006308E"/>
    <w:rsid w:val="00066646"/>
    <w:rsid w:val="0007558C"/>
    <w:rsid w:val="000827D6"/>
    <w:rsid w:val="00083608"/>
    <w:rsid w:val="0008529B"/>
    <w:rsid w:val="00085AA9"/>
    <w:rsid w:val="00085E99"/>
    <w:rsid w:val="00091E28"/>
    <w:rsid w:val="0009386A"/>
    <w:rsid w:val="000B2F0E"/>
    <w:rsid w:val="000B7139"/>
    <w:rsid w:val="00100196"/>
    <w:rsid w:val="00104623"/>
    <w:rsid w:val="00115E4D"/>
    <w:rsid w:val="001254C7"/>
    <w:rsid w:val="00126796"/>
    <w:rsid w:val="00132A31"/>
    <w:rsid w:val="0014606A"/>
    <w:rsid w:val="001469CC"/>
    <w:rsid w:val="001541D0"/>
    <w:rsid w:val="00160D9C"/>
    <w:rsid w:val="00164F50"/>
    <w:rsid w:val="001704FC"/>
    <w:rsid w:val="001858A2"/>
    <w:rsid w:val="0019550A"/>
    <w:rsid w:val="001B2568"/>
    <w:rsid w:val="001B3852"/>
    <w:rsid w:val="001B6406"/>
    <w:rsid w:val="001C549A"/>
    <w:rsid w:val="001D1FA4"/>
    <w:rsid w:val="0020065F"/>
    <w:rsid w:val="0020189A"/>
    <w:rsid w:val="00202812"/>
    <w:rsid w:val="00204CB1"/>
    <w:rsid w:val="00211015"/>
    <w:rsid w:val="00220EE8"/>
    <w:rsid w:val="00222192"/>
    <w:rsid w:val="0022489F"/>
    <w:rsid w:val="00225C0C"/>
    <w:rsid w:val="00236FA3"/>
    <w:rsid w:val="002400F6"/>
    <w:rsid w:val="00242570"/>
    <w:rsid w:val="00246B34"/>
    <w:rsid w:val="002478A8"/>
    <w:rsid w:val="00251087"/>
    <w:rsid w:val="00255219"/>
    <w:rsid w:val="00277AF8"/>
    <w:rsid w:val="002814FA"/>
    <w:rsid w:val="002834BC"/>
    <w:rsid w:val="00287A3F"/>
    <w:rsid w:val="00287F2C"/>
    <w:rsid w:val="00292BA8"/>
    <w:rsid w:val="002A2E9F"/>
    <w:rsid w:val="002A6327"/>
    <w:rsid w:val="002B4DF2"/>
    <w:rsid w:val="002C6589"/>
    <w:rsid w:val="002D3998"/>
    <w:rsid w:val="002D4A52"/>
    <w:rsid w:val="002D6850"/>
    <w:rsid w:val="002E0438"/>
    <w:rsid w:val="002E10A1"/>
    <w:rsid w:val="002E32DF"/>
    <w:rsid w:val="002E4F84"/>
    <w:rsid w:val="002E53A6"/>
    <w:rsid w:val="002F47E1"/>
    <w:rsid w:val="003004B4"/>
    <w:rsid w:val="00301AE4"/>
    <w:rsid w:val="003054C9"/>
    <w:rsid w:val="00314433"/>
    <w:rsid w:val="0032053B"/>
    <w:rsid w:val="00324E75"/>
    <w:rsid w:val="003341D7"/>
    <w:rsid w:val="00335378"/>
    <w:rsid w:val="0033635B"/>
    <w:rsid w:val="00341241"/>
    <w:rsid w:val="003417AB"/>
    <w:rsid w:val="003544F2"/>
    <w:rsid w:val="00356838"/>
    <w:rsid w:val="003776BC"/>
    <w:rsid w:val="0037789D"/>
    <w:rsid w:val="003834E3"/>
    <w:rsid w:val="00383C5B"/>
    <w:rsid w:val="00386269"/>
    <w:rsid w:val="00391EB6"/>
    <w:rsid w:val="00392B43"/>
    <w:rsid w:val="00394FE5"/>
    <w:rsid w:val="003A7663"/>
    <w:rsid w:val="003C3EEB"/>
    <w:rsid w:val="003D2F94"/>
    <w:rsid w:val="003D3479"/>
    <w:rsid w:val="003D730F"/>
    <w:rsid w:val="004114A1"/>
    <w:rsid w:val="00417544"/>
    <w:rsid w:val="004228DD"/>
    <w:rsid w:val="004319B3"/>
    <w:rsid w:val="00434125"/>
    <w:rsid w:val="00440996"/>
    <w:rsid w:val="00485781"/>
    <w:rsid w:val="004A5500"/>
    <w:rsid w:val="004B4459"/>
    <w:rsid w:val="004B653D"/>
    <w:rsid w:val="004E151E"/>
    <w:rsid w:val="004E2BB4"/>
    <w:rsid w:val="004E3F5B"/>
    <w:rsid w:val="004E4B22"/>
    <w:rsid w:val="00505D09"/>
    <w:rsid w:val="0051300C"/>
    <w:rsid w:val="005144F8"/>
    <w:rsid w:val="005145A7"/>
    <w:rsid w:val="00517E89"/>
    <w:rsid w:val="0052210C"/>
    <w:rsid w:val="00525784"/>
    <w:rsid w:val="00526775"/>
    <w:rsid w:val="005271CF"/>
    <w:rsid w:val="00530168"/>
    <w:rsid w:val="0053467A"/>
    <w:rsid w:val="0054017A"/>
    <w:rsid w:val="005431AE"/>
    <w:rsid w:val="00545C6B"/>
    <w:rsid w:val="00547C15"/>
    <w:rsid w:val="00550CA7"/>
    <w:rsid w:val="00551239"/>
    <w:rsid w:val="00561950"/>
    <w:rsid w:val="00585D28"/>
    <w:rsid w:val="00587ED9"/>
    <w:rsid w:val="00595ADB"/>
    <w:rsid w:val="005B10FC"/>
    <w:rsid w:val="005B6B0F"/>
    <w:rsid w:val="005C169D"/>
    <w:rsid w:val="005D3915"/>
    <w:rsid w:val="005E1B88"/>
    <w:rsid w:val="005E3EDB"/>
    <w:rsid w:val="005E745F"/>
    <w:rsid w:val="005F5874"/>
    <w:rsid w:val="00605DD4"/>
    <w:rsid w:val="00605E31"/>
    <w:rsid w:val="00606B53"/>
    <w:rsid w:val="00611CD7"/>
    <w:rsid w:val="00613805"/>
    <w:rsid w:val="006247AF"/>
    <w:rsid w:val="00631CD9"/>
    <w:rsid w:val="00633691"/>
    <w:rsid w:val="0063406E"/>
    <w:rsid w:val="006346A7"/>
    <w:rsid w:val="00635985"/>
    <w:rsid w:val="00635B93"/>
    <w:rsid w:val="00641769"/>
    <w:rsid w:val="00650387"/>
    <w:rsid w:val="006540CF"/>
    <w:rsid w:val="006552B6"/>
    <w:rsid w:val="00664021"/>
    <w:rsid w:val="006705D5"/>
    <w:rsid w:val="0067689A"/>
    <w:rsid w:val="00682024"/>
    <w:rsid w:val="00685024"/>
    <w:rsid w:val="00693E53"/>
    <w:rsid w:val="00694149"/>
    <w:rsid w:val="006A2B83"/>
    <w:rsid w:val="006A6C4A"/>
    <w:rsid w:val="006A7690"/>
    <w:rsid w:val="006B3366"/>
    <w:rsid w:val="006B7DB2"/>
    <w:rsid w:val="006C2B11"/>
    <w:rsid w:val="006D5D6A"/>
    <w:rsid w:val="006D6CD9"/>
    <w:rsid w:val="006E64F3"/>
    <w:rsid w:val="006F2623"/>
    <w:rsid w:val="006F3400"/>
    <w:rsid w:val="006F79C0"/>
    <w:rsid w:val="007044C1"/>
    <w:rsid w:val="0070549D"/>
    <w:rsid w:val="007116B7"/>
    <w:rsid w:val="00713D4E"/>
    <w:rsid w:val="00715881"/>
    <w:rsid w:val="00715A43"/>
    <w:rsid w:val="007243E5"/>
    <w:rsid w:val="00724F3B"/>
    <w:rsid w:val="00726E1A"/>
    <w:rsid w:val="00744C4B"/>
    <w:rsid w:val="00746949"/>
    <w:rsid w:val="007507B8"/>
    <w:rsid w:val="00752E9D"/>
    <w:rsid w:val="00762914"/>
    <w:rsid w:val="00766798"/>
    <w:rsid w:val="00771CCC"/>
    <w:rsid w:val="0077260F"/>
    <w:rsid w:val="00777600"/>
    <w:rsid w:val="0078122A"/>
    <w:rsid w:val="00793E50"/>
    <w:rsid w:val="00796F1D"/>
    <w:rsid w:val="007A2573"/>
    <w:rsid w:val="007B042E"/>
    <w:rsid w:val="007B7E70"/>
    <w:rsid w:val="007C04BF"/>
    <w:rsid w:val="007D196B"/>
    <w:rsid w:val="007E061B"/>
    <w:rsid w:val="007E6FDD"/>
    <w:rsid w:val="007F0B53"/>
    <w:rsid w:val="007F18EA"/>
    <w:rsid w:val="007F32EB"/>
    <w:rsid w:val="007F4F77"/>
    <w:rsid w:val="0082138A"/>
    <w:rsid w:val="00822C7A"/>
    <w:rsid w:val="00826D45"/>
    <w:rsid w:val="008271D0"/>
    <w:rsid w:val="00831EC3"/>
    <w:rsid w:val="008325C7"/>
    <w:rsid w:val="008377AD"/>
    <w:rsid w:val="00840AB6"/>
    <w:rsid w:val="008410EF"/>
    <w:rsid w:val="008414D5"/>
    <w:rsid w:val="0085762A"/>
    <w:rsid w:val="00861926"/>
    <w:rsid w:val="00861B11"/>
    <w:rsid w:val="00865A1E"/>
    <w:rsid w:val="00870C43"/>
    <w:rsid w:val="00874039"/>
    <w:rsid w:val="008745BC"/>
    <w:rsid w:val="008749CB"/>
    <w:rsid w:val="008951F5"/>
    <w:rsid w:val="008A264C"/>
    <w:rsid w:val="008A5CA7"/>
    <w:rsid w:val="008B2745"/>
    <w:rsid w:val="008C002D"/>
    <w:rsid w:val="008C017D"/>
    <w:rsid w:val="008C2A4E"/>
    <w:rsid w:val="008C359F"/>
    <w:rsid w:val="008E3B5C"/>
    <w:rsid w:val="008E6ED2"/>
    <w:rsid w:val="008F241D"/>
    <w:rsid w:val="008F2572"/>
    <w:rsid w:val="008F620A"/>
    <w:rsid w:val="009018F1"/>
    <w:rsid w:val="00905E89"/>
    <w:rsid w:val="0090648F"/>
    <w:rsid w:val="009143E9"/>
    <w:rsid w:val="00916644"/>
    <w:rsid w:val="00920C87"/>
    <w:rsid w:val="00931439"/>
    <w:rsid w:val="00960FC6"/>
    <w:rsid w:val="00962312"/>
    <w:rsid w:val="00963FCF"/>
    <w:rsid w:val="0096672E"/>
    <w:rsid w:val="009836B3"/>
    <w:rsid w:val="009847EF"/>
    <w:rsid w:val="009936FC"/>
    <w:rsid w:val="009937DC"/>
    <w:rsid w:val="009A47C0"/>
    <w:rsid w:val="009A61A7"/>
    <w:rsid w:val="009B409E"/>
    <w:rsid w:val="009C1E4B"/>
    <w:rsid w:val="009E2A2D"/>
    <w:rsid w:val="009E607F"/>
    <w:rsid w:val="009F5713"/>
    <w:rsid w:val="009F602E"/>
    <w:rsid w:val="009F69F3"/>
    <w:rsid w:val="009F78AD"/>
    <w:rsid w:val="00A00BE3"/>
    <w:rsid w:val="00A03195"/>
    <w:rsid w:val="00A1559E"/>
    <w:rsid w:val="00A16856"/>
    <w:rsid w:val="00A174CC"/>
    <w:rsid w:val="00A24281"/>
    <w:rsid w:val="00A273D2"/>
    <w:rsid w:val="00A31FC4"/>
    <w:rsid w:val="00A3217A"/>
    <w:rsid w:val="00A328A1"/>
    <w:rsid w:val="00A40B4C"/>
    <w:rsid w:val="00A54190"/>
    <w:rsid w:val="00A54BEF"/>
    <w:rsid w:val="00A61FFB"/>
    <w:rsid w:val="00A6359F"/>
    <w:rsid w:val="00A66439"/>
    <w:rsid w:val="00A7336F"/>
    <w:rsid w:val="00A808B3"/>
    <w:rsid w:val="00A91A38"/>
    <w:rsid w:val="00AA05FB"/>
    <w:rsid w:val="00AA1C8B"/>
    <w:rsid w:val="00AA3E84"/>
    <w:rsid w:val="00AA6663"/>
    <w:rsid w:val="00AA7E6C"/>
    <w:rsid w:val="00AA7F6D"/>
    <w:rsid w:val="00AB5E5B"/>
    <w:rsid w:val="00AB62A7"/>
    <w:rsid w:val="00AC6678"/>
    <w:rsid w:val="00AE5106"/>
    <w:rsid w:val="00AF4EE7"/>
    <w:rsid w:val="00AF61D1"/>
    <w:rsid w:val="00B00549"/>
    <w:rsid w:val="00B04483"/>
    <w:rsid w:val="00B16ECE"/>
    <w:rsid w:val="00B345F6"/>
    <w:rsid w:val="00B43B6D"/>
    <w:rsid w:val="00B45D36"/>
    <w:rsid w:val="00B65612"/>
    <w:rsid w:val="00B731C5"/>
    <w:rsid w:val="00B7433F"/>
    <w:rsid w:val="00B80A2E"/>
    <w:rsid w:val="00B8475F"/>
    <w:rsid w:val="00BA67C2"/>
    <w:rsid w:val="00BC2D66"/>
    <w:rsid w:val="00BC6107"/>
    <w:rsid w:val="00BD11A8"/>
    <w:rsid w:val="00BD32A4"/>
    <w:rsid w:val="00BD42C3"/>
    <w:rsid w:val="00C043F7"/>
    <w:rsid w:val="00C051B6"/>
    <w:rsid w:val="00C137C0"/>
    <w:rsid w:val="00C30BC5"/>
    <w:rsid w:val="00C33630"/>
    <w:rsid w:val="00C425A1"/>
    <w:rsid w:val="00C45BB2"/>
    <w:rsid w:val="00C51116"/>
    <w:rsid w:val="00C6561D"/>
    <w:rsid w:val="00C66456"/>
    <w:rsid w:val="00C6675A"/>
    <w:rsid w:val="00C66B4E"/>
    <w:rsid w:val="00C724FB"/>
    <w:rsid w:val="00C83512"/>
    <w:rsid w:val="00C94C48"/>
    <w:rsid w:val="00CA0D85"/>
    <w:rsid w:val="00CA28EA"/>
    <w:rsid w:val="00CB6C89"/>
    <w:rsid w:val="00CB6E5B"/>
    <w:rsid w:val="00CC1660"/>
    <w:rsid w:val="00CC34C7"/>
    <w:rsid w:val="00CE3F3B"/>
    <w:rsid w:val="00CF0071"/>
    <w:rsid w:val="00CF7DEB"/>
    <w:rsid w:val="00D0138B"/>
    <w:rsid w:val="00D0676D"/>
    <w:rsid w:val="00D14A48"/>
    <w:rsid w:val="00D221B9"/>
    <w:rsid w:val="00D22346"/>
    <w:rsid w:val="00D3105F"/>
    <w:rsid w:val="00D413A0"/>
    <w:rsid w:val="00D5133E"/>
    <w:rsid w:val="00D52574"/>
    <w:rsid w:val="00D565FB"/>
    <w:rsid w:val="00D60A0A"/>
    <w:rsid w:val="00D65342"/>
    <w:rsid w:val="00D73660"/>
    <w:rsid w:val="00D817C5"/>
    <w:rsid w:val="00D84398"/>
    <w:rsid w:val="00D941B0"/>
    <w:rsid w:val="00DB61CB"/>
    <w:rsid w:val="00DB7CB9"/>
    <w:rsid w:val="00DC2682"/>
    <w:rsid w:val="00DC3103"/>
    <w:rsid w:val="00DC5800"/>
    <w:rsid w:val="00DD4845"/>
    <w:rsid w:val="00DD57D0"/>
    <w:rsid w:val="00DD6AFB"/>
    <w:rsid w:val="00DE1FD6"/>
    <w:rsid w:val="00DF3955"/>
    <w:rsid w:val="00DF4461"/>
    <w:rsid w:val="00E00CE6"/>
    <w:rsid w:val="00E0510D"/>
    <w:rsid w:val="00E06049"/>
    <w:rsid w:val="00E108A2"/>
    <w:rsid w:val="00E12799"/>
    <w:rsid w:val="00E12F4E"/>
    <w:rsid w:val="00E14BB2"/>
    <w:rsid w:val="00E1589C"/>
    <w:rsid w:val="00E23607"/>
    <w:rsid w:val="00E34059"/>
    <w:rsid w:val="00E40C82"/>
    <w:rsid w:val="00E43187"/>
    <w:rsid w:val="00E70ACA"/>
    <w:rsid w:val="00E77D38"/>
    <w:rsid w:val="00E84AC5"/>
    <w:rsid w:val="00E92A92"/>
    <w:rsid w:val="00E95289"/>
    <w:rsid w:val="00EB1097"/>
    <w:rsid w:val="00EB2695"/>
    <w:rsid w:val="00EB2D09"/>
    <w:rsid w:val="00EC1D29"/>
    <w:rsid w:val="00EC6394"/>
    <w:rsid w:val="00ED7BEF"/>
    <w:rsid w:val="00EE291E"/>
    <w:rsid w:val="00EE511F"/>
    <w:rsid w:val="00EF3F9A"/>
    <w:rsid w:val="00F05B8E"/>
    <w:rsid w:val="00F1440F"/>
    <w:rsid w:val="00F22343"/>
    <w:rsid w:val="00F22F7A"/>
    <w:rsid w:val="00F26A19"/>
    <w:rsid w:val="00F4346F"/>
    <w:rsid w:val="00F4370C"/>
    <w:rsid w:val="00F46F32"/>
    <w:rsid w:val="00F47B7A"/>
    <w:rsid w:val="00F511A6"/>
    <w:rsid w:val="00F547F9"/>
    <w:rsid w:val="00F626D9"/>
    <w:rsid w:val="00F64206"/>
    <w:rsid w:val="00F87480"/>
    <w:rsid w:val="00F87A86"/>
    <w:rsid w:val="00FB1EAF"/>
    <w:rsid w:val="00FB7486"/>
    <w:rsid w:val="00FC15A1"/>
    <w:rsid w:val="00FC441F"/>
    <w:rsid w:val="00FD3D57"/>
    <w:rsid w:val="00FF6ED0"/>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1EB6"/>
    <w:rPr>
      <w:rFonts w:ascii="Arial" w:hAnsi="Arial"/>
      <w:szCs w:val="24"/>
      <w:lang w:val="nl-NL" w:eastAsia="nl-NL"/>
    </w:rPr>
  </w:style>
  <w:style w:type="paragraph" w:styleId="Kop1">
    <w:name w:val="heading 1"/>
    <w:basedOn w:val="Standaard"/>
    <w:next w:val="Standaard"/>
    <w:link w:val="Kop1Char"/>
    <w:autoRedefine/>
    <w:uiPriority w:val="9"/>
    <w:qFormat/>
    <w:rsid w:val="00B00549"/>
    <w:pPr>
      <w:keepNext/>
      <w:pageBreakBefore/>
      <w:numPr>
        <w:numId w:val="50"/>
      </w:numPr>
      <w:tabs>
        <w:tab w:val="left" w:pos="851"/>
      </w:tabs>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9"/>
    <w:qFormat/>
    <w:rsid w:val="004E151E"/>
    <w:pPr>
      <w:keepNext/>
      <w:numPr>
        <w:ilvl w:val="1"/>
        <w:numId w:val="50"/>
      </w:numPr>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50"/>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numPr>
        <w:ilvl w:val="3"/>
        <w:numId w:val="50"/>
      </w:numPr>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numPr>
        <w:ilvl w:val="4"/>
        <w:numId w:val="50"/>
      </w:num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numPr>
        <w:ilvl w:val="5"/>
        <w:numId w:val="50"/>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numPr>
        <w:ilvl w:val="6"/>
        <w:numId w:val="50"/>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numPr>
        <w:ilvl w:val="7"/>
        <w:numId w:val="5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numPr>
        <w:ilvl w:val="8"/>
        <w:numId w:val="50"/>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B00549"/>
    <w:rPr>
      <w:rFonts w:ascii="Arial" w:hAnsi="Arial" w:cs="Arial"/>
      <w:b/>
      <w:bCs/>
      <w:kern w:val="32"/>
      <w:sz w:val="28"/>
      <w:szCs w:val="28"/>
      <w:lang w:eastAsia="nl-NL"/>
    </w:rPr>
  </w:style>
  <w:style w:type="character" w:customStyle="1" w:styleId="Kop2Char">
    <w:name w:val="Kop 2 Char"/>
    <w:basedOn w:val="Standaardalinea-lettertype"/>
    <w:link w:val="Kop2"/>
    <w:uiPriority w:val="99"/>
    <w:rsid w:val="00F26A19"/>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rsid w:val="00246CA2"/>
    <w:rPr>
      <w:rFonts w:ascii="Arial" w:hAnsi="Arial" w:cs="Arial"/>
      <w:b/>
      <w:bCs/>
      <w:sz w:val="28"/>
      <w:lang w:val="nl-NL" w:eastAsia="nl-NL"/>
    </w:rPr>
  </w:style>
  <w:style w:type="character" w:customStyle="1" w:styleId="Kop5Char">
    <w:name w:val="Kop 5 Char"/>
    <w:basedOn w:val="Standaardalinea-lettertype"/>
    <w:link w:val="Kop5"/>
    <w:uiPriority w:val="9"/>
    <w:rsid w:val="00246CA2"/>
    <w:rPr>
      <w:rFonts w:ascii="Arial" w:hAnsi="Arial"/>
      <w:b/>
      <w:bCs/>
      <w:i/>
      <w:iCs/>
      <w:sz w:val="26"/>
      <w:szCs w:val="26"/>
      <w:lang w:val="nl-NL" w:eastAsia="nl-NL"/>
    </w:rPr>
  </w:style>
  <w:style w:type="character" w:customStyle="1" w:styleId="Kop6Char">
    <w:name w:val="Kop 6 Char"/>
    <w:basedOn w:val="Standaardalinea-lettertype"/>
    <w:link w:val="Kop6"/>
    <w:uiPriority w:val="9"/>
    <w:rsid w:val="00246CA2"/>
    <w:rPr>
      <w:b/>
      <w:bCs/>
      <w:szCs w:val="22"/>
      <w:lang w:val="nl-NL" w:eastAsia="nl-NL"/>
    </w:rPr>
  </w:style>
  <w:style w:type="character" w:customStyle="1" w:styleId="Kop7Char">
    <w:name w:val="Kop 7 Char"/>
    <w:basedOn w:val="Standaardalinea-lettertype"/>
    <w:link w:val="Kop7"/>
    <w:uiPriority w:val="9"/>
    <w:rsid w:val="00246CA2"/>
    <w:rPr>
      <w:sz w:val="24"/>
      <w:szCs w:val="24"/>
      <w:lang w:val="nl-NL" w:eastAsia="nl-NL"/>
    </w:rPr>
  </w:style>
  <w:style w:type="character" w:customStyle="1" w:styleId="Kop8Char">
    <w:name w:val="Kop 8 Char"/>
    <w:basedOn w:val="Standaardalinea-lettertype"/>
    <w:link w:val="Kop8"/>
    <w:uiPriority w:val="9"/>
    <w:rsid w:val="00246CA2"/>
    <w:rPr>
      <w:i/>
      <w:iCs/>
      <w:sz w:val="24"/>
      <w:szCs w:val="24"/>
      <w:lang w:val="nl-NL" w:eastAsia="nl-NL"/>
    </w:rPr>
  </w:style>
  <w:style w:type="character" w:customStyle="1" w:styleId="Kop9Char">
    <w:name w:val="Kop 9 Char"/>
    <w:basedOn w:val="Standaardalinea-lettertype"/>
    <w:link w:val="Kop9"/>
    <w:uiPriority w:val="9"/>
    <w:rsid w:val="00246CA2"/>
    <w:rPr>
      <w:rFonts w:ascii="Arial" w:hAnsi="Arial" w:cs="Arial"/>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lijstnummering0">
    <w:name w:val="lijst nummering"/>
    <w:basedOn w:val="Standaard"/>
    <w:rsid w:val="00083608"/>
    <w:pPr>
      <w:numPr>
        <w:numId w:val="38"/>
      </w:numPr>
      <w:spacing w:after="120" w:line="280" w:lineRule="exact"/>
    </w:pPr>
    <w:rPr>
      <w:rFonts w:cs="Arial"/>
      <w:sz w:val="22"/>
      <w:szCs w:val="22"/>
    </w:rPr>
  </w:style>
  <w:style w:type="paragraph" w:customStyle="1" w:styleId="Tekstzonderopmaak1">
    <w:name w:val="Tekst zonder opmaak1"/>
    <w:basedOn w:val="Standaard"/>
    <w:rsid w:val="00356838"/>
    <w:pPr>
      <w:overflowPunct w:val="0"/>
      <w:autoSpaceDE w:val="0"/>
      <w:autoSpaceDN w:val="0"/>
      <w:adjustRightInd w:val="0"/>
      <w:textAlignment w:val="baseline"/>
    </w:pPr>
    <w:rPr>
      <w:rFonts w:ascii="Courier New" w:hAnsi="Courier New"/>
      <w:szCs w:val="20"/>
    </w:rPr>
  </w:style>
  <w:style w:type="paragraph" w:customStyle="1" w:styleId="Default">
    <w:name w:val="Default"/>
    <w:rsid w:val="00392B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91EB6"/>
    <w:rPr>
      <w:rFonts w:ascii="Arial" w:hAnsi="Arial"/>
      <w:szCs w:val="24"/>
      <w:lang w:val="nl-NL" w:eastAsia="nl-NL"/>
    </w:rPr>
  </w:style>
  <w:style w:type="paragraph" w:styleId="Kop1">
    <w:name w:val="heading 1"/>
    <w:basedOn w:val="Standaard"/>
    <w:next w:val="Standaard"/>
    <w:link w:val="Kop1Char"/>
    <w:autoRedefine/>
    <w:uiPriority w:val="9"/>
    <w:qFormat/>
    <w:rsid w:val="00B00549"/>
    <w:pPr>
      <w:keepNext/>
      <w:pageBreakBefore/>
      <w:numPr>
        <w:numId w:val="50"/>
      </w:numPr>
      <w:tabs>
        <w:tab w:val="left" w:pos="851"/>
      </w:tabs>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9"/>
    <w:qFormat/>
    <w:rsid w:val="004E151E"/>
    <w:pPr>
      <w:keepNext/>
      <w:numPr>
        <w:ilvl w:val="1"/>
        <w:numId w:val="50"/>
      </w:numPr>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50"/>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numPr>
        <w:ilvl w:val="3"/>
        <w:numId w:val="50"/>
      </w:numPr>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numPr>
        <w:ilvl w:val="4"/>
        <w:numId w:val="50"/>
      </w:num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numPr>
        <w:ilvl w:val="5"/>
        <w:numId w:val="50"/>
      </w:num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numPr>
        <w:ilvl w:val="6"/>
        <w:numId w:val="50"/>
      </w:num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numPr>
        <w:ilvl w:val="7"/>
        <w:numId w:val="50"/>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numPr>
        <w:ilvl w:val="8"/>
        <w:numId w:val="50"/>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B00549"/>
    <w:rPr>
      <w:rFonts w:ascii="Arial" w:hAnsi="Arial" w:cs="Arial"/>
      <w:b/>
      <w:bCs/>
      <w:kern w:val="32"/>
      <w:sz w:val="28"/>
      <w:szCs w:val="28"/>
      <w:lang w:eastAsia="nl-NL"/>
    </w:rPr>
  </w:style>
  <w:style w:type="character" w:customStyle="1" w:styleId="Kop2Char">
    <w:name w:val="Kop 2 Char"/>
    <w:basedOn w:val="Standaardalinea-lettertype"/>
    <w:link w:val="Kop2"/>
    <w:uiPriority w:val="99"/>
    <w:rsid w:val="00F26A19"/>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rsid w:val="00246CA2"/>
    <w:rPr>
      <w:rFonts w:ascii="Arial" w:hAnsi="Arial" w:cs="Arial"/>
      <w:b/>
      <w:bCs/>
      <w:sz w:val="28"/>
      <w:lang w:val="nl-NL" w:eastAsia="nl-NL"/>
    </w:rPr>
  </w:style>
  <w:style w:type="character" w:customStyle="1" w:styleId="Kop5Char">
    <w:name w:val="Kop 5 Char"/>
    <w:basedOn w:val="Standaardalinea-lettertype"/>
    <w:link w:val="Kop5"/>
    <w:uiPriority w:val="9"/>
    <w:rsid w:val="00246CA2"/>
    <w:rPr>
      <w:rFonts w:ascii="Arial" w:hAnsi="Arial"/>
      <w:b/>
      <w:bCs/>
      <w:i/>
      <w:iCs/>
      <w:sz w:val="26"/>
      <w:szCs w:val="26"/>
      <w:lang w:val="nl-NL" w:eastAsia="nl-NL"/>
    </w:rPr>
  </w:style>
  <w:style w:type="character" w:customStyle="1" w:styleId="Kop6Char">
    <w:name w:val="Kop 6 Char"/>
    <w:basedOn w:val="Standaardalinea-lettertype"/>
    <w:link w:val="Kop6"/>
    <w:uiPriority w:val="9"/>
    <w:rsid w:val="00246CA2"/>
    <w:rPr>
      <w:b/>
      <w:bCs/>
      <w:szCs w:val="22"/>
      <w:lang w:val="nl-NL" w:eastAsia="nl-NL"/>
    </w:rPr>
  </w:style>
  <w:style w:type="character" w:customStyle="1" w:styleId="Kop7Char">
    <w:name w:val="Kop 7 Char"/>
    <w:basedOn w:val="Standaardalinea-lettertype"/>
    <w:link w:val="Kop7"/>
    <w:uiPriority w:val="9"/>
    <w:rsid w:val="00246CA2"/>
    <w:rPr>
      <w:sz w:val="24"/>
      <w:szCs w:val="24"/>
      <w:lang w:val="nl-NL" w:eastAsia="nl-NL"/>
    </w:rPr>
  </w:style>
  <w:style w:type="character" w:customStyle="1" w:styleId="Kop8Char">
    <w:name w:val="Kop 8 Char"/>
    <w:basedOn w:val="Standaardalinea-lettertype"/>
    <w:link w:val="Kop8"/>
    <w:uiPriority w:val="9"/>
    <w:rsid w:val="00246CA2"/>
    <w:rPr>
      <w:i/>
      <w:iCs/>
      <w:sz w:val="24"/>
      <w:szCs w:val="24"/>
      <w:lang w:val="nl-NL" w:eastAsia="nl-NL"/>
    </w:rPr>
  </w:style>
  <w:style w:type="character" w:customStyle="1" w:styleId="Kop9Char">
    <w:name w:val="Kop 9 Char"/>
    <w:basedOn w:val="Standaardalinea-lettertype"/>
    <w:link w:val="Kop9"/>
    <w:uiPriority w:val="9"/>
    <w:rsid w:val="00246CA2"/>
    <w:rPr>
      <w:rFonts w:ascii="Arial" w:hAnsi="Arial" w:cs="Arial"/>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5"/>
      </w:numPr>
    </w:pPr>
  </w:style>
  <w:style w:type="numbering" w:styleId="111111">
    <w:name w:val="Outline List 2"/>
    <w:basedOn w:val="Geenlijst"/>
    <w:uiPriority w:val="99"/>
    <w:semiHidden/>
    <w:unhideWhenUsed/>
    <w:rsid w:val="00246CA2"/>
    <w:pPr>
      <w:numPr>
        <w:numId w:val="14"/>
      </w:numPr>
    </w:pPr>
  </w:style>
  <w:style w:type="numbering" w:styleId="Artikelsectie">
    <w:name w:val="Outline List 3"/>
    <w:basedOn w:val="Geenlijst"/>
    <w:uiPriority w:val="99"/>
    <w:semiHidden/>
    <w:unhideWhenUsed/>
    <w:rsid w:val="00246CA2"/>
    <w:pPr>
      <w:numPr>
        <w:numId w:val="16"/>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customStyle="1" w:styleId="lijstnummering0">
    <w:name w:val="lijst nummering"/>
    <w:basedOn w:val="Standaard"/>
    <w:rsid w:val="00083608"/>
    <w:pPr>
      <w:numPr>
        <w:numId w:val="38"/>
      </w:numPr>
      <w:spacing w:after="120" w:line="280" w:lineRule="exact"/>
    </w:pPr>
    <w:rPr>
      <w:rFonts w:cs="Arial"/>
      <w:sz w:val="22"/>
      <w:szCs w:val="22"/>
    </w:rPr>
  </w:style>
  <w:style w:type="paragraph" w:customStyle="1" w:styleId="Tekstzonderopmaak1">
    <w:name w:val="Tekst zonder opmaak1"/>
    <w:basedOn w:val="Standaard"/>
    <w:rsid w:val="00356838"/>
    <w:pPr>
      <w:overflowPunct w:val="0"/>
      <w:autoSpaceDE w:val="0"/>
      <w:autoSpaceDN w:val="0"/>
      <w:adjustRightInd w:val="0"/>
      <w:textAlignment w:val="baseline"/>
    </w:pPr>
    <w:rPr>
      <w:rFonts w:ascii="Courier New" w:hAnsi="Courier New"/>
      <w:szCs w:val="20"/>
    </w:rPr>
  </w:style>
  <w:style w:type="paragraph" w:customStyle="1" w:styleId="Default">
    <w:name w:val="Default"/>
    <w:rsid w:val="00392B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92871155">
      <w:bodyDiv w:val="1"/>
      <w:marLeft w:val="0"/>
      <w:marRight w:val="0"/>
      <w:marTop w:val="0"/>
      <w:marBottom w:val="0"/>
      <w:divBdr>
        <w:top w:val="none" w:sz="0" w:space="0" w:color="auto"/>
        <w:left w:val="none" w:sz="0" w:space="0" w:color="auto"/>
        <w:bottom w:val="none" w:sz="0" w:space="0" w:color="auto"/>
        <w:right w:val="none" w:sz="0" w:space="0" w:color="auto"/>
      </w:divBdr>
    </w:div>
    <w:div w:id="913201346">
      <w:bodyDiv w:val="1"/>
      <w:marLeft w:val="0"/>
      <w:marRight w:val="0"/>
      <w:marTop w:val="0"/>
      <w:marBottom w:val="0"/>
      <w:divBdr>
        <w:top w:val="none" w:sz="0" w:space="0" w:color="auto"/>
        <w:left w:val="none" w:sz="0" w:space="0" w:color="auto"/>
        <w:bottom w:val="none" w:sz="0" w:space="0" w:color="auto"/>
        <w:right w:val="none" w:sz="0" w:space="0" w:color="auto"/>
      </w:divBdr>
    </w:div>
    <w:div w:id="207665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footer" Target="footer2.xml"/><Relationship Id="rId26" Type="http://schemas.openxmlformats.org/officeDocument/2006/relationships/hyperlink" Target="http://extranet.ovsg.be/" TargetMode="External"/><Relationship Id="rId39" Type="http://schemas.openxmlformats.org/officeDocument/2006/relationships/hyperlink" Target="http://www.fevia.be" TargetMode="External"/><Relationship Id="rId21" Type="http://schemas.openxmlformats.org/officeDocument/2006/relationships/hyperlink" Target="http://extranet.ovsg.be/" TargetMode="External"/><Relationship Id="rId34" Type="http://schemas.openxmlformats.org/officeDocument/2006/relationships/hyperlink" Target="mailto:cis@spelinfo.be" TargetMode="External"/><Relationship Id="rId42" Type="http://schemas.openxmlformats.org/officeDocument/2006/relationships/hyperlink" Target="http://www.europa.eu.int/com/publications" TargetMode="External"/><Relationship Id="rId47" Type="http://schemas.openxmlformats.org/officeDocument/2006/relationships/hyperlink" Target="http://www.sports-media.org" TargetMode="External"/><Relationship Id="rId50" Type="http://schemas.openxmlformats.org/officeDocument/2006/relationships/hyperlink" Target="http://www.nicevzw.be" TargetMode="External"/><Relationship Id="rId55"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hyperlink" Target="mailto:begeleiding.so@ovsg.be" TargetMode="External"/><Relationship Id="rId17" Type="http://schemas.openxmlformats.org/officeDocument/2006/relationships/hyperlink" Target="http://www.ond.vlaanderen.be/edulex/database/document/document.asp?docid=9418" TargetMode="External"/><Relationship Id="rId25" Type="http://schemas.openxmlformats.org/officeDocument/2006/relationships/hyperlink" Target="http://extranet.ovsg.be/" TargetMode="External"/><Relationship Id="rId33" Type="http://schemas.openxmlformats.org/officeDocument/2006/relationships/hyperlink" Target="http://www.bib.vlaanderen.be" TargetMode="External"/><Relationship Id="rId38" Type="http://schemas.openxmlformats.org/officeDocument/2006/relationships/hyperlink" Target="http://www.martin-buchheit.net" TargetMode="External"/><Relationship Id="rId46" Type="http://schemas.openxmlformats.org/officeDocument/2006/relationships/hyperlink" Target="http://www.sportpaedagogik-online.de"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nd.vlaanderen.be/edulex/database/document/document.asp?docid=12963" TargetMode="External"/><Relationship Id="rId20" Type="http://schemas.openxmlformats.org/officeDocument/2006/relationships/hyperlink" Target="http://www.ond.vlaanderen.be/edulex/database/document/document.asp?docid=13301" TargetMode="External"/><Relationship Id="rId29" Type="http://schemas.openxmlformats.org/officeDocument/2006/relationships/hyperlink" Target="http://www.bib.vlaanderen.be" TargetMode="External"/><Relationship Id="rId41" Type="http://schemas.openxmlformats.org/officeDocument/2006/relationships/hyperlink" Target="http://www.digischool.nl/lo" TargetMode="External"/><Relationship Id="rId54" Type="http://schemas.openxmlformats.org/officeDocument/2006/relationships/hyperlink" Target="http://www.ipac.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nd.vlaanderen.be/edulex/database/document/document.asp?docid=9418" TargetMode="External"/><Relationship Id="rId32" Type="http://schemas.openxmlformats.org/officeDocument/2006/relationships/hyperlink" Target="http://www.vlor.be" TargetMode="External"/><Relationship Id="rId37" Type="http://schemas.openxmlformats.org/officeDocument/2006/relationships/hyperlink" Target="http://www.bloso.be" TargetMode="External"/><Relationship Id="rId40" Type="http://schemas.openxmlformats.org/officeDocument/2006/relationships/hyperlink" Target="http://www.brianmac.demon.co.uk/eval.htm" TargetMode="External"/><Relationship Id="rId45" Type="http://schemas.openxmlformats.org/officeDocument/2006/relationships/hyperlink" Target="http://www.sip.be/lo-internet" TargetMode="External"/><Relationship Id="rId53" Type="http://schemas.openxmlformats.org/officeDocument/2006/relationships/hyperlink" Target="http://www.schoolsport.b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nd.vlaanderen.be/edulex/database/document/document.asp?docid=13093" TargetMode="External"/><Relationship Id="rId23" Type="http://schemas.openxmlformats.org/officeDocument/2006/relationships/footer" Target="footer4.xml"/><Relationship Id="rId28" Type="http://schemas.openxmlformats.org/officeDocument/2006/relationships/hyperlink" Target="http://extranet.ovsg.be/" TargetMode="External"/><Relationship Id="rId36" Type="http://schemas.openxmlformats.org/officeDocument/2006/relationships/hyperlink" Target="http://www.bvlo.be" TargetMode="External"/><Relationship Id="rId49" Type="http://schemas.openxmlformats.org/officeDocument/2006/relationships/hyperlink" Target="http://www.nubel.com" TargetMode="External"/><Relationship Id="rId57" Type="http://schemas.openxmlformats.org/officeDocument/2006/relationships/footer" Target="footer5.xm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mailto:vlaamse.onderwijsraad@vlor.be" TargetMode="External"/><Relationship Id="rId44" Type="http://schemas.openxmlformats.org/officeDocument/2006/relationships/hyperlink" Target="http://www.members.tripod.com/pazz/lessons" TargetMode="External"/><Relationship Id="rId52" Type="http://schemas.openxmlformats.org/officeDocument/2006/relationships/hyperlink" Target="http://www.redcross.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hyperlink" Target="http://www.ond.vlaanderen.be/dvo/secundair/vakoverschrijdend/globalevoetod.htm" TargetMode="External"/><Relationship Id="rId27" Type="http://schemas.openxmlformats.org/officeDocument/2006/relationships/hyperlink" Target="http://extranet.ovsg.be/" TargetMode="External"/><Relationship Id="rId30" Type="http://schemas.openxmlformats.org/officeDocument/2006/relationships/hyperlink" Target="http://www.ond.vlaanderen.be" TargetMode="External"/><Relationship Id="rId35" Type="http://schemas.openxmlformats.org/officeDocument/2006/relationships/hyperlink" Target="http://www.spelinfo.be" TargetMode="External"/><Relationship Id="rId43" Type="http://schemas.openxmlformats.org/officeDocument/2006/relationships/hyperlink" Target="http://www.exrx.net/Testing.html" TargetMode="External"/><Relationship Id="rId48" Type="http://schemas.openxmlformats.org/officeDocument/2006/relationships/hyperlink" Target="http://www.topendsports.com/testing" TargetMode="External"/><Relationship Id="rId56" Type="http://schemas.openxmlformats.org/officeDocument/2006/relationships/hyperlink" Target="http://www.vig.be" TargetMode="External"/><Relationship Id="rId8" Type="http://schemas.openxmlformats.org/officeDocument/2006/relationships/endnotes" Target="endnotes.xml"/><Relationship Id="rId51" Type="http://schemas.openxmlformats.org/officeDocument/2006/relationships/hyperlink" Target="http://www.rago.be/pbd/" TargetMode="External"/><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DAEB-2486-4B72-A1EC-060EA206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53</Pages>
  <Words>17039</Words>
  <Characters>93718</Characters>
  <Application>Microsoft Office Word</Application>
  <DocSecurity>0</DocSecurity>
  <Lines>780</Lines>
  <Paragraphs>221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110536</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25</cp:revision>
  <cp:lastPrinted>2010-03-29T10:50:00Z</cp:lastPrinted>
  <dcterms:created xsi:type="dcterms:W3CDTF">2012-01-19T12:58:00Z</dcterms:created>
  <dcterms:modified xsi:type="dcterms:W3CDTF">2014-07-09T14:02:00Z</dcterms:modified>
</cp:coreProperties>
</file>